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2"/>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337444D" w:rsidR="00741821" w:rsidRPr="00B25729" w:rsidRDefault="00F03EFA" w:rsidP="00741821">
            <w:pPr>
              <w:spacing w:line="276" w:lineRule="auto"/>
              <w:rPr>
                <w:rFonts w:ascii="Arial" w:hAnsi="Arial" w:cs="Arial"/>
              </w:rPr>
            </w:pPr>
            <w:r>
              <w:rPr>
                <w:rFonts w:ascii="Arial" w:hAnsi="Arial" w:cs="Arial"/>
              </w:rPr>
              <w:t>1</w:t>
            </w:r>
            <w:r w:rsidR="008447C5">
              <w:rPr>
                <w:rFonts w:ascii="Arial" w:hAnsi="Arial" w:cs="Arial"/>
              </w:rPr>
              <w:t>5</w:t>
            </w:r>
            <w:r w:rsidR="0066044D">
              <w:rPr>
                <w:rFonts w:ascii="Arial" w:hAnsi="Arial" w:cs="Arial"/>
              </w:rPr>
              <w:t>/01/2025</w:t>
            </w:r>
            <w:r w:rsidR="008447C5">
              <w:rPr>
                <w:rFonts w:ascii="Arial" w:hAnsi="Arial" w:cs="Arial"/>
              </w:rPr>
              <w:t xml:space="preserve"> </w:t>
            </w:r>
            <w:r w:rsidR="008447C5" w:rsidRPr="008447C5">
              <w:rPr>
                <w:rFonts w:ascii="Arial" w:hAnsi="Arial" w:cs="Arial"/>
                <w:i/>
                <w:iCs/>
              </w:rPr>
              <w:t>(updated superseding 10/01/25 version)</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C0A8195" w:rsidR="00317486" w:rsidRPr="00B25729" w:rsidRDefault="00A80893" w:rsidP="00741821">
            <w:pPr>
              <w:spacing w:line="276" w:lineRule="auto"/>
              <w:rPr>
                <w:rFonts w:ascii="Arial" w:hAnsi="Arial" w:cs="Arial"/>
              </w:rPr>
            </w:pPr>
            <w:r>
              <w:rPr>
                <w:rFonts w:ascii="Arial" w:hAnsi="Arial" w:cs="Arial"/>
              </w:rPr>
              <w:t>03/02/2025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DFBE445" w:rsidR="001071FC" w:rsidRPr="00B25729" w:rsidRDefault="0066044D" w:rsidP="00741821">
            <w:pPr>
              <w:spacing w:line="276" w:lineRule="auto"/>
              <w:rPr>
                <w:rFonts w:ascii="Arial" w:hAnsi="Arial" w:cs="Arial"/>
              </w:rPr>
            </w:pPr>
            <w:r>
              <w:rPr>
                <w:rFonts w:ascii="Arial" w:hAnsi="Arial" w:cs="Arial"/>
              </w:rPr>
              <w:t>APP/24/00942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CBF0AF9" w:rsidR="00D873D9" w:rsidRPr="00B25729" w:rsidRDefault="0066044D" w:rsidP="00741821">
            <w:pPr>
              <w:spacing w:line="276" w:lineRule="auto"/>
              <w:rPr>
                <w:rFonts w:ascii="Arial" w:hAnsi="Arial" w:cs="Arial"/>
              </w:rPr>
            </w:pPr>
            <w:r>
              <w:rPr>
                <w:rFonts w:ascii="Arial" w:hAnsi="Arial" w:cs="Arial"/>
              </w:rPr>
              <w:t>286 – 288 London Road, Waterlooville, PO7 7DS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1A0CB96" w14:textId="77777777" w:rsidR="001071FC" w:rsidRDefault="0066044D" w:rsidP="005B3254">
            <w:pPr>
              <w:pStyle w:val="Normal0"/>
              <w:rPr>
                <w:sz w:val="22"/>
                <w:szCs w:val="22"/>
              </w:rPr>
            </w:pPr>
            <w:r>
              <w:rPr>
                <w:sz w:val="22"/>
                <w:szCs w:val="22"/>
              </w:rPr>
              <w:t>Conversion of 1No flat to form 2No flats (net increase of 1)</w:t>
            </w:r>
          </w:p>
          <w:p w14:paraId="07069685" w14:textId="77777777" w:rsidR="00F03EFA" w:rsidRDefault="00F03EFA" w:rsidP="005B3254">
            <w:pPr>
              <w:pStyle w:val="Normal0"/>
              <w:rPr>
                <w:sz w:val="22"/>
                <w:szCs w:val="22"/>
              </w:rPr>
            </w:pPr>
          </w:p>
          <w:p w14:paraId="451786E1" w14:textId="2914AE95" w:rsidR="0066044D" w:rsidRPr="00F03EFA" w:rsidRDefault="0066044D" w:rsidP="005B3254">
            <w:pPr>
              <w:pStyle w:val="Normal0"/>
              <w:rPr>
                <w:i/>
                <w:iCs/>
                <w:sz w:val="22"/>
                <w:szCs w:val="22"/>
              </w:rPr>
            </w:pPr>
            <w:r w:rsidRPr="00F03EFA">
              <w:rPr>
                <w:i/>
                <w:iCs/>
                <w:sz w:val="22"/>
                <w:szCs w:val="22"/>
                <w:highlight w:val="yellow"/>
              </w:rPr>
              <w:t xml:space="preserve">Note – Works are underway </w:t>
            </w:r>
            <w:r w:rsidR="00F03EFA" w:rsidRPr="00F03EFA">
              <w:rPr>
                <w:i/>
                <w:iCs/>
                <w:sz w:val="22"/>
                <w:szCs w:val="22"/>
                <w:highlight w:val="yellow"/>
              </w:rPr>
              <w:t>on-site</w:t>
            </w:r>
            <w:r w:rsidRPr="00F03EFA">
              <w:rPr>
                <w:i/>
                <w:iCs/>
                <w:sz w:val="22"/>
                <w:szCs w:val="22"/>
                <w:highlight w:val="yellow"/>
              </w:rPr>
              <w:t xml:space="preserve"> implementing APP/</w:t>
            </w:r>
            <w:r w:rsidR="00F03EFA" w:rsidRPr="00F03EFA">
              <w:rPr>
                <w:i/>
                <w:iCs/>
                <w:sz w:val="22"/>
                <w:szCs w:val="22"/>
                <w:highlight w:val="yellow"/>
              </w:rPr>
              <w:t xml:space="preserve">22/01165 for 17 flats (1x 2 bed and 16x 1 bed) for which SRMS and Nitrates mitigation was secured under APP/24/00533 as a Reg 77 application using </w:t>
            </w:r>
            <w:proofErr w:type="spellStart"/>
            <w:r w:rsidR="00F03EFA" w:rsidRPr="00F03EFA">
              <w:rPr>
                <w:i/>
                <w:iCs/>
                <w:sz w:val="22"/>
                <w:szCs w:val="22"/>
                <w:highlight w:val="yellow"/>
              </w:rPr>
              <w:t>Warnford</w:t>
            </w:r>
            <w:proofErr w:type="spellEnd"/>
            <w:r w:rsidR="00F03EFA" w:rsidRPr="00F03EFA">
              <w:rPr>
                <w:i/>
                <w:iCs/>
                <w:sz w:val="22"/>
                <w:szCs w:val="22"/>
                <w:highlight w:val="yellow"/>
              </w:rPr>
              <w:t xml:space="preserve"> Estate. This application now seeks to change the approved 2 bed flat into 2 x 1bed flats i.e. a net gain of 1 x 1 bed unit.</w:t>
            </w:r>
            <w:r w:rsidR="00F03EFA">
              <w:rPr>
                <w:i/>
                <w:iCs/>
                <w:sz w:val="22"/>
                <w:szCs w:val="22"/>
              </w:rPr>
              <w:t xml:space="preserve">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D1CA92A" w:rsidR="00317486" w:rsidRPr="00B25729" w:rsidRDefault="0066044D" w:rsidP="00741821">
            <w:pPr>
              <w:spacing w:line="276" w:lineRule="auto"/>
              <w:rPr>
                <w:rFonts w:ascii="Arial" w:hAnsi="Arial" w:cs="Arial"/>
              </w:rPr>
            </w:pPr>
            <w:r>
              <w:rPr>
                <w:rFonts w:ascii="Arial" w:hAnsi="Arial" w:cs="Arial"/>
              </w:rPr>
              <w:t xml:space="preserve">Tina Pickup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10C595A" w14:textId="64C53E47"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4B50EBF" w14:textId="7DF30953"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A761C7B" w14:textId="6FB9A5B1"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02F9139" w:rsidR="00622604" w:rsidRDefault="002D34B1" w:rsidP="002D34B1">
            <w:pPr>
              <w:spacing w:line="276" w:lineRule="auto"/>
              <w:rPr>
                <w:rFonts w:ascii="Arial" w:hAnsi="Arial" w:cs="Arial"/>
                <w:b/>
                <w:sz w:val="22"/>
                <w:szCs w:val="22"/>
              </w:rPr>
            </w:pPr>
            <w:r w:rsidRPr="002D34B1">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D9B25AB"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The proposed development is within the catchment of a wastewater treatment works that would drain into the Chichester and Langstone Harbours SPA.</w:t>
            </w:r>
          </w:p>
          <w:p w14:paraId="748D16BB" w14:textId="4468A9CD"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2D34B1">
              <w:rPr>
                <w:rFonts w:ascii="Arial" w:hAnsi="Arial" w:cs="Arial"/>
                <w:sz w:val="20"/>
                <w:szCs w:val="20"/>
              </w:rPr>
              <w:t>as a result of</w:t>
            </w:r>
            <w:proofErr w:type="gramEnd"/>
            <w:r w:rsidRPr="002D34B1">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3ADE796"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D34B1">
              <w:rPr>
                <w:rFonts w:ascii="Arial" w:hAnsi="Arial" w:cs="Arial"/>
                <w:sz w:val="20"/>
                <w:szCs w:val="20"/>
              </w:rPr>
              <w:t>PfSH</w:t>
            </w:r>
            <w:proofErr w:type="spellEnd"/>
            <w:r w:rsidRPr="002D34B1">
              <w:rPr>
                <w:rFonts w:ascii="Arial" w:hAnsi="Arial" w:cs="Arial"/>
                <w:sz w:val="20"/>
                <w:szCs w:val="20"/>
              </w:rPr>
              <w:t xml:space="preserve">), Natural England (NE), and Environment Agency (EA) have been jointly working to </w:t>
            </w:r>
            <w:r w:rsidRPr="002D34B1">
              <w:rPr>
                <w:rFonts w:ascii="Arial" w:hAnsi="Arial" w:cs="Arial"/>
                <w:sz w:val="20"/>
                <w:szCs w:val="20"/>
              </w:rPr>
              <w:lastRenderedPageBreak/>
              <w:t xml:space="preserve">develop an Integrated Water Management Strategy (IWMS). This examines the potential for the </w:t>
            </w:r>
            <w:proofErr w:type="spellStart"/>
            <w:r w:rsidRPr="002D34B1">
              <w:rPr>
                <w:rFonts w:ascii="Arial" w:hAnsi="Arial" w:cs="Arial"/>
                <w:sz w:val="20"/>
                <w:szCs w:val="20"/>
              </w:rPr>
              <w:t>PfSH</w:t>
            </w:r>
            <w:proofErr w:type="spellEnd"/>
            <w:r w:rsidRPr="002D34B1">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38DACAC1" w14:textId="7E46EDB8"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2D34B1">
              <w:rPr>
                <w:rFonts w:ascii="Arial" w:hAnsi="Arial" w:cs="Arial"/>
                <w:sz w:val="20"/>
                <w:szCs w:val="20"/>
              </w:rPr>
              <w:t>account</w:t>
            </w:r>
            <w:proofErr w:type="gramEnd"/>
            <w:r w:rsidRPr="002D34B1">
              <w:rPr>
                <w:rFonts w:ascii="Arial" w:hAnsi="Arial" w:cs="Arial"/>
                <w:sz w:val="20"/>
                <w:szCs w:val="20"/>
              </w:rPr>
              <w:t xml:space="preserve"> and it is the ‘net’ nutrient emissions into European Sites that is critical.</w:t>
            </w:r>
          </w:p>
          <w:p w14:paraId="0C27DD18" w14:textId="021A9A4B"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2D34B1">
              <w:rPr>
                <w:rFonts w:ascii="Arial" w:hAnsi="Arial" w:cs="Arial"/>
                <w:sz w:val="20"/>
                <w:szCs w:val="20"/>
              </w:rPr>
              <w:t>taken into account</w:t>
            </w:r>
            <w:proofErr w:type="gramEnd"/>
            <w:r w:rsidRPr="002D34B1">
              <w:rPr>
                <w:rFonts w:ascii="Arial" w:hAnsi="Arial" w:cs="Arial"/>
                <w:sz w:val="20"/>
                <w:szCs w:val="20"/>
              </w:rPr>
              <w:t xml:space="preserve">. </w:t>
            </w:r>
          </w:p>
          <w:p w14:paraId="705998CA"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As a result, there would be a likely significant effect to the following Solent European Sites due to water quality:</w:t>
            </w:r>
          </w:p>
          <w:p w14:paraId="38476AA1"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 xml:space="preserve">Chichester &amp; Langstone Harbours Special Protection Area (SPA) </w:t>
            </w:r>
          </w:p>
          <w:p w14:paraId="26D27609"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Chichester &amp; Langstone Harbours Ramsar site</w:t>
            </w:r>
          </w:p>
          <w:p w14:paraId="7306FF0C"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Maritime Special Area of Conservation (SAC)</w:t>
            </w:r>
          </w:p>
          <w:p w14:paraId="6E737002"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Dorset Coast Special Protection Area (SPA)</w:t>
            </w:r>
          </w:p>
          <w:p w14:paraId="5D9CF848"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Southampton Water SPA</w:t>
            </w:r>
          </w:p>
          <w:p w14:paraId="69EDD039"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Southampton Water Ramsar</w:t>
            </w:r>
          </w:p>
          <w:p w14:paraId="635A1464"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Portsmouth Harbour SPA</w:t>
            </w:r>
          </w:p>
          <w:p w14:paraId="4C3EC923" w14:textId="118E64E0" w:rsidR="00622604" w:rsidRPr="002D34B1" w:rsidRDefault="002D34B1" w:rsidP="00622604">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Portsmouth Harbour Ramsar</w:t>
            </w:r>
          </w:p>
          <w:p w14:paraId="1DEE0B2A" w14:textId="4067A22F" w:rsidR="002D34B1" w:rsidRPr="002D34B1" w:rsidRDefault="002D34B1" w:rsidP="002D34B1">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60E7F002" w14:textId="77777777" w:rsidR="002D34B1" w:rsidRPr="002D34B1" w:rsidRDefault="002D34B1" w:rsidP="002D34B1">
            <w:pPr>
              <w:spacing w:after="160" w:line="276" w:lineRule="auto"/>
              <w:ind w:left="274"/>
              <w:contextualSpacing/>
              <w:rPr>
                <w:rFonts w:ascii="Arial" w:hAnsi="Arial" w:cs="Arial"/>
                <w:b/>
                <w:bCs/>
                <w:sz w:val="20"/>
                <w:szCs w:val="20"/>
              </w:rPr>
            </w:pPr>
          </w:p>
          <w:p w14:paraId="3747B97A" w14:textId="3CEF64E1" w:rsidR="009A3435" w:rsidRPr="002D34B1"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26A3826" w14:textId="03BBAD01"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2D34B1">
              <w:rPr>
                <w:rFonts w:ascii="Arial" w:hAnsi="Arial" w:cs="Arial"/>
                <w:sz w:val="20"/>
                <w:szCs w:val="20"/>
              </w:rPr>
              <w:t>as a result of</w:t>
            </w:r>
            <w:proofErr w:type="gramEnd"/>
            <w:r w:rsidRPr="002D34B1">
              <w:rPr>
                <w:rFonts w:ascii="Arial" w:hAnsi="Arial" w:cs="Arial"/>
                <w:sz w:val="20"/>
                <w:szCs w:val="20"/>
              </w:rPr>
              <w:t xml:space="preserve"> the new development, is likely. As such, </w:t>
            </w:r>
            <w:proofErr w:type="gramStart"/>
            <w:r w:rsidRPr="002D34B1">
              <w:rPr>
                <w:rFonts w:ascii="Arial" w:hAnsi="Arial" w:cs="Arial"/>
                <w:sz w:val="20"/>
                <w:szCs w:val="20"/>
              </w:rPr>
              <w:t>in order to</w:t>
            </w:r>
            <w:proofErr w:type="gramEnd"/>
            <w:r w:rsidRPr="002D34B1">
              <w:rPr>
                <w:rFonts w:ascii="Arial" w:hAnsi="Arial" w:cs="Arial"/>
                <w:sz w:val="20"/>
                <w:szCs w:val="20"/>
              </w:rPr>
              <w:t xml:space="preserve"> lawfully</w:t>
            </w:r>
            <w:r w:rsidRPr="002D34B1">
              <w:rPr>
                <w:rFonts w:ascii="Arial" w:hAnsi="Arial" w:cs="Arial"/>
                <w:b/>
                <w:bCs/>
                <w:sz w:val="20"/>
                <w:szCs w:val="20"/>
              </w:rPr>
              <w:t xml:space="preserve"> </w:t>
            </w:r>
            <w:r w:rsidRPr="002D34B1">
              <w:rPr>
                <w:rFonts w:ascii="Arial" w:hAnsi="Arial" w:cs="Arial"/>
                <w:sz w:val="20"/>
                <w:szCs w:val="20"/>
              </w:rPr>
              <w:t>be permitted, the development will</w:t>
            </w:r>
            <w:r w:rsidRPr="002D34B1">
              <w:rPr>
                <w:rFonts w:ascii="Arial" w:hAnsi="Arial" w:cs="Arial"/>
                <w:b/>
                <w:bCs/>
                <w:sz w:val="20"/>
                <w:szCs w:val="20"/>
              </w:rPr>
              <w:t xml:space="preserve"> </w:t>
            </w:r>
            <w:r w:rsidRPr="002D34B1">
              <w:rPr>
                <w:rFonts w:ascii="Arial" w:hAnsi="Arial" w:cs="Arial"/>
                <w:sz w:val="20"/>
                <w:szCs w:val="20"/>
              </w:rPr>
              <w:t>need</w:t>
            </w:r>
            <w:r w:rsidRPr="002D34B1">
              <w:rPr>
                <w:rFonts w:ascii="Arial" w:hAnsi="Arial" w:cs="Arial"/>
                <w:b/>
                <w:bCs/>
                <w:sz w:val="20"/>
                <w:szCs w:val="20"/>
              </w:rPr>
              <w:t xml:space="preserve"> </w:t>
            </w:r>
            <w:r w:rsidRPr="002D34B1">
              <w:rPr>
                <w:rFonts w:ascii="Arial" w:hAnsi="Arial" w:cs="Arial"/>
                <w:sz w:val="20"/>
                <w:szCs w:val="20"/>
              </w:rPr>
              <w:t>to include a package of avoidance and mitigation measures.</w:t>
            </w:r>
          </w:p>
          <w:p w14:paraId="787BD70B" w14:textId="51E89EC2"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2D34B1">
              <w:rPr>
                <w:rFonts w:ascii="Arial" w:hAnsi="Arial" w:cs="Arial"/>
                <w:sz w:val="20"/>
                <w:szCs w:val="20"/>
              </w:rPr>
              <w:t>with regard to</w:t>
            </w:r>
            <w:proofErr w:type="gramEnd"/>
            <w:r w:rsidRPr="002D34B1">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BC815DD" w14:textId="641F566F"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As set out in the Solent Recreation Mitigation Strategy, </w:t>
            </w:r>
            <w:r w:rsidRPr="002D34B1">
              <w:rPr>
                <w:rFonts w:ascii="Arial" w:hAnsi="Arial" w:cs="Arial"/>
                <w:sz w:val="20"/>
                <w:szCs w:val="20"/>
                <w:u w:val="single"/>
              </w:rPr>
              <w:t xml:space="preserve">as of 1 April 2024 </w:t>
            </w:r>
            <w:r w:rsidRPr="002D34B1">
              <w:rPr>
                <w:rFonts w:ascii="Arial" w:hAnsi="Arial" w:cs="Arial"/>
                <w:sz w:val="20"/>
                <w:szCs w:val="20"/>
              </w:rPr>
              <w:t>an appropriate scale of mitigation for this scheme would be:</w:t>
            </w:r>
            <w:r w:rsidRPr="002D34B1">
              <w:rPr>
                <w:rFonts w:ascii="Arial" w:hAnsi="Arial" w:cs="Arial"/>
                <w:i/>
                <w:iCs/>
                <w:sz w:val="20"/>
                <w:szCs w:val="20"/>
              </w:rPr>
              <w:tab/>
            </w:r>
          </w:p>
          <w:bookmarkStart w:id="0" w:name="_MON_1658147270"/>
          <w:bookmarkEnd w:id="0"/>
          <w:p w14:paraId="6C42FF6E" w14:textId="58ED6697" w:rsidR="002D34B1" w:rsidRPr="002D34B1" w:rsidRDefault="002D34B1" w:rsidP="002D34B1">
            <w:pPr>
              <w:spacing w:after="160" w:line="276" w:lineRule="auto"/>
              <w:rPr>
                <w:rFonts w:ascii="Arial" w:hAnsi="Arial" w:cs="Arial"/>
                <w:i/>
                <w:iCs/>
                <w:sz w:val="20"/>
                <w:szCs w:val="20"/>
              </w:rPr>
            </w:pPr>
            <w:r w:rsidRPr="002D34B1">
              <w:rPr>
                <w:rFonts w:ascii="Arial" w:hAnsi="Arial" w:cs="Arial"/>
                <w:i/>
                <w:iCs/>
                <w:sz w:val="20"/>
                <w:szCs w:val="20"/>
              </w:rPr>
              <w:object w:dxaOrig="9849" w:dyaOrig="4335" w14:anchorId="03312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800089038" r:id="rId10"/>
              </w:object>
            </w:r>
          </w:p>
          <w:p w14:paraId="0A0EE277" w14:textId="42C1BB75"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C130147" w14:textId="1D415A56" w:rsidR="002D34B1" w:rsidRPr="002D34B1" w:rsidRDefault="002D34B1" w:rsidP="002D34B1">
            <w:pPr>
              <w:spacing w:after="160" w:line="276" w:lineRule="auto"/>
              <w:jc w:val="both"/>
              <w:rPr>
                <w:rFonts w:ascii="Arial" w:hAnsi="Arial" w:cs="Arial"/>
                <w:sz w:val="20"/>
                <w:szCs w:val="20"/>
              </w:rPr>
            </w:pPr>
            <w:r w:rsidRPr="002D34B1">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91F1A5E" w14:textId="6F335F1E" w:rsidR="00944107"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2D34B1">
              <w:rPr>
                <w:rFonts w:ascii="Arial" w:hAnsi="Arial" w:cs="Arial"/>
                <w:sz w:val="20"/>
                <w:szCs w:val="20"/>
              </w:rPr>
              <w:t>As long as</w:t>
            </w:r>
            <w:proofErr w:type="gramEnd"/>
            <w:r w:rsidRPr="002D34B1">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595FF66" w14:textId="78CDCC94"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EA3C52">
              <w:rPr>
                <w:rFonts w:ascii="Arial" w:eastAsiaTheme="minorHAnsi" w:hAnsi="Arial" w:cs="Arial"/>
                <w:sz w:val="20"/>
                <w:szCs w:val="20"/>
                <w:lang w:eastAsia="en-US"/>
              </w:rPr>
              <w:t>as a result of</w:t>
            </w:r>
            <w:proofErr w:type="gramEnd"/>
            <w:r w:rsidRPr="00EA3C52">
              <w:rPr>
                <w:rFonts w:ascii="Arial" w:eastAsiaTheme="minorHAnsi" w:hAnsi="Arial" w:cs="Arial"/>
                <w:sz w:val="20"/>
                <w:szCs w:val="20"/>
                <w:lang w:eastAsia="en-US"/>
              </w:rPr>
              <w:t xml:space="preserve"> new development, is likely. As such, </w:t>
            </w:r>
            <w:proofErr w:type="gramStart"/>
            <w:r w:rsidRPr="00EA3C52">
              <w:rPr>
                <w:rFonts w:ascii="Arial" w:eastAsiaTheme="minorHAnsi" w:hAnsi="Arial" w:cs="Arial"/>
                <w:sz w:val="20"/>
                <w:szCs w:val="20"/>
                <w:lang w:eastAsia="en-US"/>
              </w:rPr>
              <w:t>in order to</w:t>
            </w:r>
            <w:proofErr w:type="gramEnd"/>
            <w:r w:rsidRPr="00EA3C52">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79A8815F" w14:textId="0A2E536A"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8D30693" w14:textId="2E42B08C"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42AFF697" w14:textId="77777777"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A153487" w14:textId="77777777"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EA3C52">
              <w:rPr>
                <w:rFonts w:ascii="Arial" w:eastAsiaTheme="minorHAnsi" w:hAnsi="Arial" w:cs="Arial"/>
                <w:sz w:val="20"/>
                <w:szCs w:val="20"/>
                <w:lang w:eastAsia="en-US"/>
              </w:rPr>
              <w:t xml:space="preserve">Development, </w:t>
            </w:r>
            <w:r w:rsidRPr="00EA3C52">
              <w:rPr>
                <w:rFonts w:ascii="Arial" w:hAnsi="Arial" w:cs="Arial"/>
                <w:i/>
                <w:iCs/>
                <w:sz w:val="20"/>
                <w:szCs w:val="20"/>
                <w:u w:val="single"/>
              </w:rPr>
              <w:t xml:space="preserve"> as</w:t>
            </w:r>
            <w:proofErr w:type="gramEnd"/>
            <w:r w:rsidRPr="00EA3C52">
              <w:rPr>
                <w:rFonts w:ascii="Arial" w:hAnsi="Arial" w:cs="Arial"/>
                <w:i/>
                <w:iCs/>
                <w:sz w:val="20"/>
                <w:szCs w:val="20"/>
                <w:u w:val="single"/>
              </w:rPr>
              <w:t xml:space="preserve"> of 1 April 2024 </w:t>
            </w:r>
            <w:r w:rsidRPr="00EA3C52">
              <w:rPr>
                <w:rFonts w:ascii="Arial" w:eastAsiaTheme="minorHAnsi" w:hAnsi="Arial" w:cs="Arial"/>
                <w:sz w:val="20"/>
                <w:szCs w:val="20"/>
                <w:lang w:eastAsia="en-US"/>
              </w:rPr>
              <w:t>an appropriate scale of mitigation for this scheme would be:</w:t>
            </w:r>
          </w:p>
          <w:bookmarkStart w:id="1" w:name="_MON_1653989736"/>
          <w:bookmarkEnd w:id="1"/>
          <w:p w14:paraId="6A8CE519" w14:textId="44C6F08C" w:rsidR="00EA3C52" w:rsidRPr="00EA3C52" w:rsidRDefault="008447C5"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object w:dxaOrig="6671" w:dyaOrig="2773" w14:anchorId="48636A0D">
                <v:shape id="_x0000_i1026" type="#_x0000_t75" style="width:333pt;height:137.25pt" o:ole="">
                  <v:imagedata r:id="rId11" o:title=""/>
                </v:shape>
                <o:OLEObject Type="Embed" ProgID="Excel.Sheet.12" ShapeID="_x0000_i1026" DrawAspect="Content" ObjectID="_1800089039" r:id="rId12"/>
              </w:object>
            </w:r>
          </w:p>
          <w:p w14:paraId="3EF6EC55" w14:textId="09F97672" w:rsidR="003201AA" w:rsidRPr="003201AA" w:rsidRDefault="00EA3C52" w:rsidP="002C0485">
            <w:pPr>
              <w:spacing w:line="276" w:lineRule="auto"/>
              <w:rPr>
                <w:rFonts w:ascii="Arial" w:hAnsi="Arial" w:cs="Arial"/>
                <w:sz w:val="22"/>
                <w:szCs w:val="22"/>
              </w:rPr>
            </w:pPr>
            <w:r w:rsidRPr="00EA3C52">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EA3C52">
              <w:rPr>
                <w:rFonts w:ascii="Arial" w:eastAsiaTheme="minorHAnsi" w:hAnsi="Arial" w:cs="Arial"/>
                <w:sz w:val="20"/>
                <w:szCs w:val="20"/>
                <w:lang w:eastAsia="en-US"/>
              </w:rPr>
              <w:t>As long as</w:t>
            </w:r>
            <w:proofErr w:type="gramEnd"/>
            <w:r w:rsidRPr="00EA3C52">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D7DDD7B" w14:textId="7FEB41FB"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277045A" w14:textId="1DF2B48A"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32ADA7A" w14:textId="0304E72E"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6E258967" w:rsidR="00BD6E38" w:rsidRPr="00B25729" w:rsidRDefault="00EA3C52" w:rsidP="002C0485">
            <w:pPr>
              <w:spacing w:line="276" w:lineRule="auto"/>
              <w:rPr>
                <w:rFonts w:ascii="Arial" w:hAnsi="Arial" w:cs="Arial"/>
              </w:rPr>
            </w:pPr>
            <w:r w:rsidRPr="00EA3C52">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42F8AFF4" w14:textId="77777777" w:rsidR="00A80893" w:rsidRPr="00A80893" w:rsidRDefault="00A80893" w:rsidP="00741821">
            <w:pPr>
              <w:spacing w:line="276" w:lineRule="auto"/>
              <w:rPr>
                <w:rFonts w:ascii="Arial" w:hAnsi="Arial" w:cs="Arial"/>
                <w:sz w:val="20"/>
                <w:szCs w:val="20"/>
              </w:rPr>
            </w:pPr>
          </w:p>
          <w:p w14:paraId="549543C4" w14:textId="77777777" w:rsidR="00A80893" w:rsidRDefault="00A80893" w:rsidP="00741821">
            <w:pPr>
              <w:spacing w:line="276" w:lineRule="auto"/>
              <w:rPr>
                <w:rFonts w:ascii="Arial" w:hAnsi="Arial" w:cs="Arial"/>
                <w:b/>
                <w:bCs/>
                <w:sz w:val="20"/>
                <w:szCs w:val="20"/>
              </w:rPr>
            </w:pPr>
            <w:r w:rsidRPr="00A80893">
              <w:rPr>
                <w:rFonts w:ascii="Arial" w:hAnsi="Arial" w:cs="Arial"/>
                <w:b/>
                <w:bCs/>
                <w:sz w:val="20"/>
                <w:szCs w:val="20"/>
              </w:rPr>
              <w:t xml:space="preserve">NO OBJECTION - SUBJECT TO APPROPRIATE MITIGATION BEING SECURED </w:t>
            </w:r>
          </w:p>
          <w:p w14:paraId="56306B6B" w14:textId="77777777" w:rsidR="00A80893" w:rsidRDefault="00A80893" w:rsidP="00741821">
            <w:pPr>
              <w:spacing w:line="276" w:lineRule="auto"/>
              <w:rPr>
                <w:rFonts w:ascii="Arial" w:hAnsi="Arial" w:cs="Arial"/>
                <w:sz w:val="20"/>
                <w:szCs w:val="20"/>
              </w:rPr>
            </w:pPr>
            <w:r w:rsidRPr="00A80893">
              <w:rPr>
                <w:rFonts w:ascii="Arial" w:hAnsi="Arial" w:cs="Arial"/>
                <w:sz w:val="20"/>
                <w:szCs w:val="20"/>
              </w:rPr>
              <w:t xml:space="preserve">Natural England considers that without appropriate mitigation the application would have an adverse effect on the integrity of European designated sites. 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7ED06DCD" w14:textId="77777777" w:rsidR="00A80893" w:rsidRDefault="00A80893" w:rsidP="00741821">
            <w:pPr>
              <w:spacing w:line="276" w:lineRule="auto"/>
              <w:rPr>
                <w:rFonts w:ascii="Arial" w:hAnsi="Arial" w:cs="Arial"/>
                <w:sz w:val="20"/>
                <w:szCs w:val="20"/>
              </w:rPr>
            </w:pPr>
          </w:p>
          <w:p w14:paraId="0AFAFDCC" w14:textId="1A95C5C2" w:rsidR="001071FC" w:rsidRPr="00A80893" w:rsidRDefault="00A80893" w:rsidP="00741821">
            <w:pPr>
              <w:spacing w:line="276" w:lineRule="auto"/>
              <w:rPr>
                <w:rFonts w:ascii="Arial" w:hAnsi="Arial" w:cs="Arial"/>
                <w:sz w:val="20"/>
                <w:szCs w:val="20"/>
              </w:rPr>
            </w:pPr>
            <w:r w:rsidRPr="00A80893">
              <w:rPr>
                <w:rFonts w:ascii="Arial" w:hAnsi="Arial" w:cs="Arial"/>
                <w:sz w:val="20"/>
                <w:szCs w:val="20"/>
              </w:rPr>
              <w:t>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w:t>
            </w:r>
          </w:p>
          <w:p w14:paraId="763809FC"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D34B1"/>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6044D"/>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447C5"/>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0893"/>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16BC5"/>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3C52"/>
    <w:rsid w:val="00EA71EA"/>
    <w:rsid w:val="00EB5C3C"/>
    <w:rsid w:val="00EC279A"/>
    <w:rsid w:val="00EC28E9"/>
    <w:rsid w:val="00ED3F14"/>
    <w:rsid w:val="00EF293F"/>
    <w:rsid w:val="00EF3D07"/>
    <w:rsid w:val="00F03EFA"/>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2409</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2025-02-03T11:58:00Z</dcterms:created>
  <dcterms:modified xsi:type="dcterms:W3CDTF">2025-02-03T11:58:00Z</dcterms:modified>
</cp:coreProperties>
</file>