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7B06A9"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Pr="007B06A9" w:rsidRDefault="00741821" w:rsidP="00741821">
            <w:pPr>
              <w:spacing w:line="276" w:lineRule="auto"/>
              <w:rPr>
                <w:rFonts w:ascii="Arial" w:hAnsi="Arial" w:cs="Arial"/>
                <w:color w:val="404040"/>
                <w:sz w:val="22"/>
                <w:szCs w:val="22"/>
              </w:rPr>
            </w:pPr>
            <w:r w:rsidRPr="007B06A9">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B271B95" w:rsidR="00741821" w:rsidRPr="007B06A9" w:rsidRDefault="00FA2F75" w:rsidP="00741821">
            <w:pPr>
              <w:spacing w:line="276" w:lineRule="auto"/>
              <w:rPr>
                <w:rFonts w:ascii="Arial" w:hAnsi="Arial" w:cs="Arial"/>
                <w:sz w:val="22"/>
                <w:szCs w:val="22"/>
              </w:rPr>
            </w:pPr>
            <w:r w:rsidRPr="007B06A9">
              <w:rPr>
                <w:rFonts w:ascii="Arial" w:hAnsi="Arial" w:cs="Arial"/>
                <w:sz w:val="22"/>
                <w:szCs w:val="22"/>
              </w:rPr>
              <w:t>20/08/2024</w:t>
            </w:r>
          </w:p>
        </w:tc>
      </w:tr>
      <w:tr w:rsidR="00317486" w:rsidRPr="007B06A9"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7B06A9" w:rsidRDefault="00317486" w:rsidP="00741821">
            <w:pPr>
              <w:spacing w:line="276" w:lineRule="auto"/>
              <w:rPr>
                <w:rFonts w:ascii="Arial" w:hAnsi="Arial" w:cs="Arial"/>
                <w:color w:val="404040"/>
                <w:sz w:val="22"/>
                <w:szCs w:val="22"/>
              </w:rPr>
            </w:pPr>
            <w:r w:rsidRPr="007B06A9">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7B06A9" w:rsidRDefault="00317486" w:rsidP="00741821">
            <w:pPr>
              <w:spacing w:line="276" w:lineRule="auto"/>
              <w:rPr>
                <w:rFonts w:ascii="Arial" w:hAnsi="Arial" w:cs="Arial"/>
                <w:sz w:val="22"/>
                <w:szCs w:val="22"/>
              </w:rPr>
            </w:pPr>
          </w:p>
        </w:tc>
      </w:tr>
      <w:tr w:rsidR="001071FC" w:rsidRPr="007B06A9"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7B06A9" w:rsidRDefault="001071FC" w:rsidP="00741821">
            <w:pPr>
              <w:spacing w:line="276" w:lineRule="auto"/>
              <w:rPr>
                <w:rFonts w:ascii="Arial" w:hAnsi="Arial" w:cs="Arial"/>
                <w:color w:val="404040"/>
                <w:sz w:val="22"/>
                <w:szCs w:val="22"/>
              </w:rPr>
            </w:pPr>
            <w:r w:rsidRPr="007B06A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94E6545" w:rsidR="001071FC" w:rsidRPr="007B06A9" w:rsidRDefault="00FA2F75" w:rsidP="00741821">
            <w:pPr>
              <w:spacing w:line="276" w:lineRule="auto"/>
              <w:rPr>
                <w:rFonts w:ascii="Arial" w:hAnsi="Arial" w:cs="Arial"/>
                <w:sz w:val="22"/>
                <w:szCs w:val="22"/>
              </w:rPr>
            </w:pPr>
            <w:r w:rsidRPr="007B06A9">
              <w:rPr>
                <w:rFonts w:ascii="Arial" w:hAnsi="Arial" w:cs="Arial"/>
                <w:sz w:val="22"/>
                <w:szCs w:val="22"/>
              </w:rPr>
              <w:t>APP/24/00439</w:t>
            </w:r>
          </w:p>
        </w:tc>
      </w:tr>
      <w:tr w:rsidR="00D873D9" w:rsidRPr="007B06A9"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7B06A9" w:rsidRDefault="00D873D9" w:rsidP="00741821">
            <w:pPr>
              <w:spacing w:line="276" w:lineRule="auto"/>
              <w:rPr>
                <w:rFonts w:ascii="Arial" w:hAnsi="Arial" w:cs="Arial"/>
                <w:color w:val="404040"/>
                <w:sz w:val="22"/>
                <w:szCs w:val="22"/>
              </w:rPr>
            </w:pPr>
            <w:r w:rsidRPr="007B06A9">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128B10CA" w:rsidR="00D873D9" w:rsidRPr="007B06A9" w:rsidRDefault="00FA2F75" w:rsidP="00741821">
            <w:pPr>
              <w:spacing w:line="276" w:lineRule="auto"/>
              <w:rPr>
                <w:rFonts w:ascii="Arial" w:hAnsi="Arial" w:cs="Arial"/>
                <w:sz w:val="22"/>
                <w:szCs w:val="22"/>
              </w:rPr>
            </w:pPr>
            <w:r w:rsidRPr="007B06A9">
              <w:rPr>
                <w:rFonts w:ascii="Arial" w:hAnsi="Arial" w:cs="Arial"/>
                <w:sz w:val="22"/>
                <w:szCs w:val="22"/>
              </w:rPr>
              <w:t>Land adjacent to Car Park Broadmarsh, Harts Farm Way, Havant</w:t>
            </w:r>
          </w:p>
        </w:tc>
      </w:tr>
      <w:tr w:rsidR="001071FC" w:rsidRPr="007B06A9" w14:paraId="329E2E32" w14:textId="77777777" w:rsidTr="00741821">
        <w:tc>
          <w:tcPr>
            <w:tcW w:w="2467" w:type="dxa"/>
            <w:shd w:val="clear" w:color="auto" w:fill="DAE7EE"/>
          </w:tcPr>
          <w:p w14:paraId="623C79BF" w14:textId="77777777" w:rsidR="001071FC" w:rsidRPr="007B06A9" w:rsidRDefault="001071FC" w:rsidP="00741821">
            <w:pPr>
              <w:spacing w:line="276" w:lineRule="auto"/>
              <w:rPr>
                <w:rFonts w:ascii="Arial" w:hAnsi="Arial" w:cs="Arial"/>
                <w:color w:val="404040"/>
                <w:sz w:val="22"/>
                <w:szCs w:val="22"/>
              </w:rPr>
            </w:pPr>
            <w:r w:rsidRPr="007B06A9">
              <w:rPr>
                <w:rFonts w:ascii="Arial" w:hAnsi="Arial" w:cs="Arial"/>
                <w:color w:val="404040"/>
                <w:sz w:val="22"/>
                <w:szCs w:val="22"/>
              </w:rPr>
              <w:t>Application description:</w:t>
            </w:r>
          </w:p>
        </w:tc>
        <w:tc>
          <w:tcPr>
            <w:tcW w:w="7141" w:type="dxa"/>
            <w:gridSpan w:val="2"/>
          </w:tcPr>
          <w:p w14:paraId="451786E1" w14:textId="7A47C00A" w:rsidR="001071FC" w:rsidRPr="007B06A9" w:rsidRDefault="00FA2F75" w:rsidP="007B06A9">
            <w:pPr>
              <w:pStyle w:val="Normal0"/>
              <w:jc w:val="both"/>
              <w:rPr>
                <w:sz w:val="22"/>
                <w:szCs w:val="22"/>
              </w:rPr>
            </w:pPr>
            <w:r w:rsidRPr="007B06A9">
              <w:rPr>
                <w:sz w:val="22"/>
                <w:szCs w:val="22"/>
              </w:rPr>
              <w:t>Temporary planning permission to allow the retention of Portakabin and Container stores for communal use, and yard for boat and trailer parking following the expiry of temporary planning permission dated 31st December 2021. Retention of an existing toilet block and sewage system. To install PV solar panels and wind turbine. To build a workshop and covered area.</w:t>
            </w:r>
          </w:p>
        </w:tc>
      </w:tr>
      <w:tr w:rsidR="00317486" w:rsidRPr="007B06A9" w14:paraId="4EC36A86" w14:textId="77777777" w:rsidTr="00741821">
        <w:tc>
          <w:tcPr>
            <w:tcW w:w="2467" w:type="dxa"/>
            <w:tcBorders>
              <w:bottom w:val="single" w:sz="4" w:space="0" w:color="0083BE"/>
            </w:tcBorders>
            <w:shd w:val="clear" w:color="auto" w:fill="DAE7EE"/>
          </w:tcPr>
          <w:p w14:paraId="795F0070" w14:textId="77777777" w:rsidR="00317486" w:rsidRPr="007B06A9" w:rsidRDefault="00317486" w:rsidP="00741821">
            <w:pPr>
              <w:spacing w:line="276" w:lineRule="auto"/>
              <w:rPr>
                <w:rFonts w:ascii="Arial" w:hAnsi="Arial" w:cs="Arial"/>
                <w:color w:val="404040"/>
                <w:sz w:val="22"/>
                <w:szCs w:val="22"/>
              </w:rPr>
            </w:pPr>
            <w:r w:rsidRPr="007B06A9">
              <w:rPr>
                <w:rFonts w:ascii="Arial" w:hAnsi="Arial" w:cs="Arial"/>
                <w:color w:val="404040"/>
                <w:sz w:val="22"/>
                <w:szCs w:val="22"/>
              </w:rPr>
              <w:t>Lead Planning Officer:</w:t>
            </w:r>
          </w:p>
        </w:tc>
        <w:tc>
          <w:tcPr>
            <w:tcW w:w="7141" w:type="dxa"/>
            <w:gridSpan w:val="2"/>
            <w:tcBorders>
              <w:bottom w:val="single" w:sz="4" w:space="0" w:color="0083BE"/>
            </w:tcBorders>
          </w:tcPr>
          <w:p w14:paraId="4CA0C571" w14:textId="0E2796B9" w:rsidR="00317486" w:rsidRPr="007B06A9" w:rsidRDefault="00FA2F75" w:rsidP="00741821">
            <w:pPr>
              <w:spacing w:line="276" w:lineRule="auto"/>
              <w:rPr>
                <w:rFonts w:ascii="Arial" w:hAnsi="Arial" w:cs="Arial"/>
                <w:sz w:val="22"/>
                <w:szCs w:val="22"/>
              </w:rPr>
            </w:pPr>
            <w:r w:rsidRPr="007B06A9">
              <w:rPr>
                <w:rFonts w:ascii="Arial" w:hAnsi="Arial" w:cs="Arial"/>
                <w:sz w:val="22"/>
                <w:szCs w:val="22"/>
              </w:rPr>
              <w:t>Josephine Lacey</w:t>
            </w:r>
          </w:p>
        </w:tc>
      </w:tr>
      <w:tr w:rsidR="00C77ADB" w:rsidRPr="007B06A9"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B06A9" w:rsidRDefault="006E5749" w:rsidP="00741821">
            <w:pPr>
              <w:spacing w:line="276" w:lineRule="auto"/>
              <w:rPr>
                <w:rFonts w:ascii="Arial" w:hAnsi="Arial" w:cs="Arial"/>
                <w:sz w:val="22"/>
                <w:szCs w:val="22"/>
              </w:rPr>
            </w:pPr>
            <w:r w:rsidRPr="007B06A9">
              <w:rPr>
                <w:rFonts w:ascii="Arial" w:hAnsi="Arial" w:cs="Arial"/>
                <w:sz w:val="22"/>
                <w:szCs w:val="22"/>
              </w:rPr>
              <w:t>Please note that all references in this assessment to the ‘Habitats Regulations’ refer to The Conservation of Habitats and Species Regulations 2017 (as amended).</w:t>
            </w:r>
          </w:p>
        </w:tc>
      </w:tr>
      <w:tr w:rsidR="001071FC" w:rsidRPr="007B06A9"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7B06A9" w:rsidRDefault="001071FC" w:rsidP="00741821">
            <w:pPr>
              <w:spacing w:line="276" w:lineRule="auto"/>
              <w:rPr>
                <w:rFonts w:ascii="Arial" w:hAnsi="Arial" w:cs="Arial"/>
                <w:sz w:val="22"/>
                <w:szCs w:val="22"/>
              </w:rPr>
            </w:pPr>
          </w:p>
        </w:tc>
      </w:tr>
      <w:tr w:rsidR="001071FC" w:rsidRPr="007B06A9" w14:paraId="3562B1CD" w14:textId="77777777" w:rsidTr="00741821">
        <w:tc>
          <w:tcPr>
            <w:tcW w:w="9608" w:type="dxa"/>
            <w:gridSpan w:val="3"/>
            <w:tcBorders>
              <w:top w:val="single" w:sz="12" w:space="0" w:color="0083BE"/>
            </w:tcBorders>
            <w:shd w:val="clear" w:color="auto" w:fill="0083BE"/>
          </w:tcPr>
          <w:p w14:paraId="03DFA251" w14:textId="77777777" w:rsidR="001071FC" w:rsidRPr="007B06A9" w:rsidRDefault="001071FC" w:rsidP="00741821">
            <w:pPr>
              <w:spacing w:line="276" w:lineRule="auto"/>
              <w:rPr>
                <w:rFonts w:ascii="Arial" w:hAnsi="Arial" w:cs="Arial"/>
                <w:b/>
                <w:sz w:val="22"/>
                <w:szCs w:val="22"/>
              </w:rPr>
            </w:pPr>
            <w:r w:rsidRPr="007B06A9">
              <w:rPr>
                <w:rFonts w:ascii="Arial" w:hAnsi="Arial" w:cs="Arial"/>
                <w:b/>
                <w:color w:val="FFFFFF"/>
                <w:sz w:val="22"/>
                <w:szCs w:val="22"/>
              </w:rPr>
              <w:t>Stage 1 - details of the plan or project</w:t>
            </w:r>
          </w:p>
        </w:tc>
      </w:tr>
      <w:tr w:rsidR="001071FC" w:rsidRPr="007B06A9" w14:paraId="4547EA8C" w14:textId="77777777" w:rsidTr="00741821">
        <w:tc>
          <w:tcPr>
            <w:tcW w:w="4758" w:type="dxa"/>
            <w:gridSpan w:val="2"/>
            <w:shd w:val="clear" w:color="auto" w:fill="DAE7EE"/>
          </w:tcPr>
          <w:p w14:paraId="264BDE0A" w14:textId="77777777" w:rsidR="001071FC" w:rsidRPr="007B06A9" w:rsidRDefault="001071FC" w:rsidP="00741821">
            <w:pPr>
              <w:spacing w:line="276" w:lineRule="auto"/>
              <w:rPr>
                <w:rFonts w:ascii="Arial" w:hAnsi="Arial" w:cs="Arial"/>
                <w:color w:val="404040"/>
                <w:sz w:val="22"/>
                <w:szCs w:val="22"/>
              </w:rPr>
            </w:pPr>
            <w:r w:rsidRPr="007B06A9">
              <w:rPr>
                <w:rFonts w:ascii="Arial" w:hAnsi="Arial" w:cs="Arial"/>
                <w:color w:val="404040"/>
                <w:sz w:val="22"/>
                <w:szCs w:val="22"/>
              </w:rPr>
              <w:t xml:space="preserve">European site potentially impacted by planning application, </w:t>
            </w:r>
            <w:proofErr w:type="gramStart"/>
            <w:r w:rsidRPr="007B06A9">
              <w:rPr>
                <w:rFonts w:ascii="Arial" w:hAnsi="Arial" w:cs="Arial"/>
                <w:color w:val="404040"/>
                <w:sz w:val="22"/>
                <w:szCs w:val="22"/>
              </w:rPr>
              <w:t>plan</w:t>
            </w:r>
            <w:proofErr w:type="gramEnd"/>
            <w:r w:rsidRPr="007B06A9">
              <w:rPr>
                <w:rFonts w:ascii="Arial" w:hAnsi="Arial" w:cs="Arial"/>
                <w:color w:val="404040"/>
                <w:sz w:val="22"/>
                <w:szCs w:val="22"/>
              </w:rPr>
              <w:t xml:space="preserve"> or project:</w:t>
            </w:r>
          </w:p>
        </w:tc>
        <w:tc>
          <w:tcPr>
            <w:tcW w:w="4850" w:type="dxa"/>
          </w:tcPr>
          <w:p w14:paraId="3F1146ED" w14:textId="77777777" w:rsidR="007118A2" w:rsidRPr="007B06A9" w:rsidRDefault="007118A2" w:rsidP="007118A2">
            <w:pPr>
              <w:pStyle w:val="ListParagraph"/>
              <w:numPr>
                <w:ilvl w:val="0"/>
                <w:numId w:val="4"/>
              </w:numPr>
              <w:spacing w:line="276" w:lineRule="auto"/>
              <w:ind w:left="274" w:hanging="141"/>
              <w:rPr>
                <w:rFonts w:ascii="Arial" w:hAnsi="Arial" w:cs="Arial"/>
                <w:sz w:val="22"/>
                <w:szCs w:val="22"/>
              </w:rPr>
            </w:pPr>
            <w:r w:rsidRPr="007B06A9">
              <w:rPr>
                <w:rFonts w:ascii="Arial" w:hAnsi="Arial" w:cs="Arial"/>
                <w:sz w:val="22"/>
                <w:szCs w:val="22"/>
              </w:rPr>
              <w:t xml:space="preserve">Chichester &amp; Langstone Harbours Special Protection Area (SPA) </w:t>
            </w:r>
          </w:p>
          <w:p w14:paraId="14DADA53" w14:textId="77777777" w:rsidR="007118A2" w:rsidRPr="007B06A9" w:rsidRDefault="007118A2" w:rsidP="007118A2">
            <w:pPr>
              <w:pStyle w:val="ListParagraph"/>
              <w:numPr>
                <w:ilvl w:val="0"/>
                <w:numId w:val="4"/>
              </w:numPr>
              <w:spacing w:line="276" w:lineRule="auto"/>
              <w:ind w:left="274" w:hanging="141"/>
              <w:rPr>
                <w:rFonts w:ascii="Arial" w:hAnsi="Arial" w:cs="Arial"/>
                <w:sz w:val="22"/>
                <w:szCs w:val="22"/>
              </w:rPr>
            </w:pPr>
            <w:r w:rsidRPr="007B06A9">
              <w:rPr>
                <w:rFonts w:ascii="Arial" w:hAnsi="Arial" w:cs="Arial"/>
                <w:sz w:val="22"/>
                <w:szCs w:val="22"/>
              </w:rPr>
              <w:t>Chichester &amp; Langstone Harbours Ramsar site</w:t>
            </w:r>
          </w:p>
          <w:p w14:paraId="2AF66F08" w14:textId="77777777" w:rsidR="007118A2" w:rsidRPr="007B06A9" w:rsidRDefault="007118A2" w:rsidP="007118A2">
            <w:pPr>
              <w:pStyle w:val="ListParagraph"/>
              <w:numPr>
                <w:ilvl w:val="0"/>
                <w:numId w:val="4"/>
              </w:numPr>
              <w:spacing w:line="276" w:lineRule="auto"/>
              <w:ind w:left="274" w:hanging="141"/>
              <w:rPr>
                <w:rFonts w:ascii="Arial" w:hAnsi="Arial" w:cs="Arial"/>
                <w:sz w:val="22"/>
                <w:szCs w:val="22"/>
              </w:rPr>
            </w:pPr>
            <w:r w:rsidRPr="007B06A9">
              <w:rPr>
                <w:rFonts w:ascii="Arial" w:hAnsi="Arial" w:cs="Arial"/>
                <w:sz w:val="22"/>
                <w:szCs w:val="22"/>
              </w:rPr>
              <w:t>Solent Maritime Special Area of Conservation (SAC)</w:t>
            </w:r>
          </w:p>
          <w:p w14:paraId="4B0E4751" w14:textId="2DDAC898" w:rsidR="007118A2" w:rsidRPr="007B06A9" w:rsidRDefault="007118A2" w:rsidP="007118A2">
            <w:pPr>
              <w:pStyle w:val="ListParagraph"/>
              <w:numPr>
                <w:ilvl w:val="0"/>
                <w:numId w:val="4"/>
              </w:numPr>
              <w:spacing w:line="276" w:lineRule="auto"/>
              <w:ind w:left="274" w:hanging="141"/>
              <w:rPr>
                <w:rFonts w:ascii="Arial" w:hAnsi="Arial" w:cs="Arial"/>
                <w:sz w:val="22"/>
                <w:szCs w:val="22"/>
              </w:rPr>
            </w:pPr>
            <w:r w:rsidRPr="007B06A9">
              <w:rPr>
                <w:rFonts w:ascii="Arial" w:hAnsi="Arial" w:cs="Arial"/>
                <w:sz w:val="22"/>
                <w:szCs w:val="22"/>
              </w:rPr>
              <w:t>Solent and Dorset Coast Special Protection Area (SPA)</w:t>
            </w:r>
          </w:p>
          <w:p w14:paraId="7DD2DE37" w14:textId="77777777" w:rsidR="007118A2" w:rsidRPr="007B06A9" w:rsidRDefault="007118A2" w:rsidP="007118A2">
            <w:pPr>
              <w:pStyle w:val="ListParagraph"/>
              <w:numPr>
                <w:ilvl w:val="0"/>
                <w:numId w:val="4"/>
              </w:numPr>
              <w:spacing w:line="276" w:lineRule="auto"/>
              <w:ind w:left="274" w:hanging="141"/>
              <w:rPr>
                <w:rFonts w:ascii="Arial" w:hAnsi="Arial" w:cs="Arial"/>
                <w:sz w:val="22"/>
                <w:szCs w:val="22"/>
              </w:rPr>
            </w:pPr>
            <w:r w:rsidRPr="007B06A9">
              <w:rPr>
                <w:rFonts w:ascii="Arial" w:hAnsi="Arial" w:cs="Arial"/>
                <w:sz w:val="22"/>
                <w:szCs w:val="22"/>
              </w:rPr>
              <w:t>Solent and Southampton Water SPA</w:t>
            </w:r>
          </w:p>
          <w:p w14:paraId="1DA3E47C" w14:textId="77777777" w:rsidR="007118A2" w:rsidRPr="007B06A9" w:rsidRDefault="007118A2" w:rsidP="007118A2">
            <w:pPr>
              <w:pStyle w:val="ListParagraph"/>
              <w:numPr>
                <w:ilvl w:val="0"/>
                <w:numId w:val="4"/>
              </w:numPr>
              <w:spacing w:line="276" w:lineRule="auto"/>
              <w:ind w:left="274" w:hanging="141"/>
              <w:rPr>
                <w:rFonts w:ascii="Arial" w:hAnsi="Arial" w:cs="Arial"/>
                <w:sz w:val="22"/>
                <w:szCs w:val="22"/>
              </w:rPr>
            </w:pPr>
            <w:r w:rsidRPr="007B06A9">
              <w:rPr>
                <w:rFonts w:ascii="Arial" w:hAnsi="Arial" w:cs="Arial"/>
                <w:sz w:val="22"/>
                <w:szCs w:val="22"/>
              </w:rPr>
              <w:t>Solent and Southampton Water Ramsar</w:t>
            </w:r>
          </w:p>
          <w:p w14:paraId="3381304E" w14:textId="77777777" w:rsidR="007118A2" w:rsidRPr="007B06A9" w:rsidRDefault="007118A2" w:rsidP="007118A2">
            <w:pPr>
              <w:pStyle w:val="ListParagraph"/>
              <w:numPr>
                <w:ilvl w:val="0"/>
                <w:numId w:val="4"/>
              </w:numPr>
              <w:spacing w:line="276" w:lineRule="auto"/>
              <w:ind w:left="274" w:hanging="141"/>
              <w:rPr>
                <w:rFonts w:ascii="Arial" w:hAnsi="Arial" w:cs="Arial"/>
                <w:sz w:val="22"/>
                <w:szCs w:val="22"/>
              </w:rPr>
            </w:pPr>
            <w:r w:rsidRPr="007B06A9">
              <w:rPr>
                <w:rFonts w:ascii="Arial" w:hAnsi="Arial" w:cs="Arial"/>
                <w:sz w:val="22"/>
                <w:szCs w:val="22"/>
              </w:rPr>
              <w:t>Portsmouth Harbour SPA</w:t>
            </w:r>
          </w:p>
          <w:p w14:paraId="7E26F035" w14:textId="77777777" w:rsidR="007118A2" w:rsidRPr="007B06A9" w:rsidRDefault="007118A2" w:rsidP="007118A2">
            <w:pPr>
              <w:pStyle w:val="ListParagraph"/>
              <w:numPr>
                <w:ilvl w:val="0"/>
                <w:numId w:val="4"/>
              </w:numPr>
              <w:spacing w:line="276" w:lineRule="auto"/>
              <w:ind w:left="274" w:hanging="141"/>
              <w:rPr>
                <w:rFonts w:ascii="Arial" w:hAnsi="Arial" w:cs="Arial"/>
                <w:sz w:val="22"/>
                <w:szCs w:val="22"/>
              </w:rPr>
            </w:pPr>
            <w:r w:rsidRPr="007B06A9">
              <w:rPr>
                <w:rFonts w:ascii="Arial" w:hAnsi="Arial" w:cs="Arial"/>
                <w:sz w:val="22"/>
                <w:szCs w:val="22"/>
              </w:rPr>
              <w:t>Portsmouth Harbour Ramsar</w:t>
            </w:r>
          </w:p>
          <w:p w14:paraId="186DDF15" w14:textId="77777777" w:rsidR="001071FC" w:rsidRPr="007B06A9" w:rsidRDefault="007118A2" w:rsidP="007118A2">
            <w:pPr>
              <w:pStyle w:val="ListParagraph"/>
              <w:numPr>
                <w:ilvl w:val="0"/>
                <w:numId w:val="4"/>
              </w:numPr>
              <w:spacing w:line="276" w:lineRule="auto"/>
              <w:ind w:left="274" w:hanging="141"/>
              <w:rPr>
                <w:rFonts w:ascii="Arial" w:hAnsi="Arial" w:cs="Arial"/>
                <w:sz w:val="22"/>
                <w:szCs w:val="22"/>
              </w:rPr>
            </w:pPr>
            <w:r w:rsidRPr="007B06A9">
              <w:rPr>
                <w:rFonts w:ascii="Arial" w:hAnsi="Arial" w:cs="Arial"/>
                <w:sz w:val="22"/>
                <w:szCs w:val="22"/>
              </w:rPr>
              <w:t>Solent and Isle of Wight Lagoons SAC</w:t>
            </w:r>
          </w:p>
          <w:p w14:paraId="4791F3EF" w14:textId="5C212524" w:rsidR="00EF293F" w:rsidRPr="007B06A9" w:rsidRDefault="00EF293F" w:rsidP="00EF293F">
            <w:pPr>
              <w:pStyle w:val="ListParagraph"/>
              <w:spacing w:line="276" w:lineRule="auto"/>
              <w:ind w:left="274"/>
              <w:rPr>
                <w:rFonts w:ascii="Arial" w:hAnsi="Arial" w:cs="Arial"/>
                <w:sz w:val="22"/>
                <w:szCs w:val="22"/>
              </w:rPr>
            </w:pPr>
            <w:r w:rsidRPr="007B06A9">
              <w:rPr>
                <w:rFonts w:ascii="Arial" w:hAnsi="Arial" w:cs="Arial"/>
                <w:sz w:val="22"/>
                <w:szCs w:val="22"/>
              </w:rPr>
              <w:t>(Hereafter known as the Solent European Sites)</w:t>
            </w:r>
          </w:p>
        </w:tc>
      </w:tr>
      <w:tr w:rsidR="001071FC" w:rsidRPr="007B06A9" w14:paraId="532E00CF" w14:textId="77777777" w:rsidTr="00741821">
        <w:tc>
          <w:tcPr>
            <w:tcW w:w="4758" w:type="dxa"/>
            <w:gridSpan w:val="2"/>
            <w:shd w:val="clear" w:color="auto" w:fill="DAE7EE"/>
          </w:tcPr>
          <w:p w14:paraId="72FDC4B6" w14:textId="40696831" w:rsidR="001071FC" w:rsidRPr="007B06A9" w:rsidRDefault="001071FC" w:rsidP="00741821">
            <w:pPr>
              <w:spacing w:line="276" w:lineRule="auto"/>
              <w:rPr>
                <w:rFonts w:ascii="Arial" w:hAnsi="Arial" w:cs="Arial"/>
                <w:color w:val="404040"/>
                <w:sz w:val="22"/>
                <w:szCs w:val="22"/>
              </w:rPr>
            </w:pPr>
            <w:r w:rsidRPr="007B06A9">
              <w:rPr>
                <w:rFonts w:ascii="Arial" w:hAnsi="Arial" w:cs="Arial"/>
                <w:color w:val="404040"/>
                <w:sz w:val="22"/>
                <w:szCs w:val="22"/>
              </w:rPr>
              <w:t xml:space="preserve">Is the planning application directly connected with or necessary to the management of the </w:t>
            </w:r>
            <w:r w:rsidR="007B06A9">
              <w:rPr>
                <w:rFonts w:ascii="Arial" w:hAnsi="Arial" w:cs="Arial"/>
                <w:color w:val="404040"/>
                <w:sz w:val="22"/>
                <w:szCs w:val="22"/>
              </w:rPr>
              <w:t xml:space="preserve">European </w:t>
            </w:r>
            <w:r w:rsidRPr="007B06A9">
              <w:rPr>
                <w:rFonts w:ascii="Arial" w:hAnsi="Arial" w:cs="Arial"/>
                <w:color w:val="404040"/>
                <w:sz w:val="22"/>
                <w:szCs w:val="22"/>
              </w:rPr>
              <w:t>site (if yes, Applicant should have provided details)?</w:t>
            </w:r>
          </w:p>
        </w:tc>
        <w:tc>
          <w:tcPr>
            <w:tcW w:w="4850" w:type="dxa"/>
          </w:tcPr>
          <w:p w14:paraId="0C7081BE" w14:textId="127B6530" w:rsidR="001071FC" w:rsidRPr="007B06A9" w:rsidRDefault="007B06A9" w:rsidP="007B06A9">
            <w:pPr>
              <w:spacing w:line="276" w:lineRule="auto"/>
              <w:jc w:val="both"/>
              <w:rPr>
                <w:rFonts w:ascii="Arial" w:hAnsi="Arial" w:cs="Arial"/>
                <w:sz w:val="22"/>
                <w:szCs w:val="22"/>
              </w:rPr>
            </w:pPr>
            <w:r>
              <w:rPr>
                <w:rFonts w:ascii="Arial" w:hAnsi="Arial" w:cs="Arial"/>
                <w:sz w:val="22"/>
                <w:szCs w:val="22"/>
              </w:rPr>
              <w:t>No.</w:t>
            </w:r>
          </w:p>
        </w:tc>
      </w:tr>
      <w:tr w:rsidR="00432348" w:rsidRPr="007B06A9" w14:paraId="549E6F5B" w14:textId="77777777" w:rsidTr="00741821">
        <w:tc>
          <w:tcPr>
            <w:tcW w:w="4758" w:type="dxa"/>
            <w:gridSpan w:val="2"/>
            <w:tcBorders>
              <w:bottom w:val="single" w:sz="12" w:space="0" w:color="0083BE"/>
            </w:tcBorders>
            <w:shd w:val="clear" w:color="auto" w:fill="DAE7EE"/>
          </w:tcPr>
          <w:p w14:paraId="26E1D42D" w14:textId="77777777" w:rsidR="00432348" w:rsidRPr="007B06A9" w:rsidRDefault="00432348" w:rsidP="00432348">
            <w:pPr>
              <w:spacing w:line="276" w:lineRule="auto"/>
              <w:rPr>
                <w:rFonts w:ascii="Arial" w:hAnsi="Arial" w:cs="Arial"/>
                <w:color w:val="404040"/>
                <w:sz w:val="22"/>
                <w:szCs w:val="22"/>
              </w:rPr>
            </w:pPr>
            <w:r w:rsidRPr="007B06A9">
              <w:rPr>
                <w:rFonts w:ascii="Arial" w:hAnsi="Arial" w:cs="Arial"/>
                <w:color w:val="404040"/>
                <w:sz w:val="22"/>
                <w:szCs w:val="22"/>
              </w:rPr>
              <w:lastRenderedPageBreak/>
              <w:t>Are there any other projects or plans that together with the planning application being assessed could affect the site?</w:t>
            </w:r>
          </w:p>
        </w:tc>
        <w:tc>
          <w:tcPr>
            <w:tcW w:w="4850" w:type="dxa"/>
            <w:tcBorders>
              <w:bottom w:val="single" w:sz="12" w:space="0" w:color="0083BE"/>
            </w:tcBorders>
          </w:tcPr>
          <w:p w14:paraId="7DDAF964" w14:textId="06238ECE" w:rsidR="00432348" w:rsidRPr="007B06A9" w:rsidRDefault="00432348" w:rsidP="007B06A9">
            <w:pPr>
              <w:pStyle w:val="ListParagraph"/>
              <w:spacing w:line="276" w:lineRule="auto"/>
              <w:ind w:left="69"/>
              <w:jc w:val="both"/>
              <w:rPr>
                <w:rFonts w:ascii="Arial" w:hAnsi="Arial" w:cs="Arial"/>
                <w:sz w:val="22"/>
                <w:szCs w:val="22"/>
              </w:rPr>
            </w:pPr>
            <w:r w:rsidRPr="007B06A9">
              <w:rPr>
                <w:rFonts w:ascii="Arial" w:hAnsi="Arial" w:cs="Arial"/>
                <w:sz w:val="22"/>
                <w:szCs w:val="22"/>
              </w:rPr>
              <w:t xml:space="preserve">Yes. All new development within Havant Borough that is either a) located in proximity to and may affect directly or indirectly the qualifying habitats and species of the Solent Marine Sites, b) new residential development within 5.6km of the Solent Marine Sites where recreational disturbance is likely to result, and c) new housing schemes and other proposals which include a net gain in overnight accommodation or development which has a high volume of water use and which are located in river catchments draining to the Solent Marine Sites. </w:t>
            </w:r>
          </w:p>
        </w:tc>
      </w:tr>
      <w:tr w:rsidR="00432348" w:rsidRPr="007B06A9"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432348" w:rsidRPr="007B06A9" w:rsidRDefault="00432348" w:rsidP="00432348">
            <w:pPr>
              <w:spacing w:line="276" w:lineRule="auto"/>
              <w:rPr>
                <w:rFonts w:ascii="Arial" w:hAnsi="Arial" w:cs="Arial"/>
                <w:sz w:val="22"/>
                <w:szCs w:val="22"/>
              </w:rPr>
            </w:pPr>
          </w:p>
        </w:tc>
      </w:tr>
      <w:tr w:rsidR="00432348" w:rsidRPr="007B06A9" w14:paraId="70BCF16E" w14:textId="77777777" w:rsidTr="00741821">
        <w:tc>
          <w:tcPr>
            <w:tcW w:w="9608" w:type="dxa"/>
            <w:gridSpan w:val="3"/>
            <w:tcBorders>
              <w:top w:val="single" w:sz="12" w:space="0" w:color="0083BE"/>
            </w:tcBorders>
            <w:shd w:val="clear" w:color="auto" w:fill="0083BE"/>
          </w:tcPr>
          <w:p w14:paraId="35F77129" w14:textId="77777777" w:rsidR="00432348" w:rsidRPr="007B06A9" w:rsidRDefault="00432348" w:rsidP="00432348">
            <w:pPr>
              <w:spacing w:line="276" w:lineRule="auto"/>
              <w:rPr>
                <w:rFonts w:ascii="Arial" w:hAnsi="Arial" w:cs="Arial"/>
                <w:b/>
                <w:sz w:val="22"/>
                <w:szCs w:val="22"/>
              </w:rPr>
            </w:pPr>
            <w:r w:rsidRPr="007B06A9">
              <w:rPr>
                <w:rFonts w:ascii="Arial" w:hAnsi="Arial" w:cs="Arial"/>
                <w:b/>
                <w:color w:val="FFFFFF"/>
                <w:sz w:val="22"/>
                <w:szCs w:val="22"/>
              </w:rPr>
              <w:t>Stage 2 - HRA screening assessment</w:t>
            </w:r>
          </w:p>
        </w:tc>
      </w:tr>
      <w:tr w:rsidR="00432348" w:rsidRPr="007B06A9" w14:paraId="26A55FF0" w14:textId="77777777" w:rsidTr="00741821">
        <w:tc>
          <w:tcPr>
            <w:tcW w:w="9608" w:type="dxa"/>
            <w:gridSpan w:val="3"/>
            <w:shd w:val="clear" w:color="auto" w:fill="DAE7EE"/>
          </w:tcPr>
          <w:p w14:paraId="1B870A5D" w14:textId="77777777" w:rsidR="00432348" w:rsidRPr="007B06A9" w:rsidRDefault="00432348" w:rsidP="00432348">
            <w:pPr>
              <w:spacing w:line="276" w:lineRule="auto"/>
              <w:rPr>
                <w:rFonts w:ascii="Arial" w:hAnsi="Arial" w:cs="Arial"/>
                <w:sz w:val="22"/>
                <w:szCs w:val="22"/>
              </w:rPr>
            </w:pPr>
            <w:r w:rsidRPr="007B06A9">
              <w:rPr>
                <w:rFonts w:ascii="Arial" w:hAnsi="Arial" w:cs="Arial"/>
                <w:sz w:val="22"/>
                <w:szCs w:val="22"/>
              </w:rPr>
              <w:t>Screening under Regulation 63(1)(a) of the Habitats Regulations – The Applicant to provide evidence so that a judgement can be made as to whether there could be any potential significant impacts of the development on the integrity of the SPA/SAC/Ramsar.</w:t>
            </w:r>
          </w:p>
        </w:tc>
      </w:tr>
      <w:tr w:rsidR="00432348" w:rsidRPr="007B06A9" w14:paraId="1D733F5F" w14:textId="77777777" w:rsidTr="00741821">
        <w:tc>
          <w:tcPr>
            <w:tcW w:w="9608" w:type="dxa"/>
            <w:gridSpan w:val="3"/>
          </w:tcPr>
          <w:p w14:paraId="186DA53F" w14:textId="593030BE" w:rsidR="00432348" w:rsidRPr="007B06A9" w:rsidRDefault="00432348" w:rsidP="00432348">
            <w:pPr>
              <w:spacing w:line="276" w:lineRule="auto"/>
              <w:rPr>
                <w:rFonts w:ascii="Arial" w:hAnsi="Arial" w:cs="Arial"/>
                <w:b/>
                <w:sz w:val="22"/>
                <w:szCs w:val="22"/>
              </w:rPr>
            </w:pPr>
            <w:r w:rsidRPr="007B06A9">
              <w:rPr>
                <w:rFonts w:ascii="Arial" w:hAnsi="Arial" w:cs="Arial"/>
                <w:b/>
                <w:sz w:val="22"/>
                <w:szCs w:val="22"/>
              </w:rPr>
              <w:t>Recreational Pressure</w:t>
            </w:r>
          </w:p>
          <w:p w14:paraId="116F0DB5" w14:textId="67638161" w:rsidR="00432348" w:rsidRPr="007B06A9" w:rsidRDefault="007B06A9" w:rsidP="007B06A9">
            <w:pPr>
              <w:spacing w:line="276" w:lineRule="auto"/>
              <w:jc w:val="both"/>
              <w:rPr>
                <w:rFonts w:ascii="Arial" w:hAnsi="Arial" w:cs="Arial"/>
                <w:bCs/>
                <w:sz w:val="22"/>
                <w:szCs w:val="22"/>
              </w:rPr>
            </w:pPr>
            <w:r>
              <w:rPr>
                <w:rFonts w:ascii="Arial" w:hAnsi="Arial" w:cs="Arial"/>
                <w:bCs/>
                <w:sz w:val="22"/>
                <w:szCs w:val="22"/>
              </w:rPr>
              <w:t>The site is an existing car park, boatyard and cabin facilities including WC. The proposals do not entail an increase in usage of the site and therefore any additional impacts from recreational pressure can be excluded</w:t>
            </w:r>
            <w:r w:rsidR="005B381D">
              <w:rPr>
                <w:rFonts w:ascii="Arial" w:hAnsi="Arial" w:cs="Arial"/>
                <w:bCs/>
                <w:sz w:val="22"/>
                <w:szCs w:val="22"/>
              </w:rPr>
              <w:t xml:space="preserve"> from further assessment</w:t>
            </w:r>
            <w:r>
              <w:rPr>
                <w:rFonts w:ascii="Arial" w:hAnsi="Arial" w:cs="Arial"/>
                <w:bCs/>
                <w:sz w:val="22"/>
                <w:szCs w:val="22"/>
              </w:rPr>
              <w:t>.</w:t>
            </w:r>
          </w:p>
          <w:p w14:paraId="09DA3802" w14:textId="77777777" w:rsidR="007B06A9" w:rsidRDefault="007B06A9" w:rsidP="00432348">
            <w:pPr>
              <w:spacing w:line="276" w:lineRule="auto"/>
              <w:rPr>
                <w:rFonts w:ascii="Arial" w:hAnsi="Arial" w:cs="Arial"/>
                <w:b/>
                <w:sz w:val="22"/>
                <w:szCs w:val="22"/>
              </w:rPr>
            </w:pPr>
          </w:p>
          <w:p w14:paraId="72FEEAB1" w14:textId="498B8E2D" w:rsidR="00432348" w:rsidRPr="007B06A9" w:rsidRDefault="00432348" w:rsidP="00432348">
            <w:pPr>
              <w:spacing w:line="276" w:lineRule="auto"/>
              <w:rPr>
                <w:rFonts w:ascii="Arial" w:hAnsi="Arial" w:cs="Arial"/>
                <w:b/>
                <w:sz w:val="22"/>
                <w:szCs w:val="22"/>
              </w:rPr>
            </w:pPr>
            <w:r w:rsidRPr="007B06A9">
              <w:rPr>
                <w:rFonts w:ascii="Arial" w:hAnsi="Arial" w:cs="Arial"/>
                <w:b/>
                <w:sz w:val="22"/>
                <w:szCs w:val="22"/>
              </w:rPr>
              <w:t>Water Quality</w:t>
            </w:r>
          </w:p>
          <w:p w14:paraId="1B67A4F8" w14:textId="32673D8B" w:rsidR="00432348" w:rsidRDefault="007B06A9" w:rsidP="00432348">
            <w:pPr>
              <w:spacing w:line="276" w:lineRule="auto"/>
              <w:rPr>
                <w:rFonts w:ascii="Arial" w:hAnsi="Arial" w:cs="Arial"/>
                <w:bCs/>
                <w:sz w:val="22"/>
                <w:szCs w:val="22"/>
              </w:rPr>
            </w:pPr>
            <w:r>
              <w:rPr>
                <w:rFonts w:ascii="Arial" w:hAnsi="Arial" w:cs="Arial"/>
                <w:bCs/>
                <w:sz w:val="22"/>
                <w:szCs w:val="22"/>
              </w:rPr>
              <w:t>The proposal entails the retention on the existing WC and drainage. No new or additional sewage infrastructure is proposed. Issues relating to water quality impacts can be excluded</w:t>
            </w:r>
            <w:r w:rsidR="005B381D">
              <w:rPr>
                <w:rFonts w:ascii="Arial" w:hAnsi="Arial" w:cs="Arial"/>
                <w:bCs/>
                <w:sz w:val="22"/>
                <w:szCs w:val="22"/>
              </w:rPr>
              <w:t xml:space="preserve"> from further assessment</w:t>
            </w:r>
            <w:r>
              <w:rPr>
                <w:rFonts w:ascii="Arial" w:hAnsi="Arial" w:cs="Arial"/>
                <w:bCs/>
                <w:sz w:val="22"/>
                <w:szCs w:val="22"/>
              </w:rPr>
              <w:t xml:space="preserve">. </w:t>
            </w:r>
          </w:p>
          <w:p w14:paraId="51501896" w14:textId="77777777" w:rsidR="007B06A9" w:rsidRPr="007B06A9" w:rsidRDefault="007B06A9" w:rsidP="00432348">
            <w:pPr>
              <w:spacing w:line="276" w:lineRule="auto"/>
              <w:rPr>
                <w:rFonts w:ascii="Arial" w:hAnsi="Arial" w:cs="Arial"/>
                <w:bCs/>
                <w:sz w:val="22"/>
                <w:szCs w:val="22"/>
              </w:rPr>
            </w:pPr>
          </w:p>
          <w:p w14:paraId="72309130" w14:textId="4F78D827" w:rsidR="00432348" w:rsidRPr="007B06A9" w:rsidRDefault="007B06A9" w:rsidP="00432348">
            <w:pPr>
              <w:spacing w:line="276" w:lineRule="auto"/>
              <w:rPr>
                <w:rFonts w:ascii="Arial" w:hAnsi="Arial" w:cs="Arial"/>
                <w:b/>
                <w:sz w:val="22"/>
                <w:szCs w:val="22"/>
              </w:rPr>
            </w:pPr>
            <w:r>
              <w:rPr>
                <w:rFonts w:ascii="Arial" w:hAnsi="Arial" w:cs="Arial"/>
                <w:b/>
                <w:sz w:val="22"/>
                <w:szCs w:val="22"/>
              </w:rPr>
              <w:t>Noise Disturbance</w:t>
            </w:r>
          </w:p>
          <w:p w14:paraId="5CF331FE" w14:textId="66DE1255" w:rsidR="00432348" w:rsidRPr="007B06A9" w:rsidRDefault="007B06A9" w:rsidP="005B381D">
            <w:pPr>
              <w:spacing w:line="276" w:lineRule="auto"/>
              <w:jc w:val="both"/>
              <w:rPr>
                <w:rFonts w:ascii="Arial" w:hAnsi="Arial" w:cs="Arial"/>
                <w:bCs/>
                <w:sz w:val="22"/>
                <w:szCs w:val="22"/>
              </w:rPr>
            </w:pPr>
            <w:r w:rsidRPr="007B06A9">
              <w:rPr>
                <w:rFonts w:ascii="Arial" w:hAnsi="Arial" w:cs="Arial"/>
                <w:bCs/>
                <w:sz w:val="22"/>
                <w:szCs w:val="22"/>
              </w:rPr>
              <w:t xml:space="preserve">The installation of a new </w:t>
            </w:r>
            <w:r>
              <w:rPr>
                <w:rFonts w:ascii="Arial" w:hAnsi="Arial" w:cs="Arial"/>
                <w:bCs/>
                <w:sz w:val="22"/>
                <w:szCs w:val="22"/>
              </w:rPr>
              <w:t xml:space="preserve">wind turbine </w:t>
            </w:r>
            <w:r w:rsidR="005B381D">
              <w:rPr>
                <w:rFonts w:ascii="Arial" w:hAnsi="Arial" w:cs="Arial"/>
                <w:bCs/>
                <w:sz w:val="22"/>
                <w:szCs w:val="22"/>
              </w:rPr>
              <w:t>is a</w:t>
            </w:r>
            <w:r>
              <w:rPr>
                <w:rFonts w:ascii="Arial" w:hAnsi="Arial" w:cs="Arial"/>
                <w:bCs/>
                <w:sz w:val="22"/>
                <w:szCs w:val="22"/>
              </w:rPr>
              <w:t xml:space="preserve"> new element. </w:t>
            </w:r>
            <w:r w:rsidR="005B381D">
              <w:rPr>
                <w:rFonts w:ascii="Arial" w:hAnsi="Arial" w:cs="Arial"/>
                <w:bCs/>
                <w:sz w:val="22"/>
                <w:szCs w:val="22"/>
              </w:rPr>
              <w:t>There is potential for the turbine to generate noise that would result in disturbance to SPA/Ramsar qualifying features.</w:t>
            </w:r>
          </w:p>
          <w:p w14:paraId="4C3EC923" w14:textId="77777777" w:rsidR="00432348" w:rsidRPr="007B06A9" w:rsidRDefault="00432348" w:rsidP="00432348">
            <w:pPr>
              <w:spacing w:line="276" w:lineRule="auto"/>
              <w:rPr>
                <w:rFonts w:ascii="Arial" w:hAnsi="Arial" w:cs="Arial"/>
                <w:b/>
                <w:sz w:val="22"/>
                <w:szCs w:val="22"/>
              </w:rPr>
            </w:pPr>
          </w:p>
          <w:p w14:paraId="733C2DA8" w14:textId="77777777" w:rsidR="007B06A9" w:rsidRDefault="00432348" w:rsidP="00432348">
            <w:pPr>
              <w:spacing w:line="276" w:lineRule="auto"/>
              <w:rPr>
                <w:rFonts w:ascii="Arial" w:hAnsi="Arial" w:cs="Arial"/>
                <w:b/>
                <w:sz w:val="22"/>
                <w:szCs w:val="22"/>
              </w:rPr>
            </w:pPr>
            <w:r w:rsidRPr="007B06A9">
              <w:rPr>
                <w:rFonts w:ascii="Arial" w:hAnsi="Arial" w:cs="Arial"/>
                <w:b/>
                <w:sz w:val="22"/>
                <w:szCs w:val="22"/>
              </w:rPr>
              <w:t xml:space="preserve">Would the proposal lead to a likely significant effect on European site integrity? </w:t>
            </w:r>
          </w:p>
          <w:p w14:paraId="1B880FA7" w14:textId="77777777" w:rsidR="007B06A9" w:rsidRDefault="007B06A9" w:rsidP="00432348">
            <w:pPr>
              <w:spacing w:line="276" w:lineRule="auto"/>
              <w:rPr>
                <w:rFonts w:ascii="Arial" w:hAnsi="Arial" w:cs="Arial"/>
                <w:b/>
                <w:sz w:val="22"/>
                <w:szCs w:val="22"/>
              </w:rPr>
            </w:pPr>
          </w:p>
          <w:p w14:paraId="1FB7105E" w14:textId="34A85537" w:rsidR="00432348" w:rsidRPr="007B06A9" w:rsidRDefault="00432348" w:rsidP="007B06A9">
            <w:pPr>
              <w:spacing w:line="276" w:lineRule="auto"/>
              <w:jc w:val="both"/>
              <w:rPr>
                <w:rFonts w:ascii="Arial" w:hAnsi="Arial" w:cs="Arial"/>
                <w:bCs/>
                <w:sz w:val="22"/>
                <w:szCs w:val="22"/>
              </w:rPr>
            </w:pPr>
            <w:r w:rsidRPr="007B06A9">
              <w:rPr>
                <w:rFonts w:ascii="Arial" w:hAnsi="Arial" w:cs="Arial"/>
                <w:bCs/>
                <w:sz w:val="22"/>
                <w:szCs w:val="22"/>
              </w:rPr>
              <w:t xml:space="preserve">Yes, due to </w:t>
            </w:r>
            <w:r w:rsidR="007B06A9">
              <w:rPr>
                <w:rFonts w:ascii="Arial" w:hAnsi="Arial" w:cs="Arial"/>
                <w:bCs/>
                <w:sz w:val="22"/>
                <w:szCs w:val="22"/>
              </w:rPr>
              <w:t xml:space="preserve">potential impacts from noise and visual disturbance resulting from the proposed wind turbine. </w:t>
            </w:r>
          </w:p>
          <w:p w14:paraId="3747B97A" w14:textId="77777777" w:rsidR="00432348" w:rsidRPr="007B06A9" w:rsidRDefault="00432348" w:rsidP="00432348">
            <w:pPr>
              <w:spacing w:line="276" w:lineRule="auto"/>
              <w:rPr>
                <w:rFonts w:ascii="Arial" w:hAnsi="Arial" w:cs="Arial"/>
                <w:sz w:val="22"/>
                <w:szCs w:val="22"/>
              </w:rPr>
            </w:pPr>
          </w:p>
          <w:p w14:paraId="4430C145" w14:textId="55A35BE1" w:rsidR="00432348" w:rsidRPr="007B06A9" w:rsidRDefault="00432348" w:rsidP="00432348">
            <w:pPr>
              <w:spacing w:line="276" w:lineRule="auto"/>
              <w:rPr>
                <w:rFonts w:ascii="Arial" w:hAnsi="Arial" w:cs="Arial"/>
                <w:sz w:val="22"/>
                <w:szCs w:val="22"/>
              </w:rPr>
            </w:pPr>
            <w:r w:rsidRPr="007B06A9">
              <w:rPr>
                <w:rFonts w:ascii="Arial" w:hAnsi="Arial" w:cs="Arial"/>
                <w:sz w:val="22"/>
                <w:szCs w:val="22"/>
              </w:rPr>
              <w:t>(If yes, continue to Stage 3).</w:t>
            </w:r>
          </w:p>
        </w:tc>
      </w:tr>
      <w:tr w:rsidR="00432348" w:rsidRPr="007B06A9" w14:paraId="2C9CC13E" w14:textId="77777777" w:rsidTr="00741821">
        <w:tc>
          <w:tcPr>
            <w:tcW w:w="9608" w:type="dxa"/>
            <w:gridSpan w:val="3"/>
            <w:tcBorders>
              <w:top w:val="single" w:sz="12" w:space="0" w:color="0083BE"/>
            </w:tcBorders>
            <w:shd w:val="clear" w:color="auto" w:fill="0083BE"/>
          </w:tcPr>
          <w:p w14:paraId="6952E80A" w14:textId="77777777" w:rsidR="00432348" w:rsidRPr="007B06A9" w:rsidRDefault="00432348" w:rsidP="00432348">
            <w:pPr>
              <w:spacing w:line="276" w:lineRule="auto"/>
              <w:rPr>
                <w:rFonts w:ascii="Arial" w:hAnsi="Arial" w:cs="Arial"/>
                <w:b/>
                <w:sz w:val="22"/>
                <w:szCs w:val="22"/>
              </w:rPr>
            </w:pPr>
            <w:r w:rsidRPr="007B06A9">
              <w:rPr>
                <w:rFonts w:ascii="Arial" w:hAnsi="Arial" w:cs="Arial"/>
                <w:b/>
                <w:color w:val="FFFFFF"/>
                <w:sz w:val="22"/>
                <w:szCs w:val="22"/>
              </w:rPr>
              <w:t>Stage 3 - Appropriate Assessment</w:t>
            </w:r>
          </w:p>
        </w:tc>
      </w:tr>
      <w:tr w:rsidR="00432348" w:rsidRPr="007B06A9" w14:paraId="7AEC0B84" w14:textId="77777777" w:rsidTr="00741821">
        <w:tc>
          <w:tcPr>
            <w:tcW w:w="9608" w:type="dxa"/>
            <w:gridSpan w:val="3"/>
            <w:shd w:val="clear" w:color="auto" w:fill="DAE7EE"/>
          </w:tcPr>
          <w:p w14:paraId="14AE39CC" w14:textId="06EC894F" w:rsidR="00432348" w:rsidRPr="007B06A9" w:rsidRDefault="00432348" w:rsidP="00432348">
            <w:pPr>
              <w:spacing w:line="276" w:lineRule="auto"/>
              <w:rPr>
                <w:rFonts w:ascii="Arial" w:hAnsi="Arial" w:cs="Arial"/>
                <w:sz w:val="22"/>
                <w:szCs w:val="22"/>
              </w:rPr>
            </w:pPr>
            <w:r w:rsidRPr="007B06A9">
              <w:rPr>
                <w:rFonts w:ascii="Arial" w:hAnsi="Arial" w:cs="Arial"/>
                <w:sz w:val="22"/>
                <w:szCs w:val="22"/>
              </w:rPr>
              <w:t xml:space="preserve">Appropriate Assessment under Regulation 63(1) - if there are any potential significant impacts, the applicant must provide evidence showing avoidance and/or mitigation measures to allow an Assessment to be made.  The Applicant must also provide details which demonstrate any long-term management, </w:t>
            </w:r>
            <w:proofErr w:type="gramStart"/>
            <w:r w:rsidRPr="007B06A9">
              <w:rPr>
                <w:rFonts w:ascii="Arial" w:hAnsi="Arial" w:cs="Arial"/>
                <w:sz w:val="22"/>
                <w:szCs w:val="22"/>
              </w:rPr>
              <w:t>maintenance</w:t>
            </w:r>
            <w:proofErr w:type="gramEnd"/>
            <w:r w:rsidRPr="007B06A9">
              <w:rPr>
                <w:rFonts w:ascii="Arial" w:hAnsi="Arial" w:cs="Arial"/>
                <w:sz w:val="22"/>
                <w:szCs w:val="22"/>
              </w:rPr>
              <w:t xml:space="preserve"> and funding of any solution.</w:t>
            </w:r>
          </w:p>
        </w:tc>
      </w:tr>
      <w:tr w:rsidR="00432348" w:rsidRPr="007B06A9" w14:paraId="21D56155" w14:textId="77777777" w:rsidTr="00741821">
        <w:tc>
          <w:tcPr>
            <w:tcW w:w="9608" w:type="dxa"/>
            <w:gridSpan w:val="3"/>
          </w:tcPr>
          <w:p w14:paraId="4C82C0F0" w14:textId="6A0940EF" w:rsidR="00432348" w:rsidRPr="007B06A9" w:rsidRDefault="007B06A9" w:rsidP="00432348">
            <w:pPr>
              <w:spacing w:line="276" w:lineRule="auto"/>
              <w:rPr>
                <w:rFonts w:ascii="Arial" w:hAnsi="Arial" w:cs="Arial"/>
                <w:b/>
                <w:bCs/>
                <w:sz w:val="22"/>
                <w:szCs w:val="22"/>
              </w:rPr>
            </w:pPr>
            <w:r>
              <w:rPr>
                <w:rFonts w:ascii="Arial" w:hAnsi="Arial" w:cs="Arial"/>
                <w:b/>
                <w:bCs/>
                <w:sz w:val="22"/>
                <w:szCs w:val="22"/>
              </w:rPr>
              <w:t>Noise Disturbance</w:t>
            </w:r>
          </w:p>
          <w:p w14:paraId="69A334EA" w14:textId="06A94927" w:rsidR="007B06A9" w:rsidRDefault="007B06A9" w:rsidP="007B06A9">
            <w:pPr>
              <w:spacing w:line="276" w:lineRule="auto"/>
              <w:jc w:val="both"/>
              <w:rPr>
                <w:rFonts w:ascii="Arial" w:hAnsi="Arial" w:cs="Arial"/>
                <w:sz w:val="22"/>
                <w:szCs w:val="22"/>
              </w:rPr>
            </w:pPr>
            <w:r w:rsidRPr="007B06A9">
              <w:rPr>
                <w:rFonts w:ascii="Arial" w:hAnsi="Arial" w:cs="Arial"/>
                <w:sz w:val="22"/>
                <w:szCs w:val="22"/>
              </w:rPr>
              <w:t xml:space="preserve">The site is </w:t>
            </w:r>
            <w:r>
              <w:rPr>
                <w:rFonts w:ascii="Arial" w:hAnsi="Arial" w:cs="Arial"/>
                <w:sz w:val="22"/>
                <w:szCs w:val="22"/>
              </w:rPr>
              <w:t xml:space="preserve">in </w:t>
            </w:r>
            <w:proofErr w:type="gramStart"/>
            <w:r>
              <w:rPr>
                <w:rFonts w:ascii="Arial" w:hAnsi="Arial" w:cs="Arial"/>
                <w:sz w:val="22"/>
                <w:szCs w:val="22"/>
              </w:rPr>
              <w:t>close proximity</w:t>
            </w:r>
            <w:proofErr w:type="gramEnd"/>
            <w:r w:rsidRPr="007B06A9">
              <w:rPr>
                <w:rFonts w:ascii="Arial" w:hAnsi="Arial" w:cs="Arial"/>
                <w:sz w:val="22"/>
                <w:szCs w:val="22"/>
              </w:rPr>
              <w:t xml:space="preserve"> </w:t>
            </w:r>
            <w:r>
              <w:rPr>
                <w:rFonts w:ascii="Arial" w:hAnsi="Arial" w:cs="Arial"/>
                <w:sz w:val="22"/>
                <w:szCs w:val="22"/>
              </w:rPr>
              <w:t xml:space="preserve">(c.25m) </w:t>
            </w:r>
            <w:r w:rsidRPr="007B06A9">
              <w:rPr>
                <w:rFonts w:ascii="Arial" w:hAnsi="Arial" w:cs="Arial"/>
                <w:sz w:val="22"/>
                <w:szCs w:val="22"/>
              </w:rPr>
              <w:t>to parts of Chichester &amp; Langstone Harbours Special Protection Area (SPA) and Ramsar site. This area is well-frequented by bird species associated with the SPA</w:t>
            </w:r>
            <w:r w:rsidR="005B381D">
              <w:rPr>
                <w:rFonts w:ascii="Arial" w:hAnsi="Arial" w:cs="Arial"/>
                <w:sz w:val="22"/>
                <w:szCs w:val="22"/>
              </w:rPr>
              <w:t>/Ramsar</w:t>
            </w:r>
            <w:r w:rsidRPr="007B06A9">
              <w:rPr>
                <w:rFonts w:ascii="Arial" w:hAnsi="Arial" w:cs="Arial"/>
                <w:sz w:val="22"/>
                <w:szCs w:val="22"/>
              </w:rPr>
              <w:t xml:space="preserve">. </w:t>
            </w:r>
          </w:p>
          <w:p w14:paraId="532CE66F" w14:textId="77777777" w:rsidR="005B381D" w:rsidRDefault="005B381D" w:rsidP="007B06A9">
            <w:pPr>
              <w:spacing w:line="276" w:lineRule="auto"/>
              <w:jc w:val="both"/>
              <w:rPr>
                <w:rFonts w:ascii="Arial" w:hAnsi="Arial" w:cs="Arial"/>
                <w:sz w:val="22"/>
                <w:szCs w:val="22"/>
              </w:rPr>
            </w:pPr>
          </w:p>
          <w:p w14:paraId="4F3085F0" w14:textId="6A417C00" w:rsidR="00432348" w:rsidRPr="007B06A9" w:rsidRDefault="007B06A9" w:rsidP="007B06A9">
            <w:pPr>
              <w:spacing w:line="276" w:lineRule="auto"/>
              <w:jc w:val="both"/>
              <w:rPr>
                <w:rFonts w:ascii="Arial" w:hAnsi="Arial" w:cs="Arial"/>
                <w:sz w:val="22"/>
                <w:szCs w:val="22"/>
              </w:rPr>
            </w:pPr>
            <w:r w:rsidRPr="007B06A9">
              <w:rPr>
                <w:rFonts w:ascii="Arial" w:hAnsi="Arial" w:cs="Arial"/>
                <w:sz w:val="22"/>
                <w:szCs w:val="22"/>
              </w:rPr>
              <w:t xml:space="preserve">The </w:t>
            </w:r>
            <w:r w:rsidR="005B381D">
              <w:rPr>
                <w:rFonts w:ascii="Arial" w:hAnsi="Arial" w:cs="Arial"/>
                <w:sz w:val="22"/>
                <w:szCs w:val="22"/>
              </w:rPr>
              <w:t xml:space="preserve">proposed </w:t>
            </w:r>
            <w:r w:rsidRPr="007B06A9">
              <w:rPr>
                <w:rFonts w:ascii="Arial" w:hAnsi="Arial" w:cs="Arial"/>
                <w:sz w:val="22"/>
                <w:szCs w:val="22"/>
              </w:rPr>
              <w:t xml:space="preserve">turbine will be </w:t>
            </w:r>
            <w:r w:rsidR="005B381D" w:rsidRPr="007B06A9">
              <w:rPr>
                <w:rFonts w:ascii="Arial" w:hAnsi="Arial" w:cs="Arial"/>
                <w:sz w:val="22"/>
                <w:szCs w:val="22"/>
              </w:rPr>
              <w:t xml:space="preserve">located on an existing container </w:t>
            </w:r>
            <w:r w:rsidR="005B381D">
              <w:rPr>
                <w:rFonts w:ascii="Arial" w:hAnsi="Arial" w:cs="Arial"/>
                <w:sz w:val="22"/>
                <w:szCs w:val="22"/>
              </w:rPr>
              <w:t xml:space="preserve">at </w:t>
            </w:r>
            <w:r w:rsidR="005B381D" w:rsidRPr="007B06A9">
              <w:rPr>
                <w:rFonts w:ascii="Arial" w:hAnsi="Arial" w:cs="Arial"/>
                <w:sz w:val="22"/>
                <w:szCs w:val="22"/>
              </w:rPr>
              <w:t xml:space="preserve">c.5m </w:t>
            </w:r>
            <w:proofErr w:type="gramStart"/>
            <w:r w:rsidR="005B381D" w:rsidRPr="007B06A9">
              <w:rPr>
                <w:rFonts w:ascii="Arial" w:hAnsi="Arial" w:cs="Arial"/>
                <w:sz w:val="22"/>
                <w:szCs w:val="22"/>
              </w:rPr>
              <w:t>height</w:t>
            </w:r>
            <w:r w:rsidR="005B381D">
              <w:rPr>
                <w:rFonts w:ascii="Arial" w:hAnsi="Arial" w:cs="Arial"/>
                <w:sz w:val="22"/>
                <w:szCs w:val="22"/>
              </w:rPr>
              <w:t>, and</w:t>
            </w:r>
            <w:proofErr w:type="gramEnd"/>
            <w:r w:rsidR="005B381D" w:rsidRPr="007B06A9">
              <w:rPr>
                <w:rFonts w:ascii="Arial" w:hAnsi="Arial" w:cs="Arial"/>
                <w:sz w:val="22"/>
                <w:szCs w:val="22"/>
              </w:rPr>
              <w:t xml:space="preserve"> </w:t>
            </w:r>
            <w:r w:rsidRPr="007B06A9">
              <w:rPr>
                <w:rFonts w:ascii="Arial" w:hAnsi="Arial" w:cs="Arial"/>
                <w:sz w:val="22"/>
                <w:szCs w:val="22"/>
              </w:rPr>
              <w:t>situated c.25</w:t>
            </w:r>
            <w:r w:rsidR="005B381D">
              <w:rPr>
                <w:rFonts w:ascii="Arial" w:hAnsi="Arial" w:cs="Arial"/>
                <w:sz w:val="22"/>
                <w:szCs w:val="22"/>
              </w:rPr>
              <w:t xml:space="preserve">m </w:t>
            </w:r>
            <w:r w:rsidRPr="007B06A9">
              <w:rPr>
                <w:rFonts w:ascii="Arial" w:hAnsi="Arial" w:cs="Arial"/>
                <w:sz w:val="22"/>
                <w:szCs w:val="22"/>
              </w:rPr>
              <w:t xml:space="preserve">from the SPA/Ramsar boundary. </w:t>
            </w:r>
          </w:p>
          <w:p w14:paraId="748C5E8D" w14:textId="77777777" w:rsidR="00432348" w:rsidRDefault="00432348" w:rsidP="00432348">
            <w:pPr>
              <w:spacing w:line="276" w:lineRule="auto"/>
              <w:rPr>
                <w:rFonts w:ascii="Arial" w:hAnsi="Arial" w:cs="Arial"/>
                <w:sz w:val="22"/>
                <w:szCs w:val="22"/>
              </w:rPr>
            </w:pPr>
          </w:p>
          <w:p w14:paraId="64AA05A3" w14:textId="6C8401CF" w:rsidR="005B381D" w:rsidRPr="007B06A9" w:rsidRDefault="005B381D" w:rsidP="005B381D">
            <w:pPr>
              <w:spacing w:line="276" w:lineRule="auto"/>
              <w:jc w:val="both"/>
              <w:rPr>
                <w:rFonts w:ascii="Arial" w:hAnsi="Arial" w:cs="Arial"/>
                <w:sz w:val="22"/>
                <w:szCs w:val="22"/>
              </w:rPr>
            </w:pPr>
            <w:r w:rsidRPr="005B381D">
              <w:rPr>
                <w:rFonts w:ascii="Arial" w:hAnsi="Arial" w:cs="Arial"/>
                <w:sz w:val="22"/>
                <w:szCs w:val="22"/>
              </w:rPr>
              <w:lastRenderedPageBreak/>
              <w:t>The application is accompanied by a Report on Noise Measurement Tests (</w:t>
            </w:r>
            <w:proofErr w:type="spellStart"/>
            <w:r w:rsidRPr="005B381D">
              <w:rPr>
                <w:rFonts w:ascii="Arial" w:hAnsi="Arial" w:cs="Arial"/>
                <w:sz w:val="22"/>
                <w:szCs w:val="22"/>
              </w:rPr>
              <w:t>Marlec</w:t>
            </w:r>
            <w:proofErr w:type="spellEnd"/>
            <w:r w:rsidRPr="005B381D">
              <w:rPr>
                <w:rFonts w:ascii="Arial" w:hAnsi="Arial" w:cs="Arial"/>
                <w:sz w:val="22"/>
                <w:szCs w:val="22"/>
              </w:rPr>
              <w:t>, December 2013). This provides data on the likely noise emissions from the model of turbine proposed at the site. The data shows that levels at the operating turbine would be in the region of c.58 decibels (dB) on average, with peaks at just over 70dB. This is broadly consistent with background noise levels</w:t>
            </w:r>
            <w:r>
              <w:rPr>
                <w:rFonts w:ascii="Arial" w:hAnsi="Arial" w:cs="Arial"/>
                <w:sz w:val="22"/>
                <w:szCs w:val="22"/>
              </w:rPr>
              <w:t xml:space="preserve"> and noise levels at the nearest sensitive receptor would be below levels expected to result in impacts</w:t>
            </w:r>
            <w:r w:rsidRPr="005B381D">
              <w:rPr>
                <w:rFonts w:ascii="Arial" w:hAnsi="Arial" w:cs="Arial"/>
                <w:sz w:val="22"/>
                <w:szCs w:val="22"/>
              </w:rPr>
              <w:t xml:space="preserve">. </w:t>
            </w:r>
          </w:p>
          <w:p w14:paraId="3EF6EC55" w14:textId="03D42E6A" w:rsidR="00432348" w:rsidRPr="007B06A9" w:rsidRDefault="00432348" w:rsidP="00432348">
            <w:pPr>
              <w:spacing w:line="276" w:lineRule="auto"/>
              <w:rPr>
                <w:rFonts w:ascii="Arial" w:hAnsi="Arial" w:cs="Arial"/>
                <w:sz w:val="22"/>
                <w:szCs w:val="22"/>
              </w:rPr>
            </w:pPr>
          </w:p>
        </w:tc>
      </w:tr>
      <w:tr w:rsidR="00432348" w:rsidRPr="007B06A9" w14:paraId="334F0006" w14:textId="77777777" w:rsidTr="00741821">
        <w:tc>
          <w:tcPr>
            <w:tcW w:w="9608" w:type="dxa"/>
            <w:gridSpan w:val="3"/>
            <w:tcBorders>
              <w:top w:val="single" w:sz="12" w:space="0" w:color="0083BE"/>
            </w:tcBorders>
            <w:shd w:val="clear" w:color="auto" w:fill="0083BE"/>
          </w:tcPr>
          <w:p w14:paraId="1203B54D" w14:textId="77777777" w:rsidR="00432348" w:rsidRPr="007B06A9" w:rsidRDefault="00432348" w:rsidP="00432348">
            <w:pPr>
              <w:spacing w:line="276" w:lineRule="auto"/>
              <w:rPr>
                <w:rFonts w:ascii="Arial" w:hAnsi="Arial" w:cs="Arial"/>
                <w:b/>
                <w:sz w:val="22"/>
                <w:szCs w:val="22"/>
              </w:rPr>
            </w:pPr>
            <w:r w:rsidRPr="007B06A9">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432348" w:rsidRPr="007B06A9" w14:paraId="525874DE" w14:textId="77777777" w:rsidTr="00741821">
        <w:tc>
          <w:tcPr>
            <w:tcW w:w="9608" w:type="dxa"/>
            <w:gridSpan w:val="3"/>
          </w:tcPr>
          <w:p w14:paraId="1F466613" w14:textId="77777777" w:rsidR="005B381D" w:rsidRPr="005B381D" w:rsidRDefault="005B381D" w:rsidP="005B381D">
            <w:pPr>
              <w:spacing w:line="276" w:lineRule="auto"/>
              <w:rPr>
                <w:rFonts w:ascii="Arial" w:hAnsi="Arial" w:cs="Arial"/>
                <w:sz w:val="22"/>
                <w:szCs w:val="22"/>
              </w:rPr>
            </w:pPr>
            <w:r w:rsidRPr="005B381D">
              <w:rPr>
                <w:rFonts w:ascii="Arial" w:hAnsi="Arial" w:cs="Arial"/>
                <w:sz w:val="22"/>
                <w:szCs w:val="22"/>
              </w:rPr>
              <w:t>Havant Borough Council concludes that the proposed turbine situated approximately 25 metres from the boundary of the Chichester &amp; Langstone Harbours Special Protection Area (SPA) and Ramsar site is not likely to result in unacceptable noise impacts to the qualifying features of the Solent designated sites.</w:t>
            </w:r>
          </w:p>
          <w:p w14:paraId="52744A6F" w14:textId="29C4F8C6" w:rsidR="00432348" w:rsidRPr="007B06A9" w:rsidRDefault="00432348" w:rsidP="00432348">
            <w:pPr>
              <w:spacing w:line="276" w:lineRule="auto"/>
              <w:rPr>
                <w:rFonts w:ascii="Arial" w:hAnsi="Arial" w:cs="Arial"/>
                <w:sz w:val="22"/>
                <w:szCs w:val="22"/>
              </w:rPr>
            </w:pPr>
          </w:p>
        </w:tc>
      </w:tr>
      <w:tr w:rsidR="00432348" w:rsidRPr="007B06A9" w14:paraId="5368D2B8" w14:textId="77777777" w:rsidTr="00741821">
        <w:tc>
          <w:tcPr>
            <w:tcW w:w="9608" w:type="dxa"/>
            <w:gridSpan w:val="3"/>
            <w:shd w:val="clear" w:color="auto" w:fill="DAE7EE"/>
          </w:tcPr>
          <w:p w14:paraId="26883BBF" w14:textId="77777777" w:rsidR="00432348" w:rsidRPr="007B06A9" w:rsidRDefault="00432348" w:rsidP="00432348">
            <w:pPr>
              <w:spacing w:line="276" w:lineRule="auto"/>
              <w:rPr>
                <w:rFonts w:ascii="Arial" w:hAnsi="Arial" w:cs="Arial"/>
                <w:b/>
                <w:sz w:val="22"/>
                <w:szCs w:val="22"/>
              </w:rPr>
            </w:pPr>
            <w:r w:rsidRPr="007B06A9">
              <w:rPr>
                <w:rFonts w:ascii="Arial" w:hAnsi="Arial" w:cs="Arial"/>
                <w:sz w:val="22"/>
                <w:szCs w:val="22"/>
              </w:rPr>
              <w:t>Natural England Officer:</w:t>
            </w:r>
          </w:p>
        </w:tc>
      </w:tr>
      <w:tr w:rsidR="00432348" w:rsidRPr="007B06A9" w14:paraId="6C967290" w14:textId="77777777" w:rsidTr="00741821">
        <w:tc>
          <w:tcPr>
            <w:tcW w:w="9608" w:type="dxa"/>
            <w:gridSpan w:val="3"/>
            <w:tcBorders>
              <w:bottom w:val="single" w:sz="12" w:space="0" w:color="0083BE"/>
            </w:tcBorders>
          </w:tcPr>
          <w:p w14:paraId="7768CFDB" w14:textId="77777777" w:rsidR="00432348" w:rsidRPr="007B06A9" w:rsidRDefault="00432348" w:rsidP="00432348">
            <w:pPr>
              <w:spacing w:line="276" w:lineRule="auto"/>
              <w:rPr>
                <w:rFonts w:ascii="Arial" w:hAnsi="Arial" w:cs="Arial"/>
                <w:sz w:val="22"/>
                <w:szCs w:val="22"/>
              </w:rPr>
            </w:pPr>
            <w:r w:rsidRPr="007B06A9">
              <w:rPr>
                <w:rFonts w:ascii="Arial" w:hAnsi="Arial" w:cs="Arial"/>
                <w:sz w:val="22"/>
                <w:szCs w:val="22"/>
              </w:rPr>
              <w:t>Summary of Natural England’s comments:</w:t>
            </w:r>
          </w:p>
          <w:p w14:paraId="0AFAFDCC" w14:textId="77777777" w:rsidR="00432348" w:rsidRPr="007B06A9" w:rsidRDefault="00432348" w:rsidP="00432348">
            <w:pPr>
              <w:spacing w:line="276" w:lineRule="auto"/>
              <w:rPr>
                <w:rFonts w:ascii="Arial" w:hAnsi="Arial" w:cs="Arial"/>
                <w:sz w:val="22"/>
                <w:szCs w:val="22"/>
              </w:rPr>
            </w:pPr>
          </w:p>
          <w:p w14:paraId="59E72AB0" w14:textId="77777777" w:rsidR="00432348" w:rsidRPr="007B06A9" w:rsidRDefault="00432348" w:rsidP="00432348">
            <w:pPr>
              <w:spacing w:line="276" w:lineRule="auto"/>
              <w:rPr>
                <w:rFonts w:ascii="Arial" w:hAnsi="Arial" w:cs="Arial"/>
                <w:sz w:val="22"/>
                <w:szCs w:val="22"/>
              </w:rPr>
            </w:pPr>
          </w:p>
          <w:p w14:paraId="145D88E4" w14:textId="77777777" w:rsidR="00432348" w:rsidRPr="007B06A9" w:rsidRDefault="00432348" w:rsidP="00432348">
            <w:pPr>
              <w:spacing w:line="276" w:lineRule="auto"/>
              <w:rPr>
                <w:rFonts w:ascii="Arial" w:hAnsi="Arial" w:cs="Arial"/>
                <w:sz w:val="22"/>
                <w:szCs w:val="22"/>
              </w:rPr>
            </w:pPr>
          </w:p>
          <w:p w14:paraId="63595C55" w14:textId="77777777" w:rsidR="00432348" w:rsidRPr="007B06A9" w:rsidRDefault="00432348" w:rsidP="00432348">
            <w:pPr>
              <w:spacing w:line="276" w:lineRule="auto"/>
              <w:rPr>
                <w:rFonts w:ascii="Arial" w:hAnsi="Arial" w:cs="Arial"/>
                <w:sz w:val="22"/>
                <w:szCs w:val="22"/>
              </w:rPr>
            </w:pPr>
          </w:p>
          <w:p w14:paraId="763809FC" w14:textId="77777777" w:rsidR="00432348" w:rsidRPr="007B06A9" w:rsidRDefault="00432348" w:rsidP="00432348">
            <w:pPr>
              <w:spacing w:line="276" w:lineRule="auto"/>
              <w:rPr>
                <w:rFonts w:ascii="Arial" w:hAnsi="Arial" w:cs="Arial"/>
                <w:sz w:val="22"/>
                <w:szCs w:val="22"/>
              </w:rPr>
            </w:pPr>
          </w:p>
          <w:p w14:paraId="5EE3F1F8" w14:textId="77777777" w:rsidR="00432348" w:rsidRPr="007B06A9" w:rsidRDefault="00432348" w:rsidP="00432348">
            <w:pPr>
              <w:spacing w:line="276" w:lineRule="auto"/>
              <w:rPr>
                <w:rFonts w:ascii="Arial" w:hAnsi="Arial" w:cs="Arial"/>
                <w:sz w:val="22"/>
                <w:szCs w:val="22"/>
              </w:rPr>
            </w:pPr>
          </w:p>
          <w:p w14:paraId="69C6A6CF" w14:textId="77777777" w:rsidR="00432348" w:rsidRPr="007B06A9" w:rsidRDefault="00432348" w:rsidP="00432348">
            <w:pPr>
              <w:spacing w:line="276" w:lineRule="auto"/>
              <w:rPr>
                <w:rFonts w:ascii="Arial" w:hAnsi="Arial" w:cs="Arial"/>
                <w:sz w:val="22"/>
                <w:szCs w:val="22"/>
              </w:rPr>
            </w:pPr>
          </w:p>
          <w:p w14:paraId="04FA4CBD" w14:textId="77777777" w:rsidR="00432348" w:rsidRDefault="00432348" w:rsidP="00432348">
            <w:pPr>
              <w:spacing w:line="276" w:lineRule="auto"/>
              <w:rPr>
                <w:rFonts w:ascii="Arial" w:hAnsi="Arial" w:cs="Arial"/>
                <w:sz w:val="22"/>
                <w:szCs w:val="22"/>
              </w:rPr>
            </w:pPr>
          </w:p>
          <w:p w14:paraId="7FEDF9B2" w14:textId="77777777" w:rsidR="005B381D" w:rsidRDefault="005B381D" w:rsidP="00432348">
            <w:pPr>
              <w:spacing w:line="276" w:lineRule="auto"/>
              <w:rPr>
                <w:rFonts w:ascii="Arial" w:hAnsi="Arial" w:cs="Arial"/>
                <w:sz w:val="22"/>
                <w:szCs w:val="22"/>
              </w:rPr>
            </w:pPr>
          </w:p>
          <w:p w14:paraId="42EA54B5" w14:textId="77777777" w:rsidR="005B381D" w:rsidRDefault="005B381D" w:rsidP="00432348">
            <w:pPr>
              <w:spacing w:line="276" w:lineRule="auto"/>
              <w:rPr>
                <w:rFonts w:ascii="Arial" w:hAnsi="Arial" w:cs="Arial"/>
                <w:sz w:val="22"/>
                <w:szCs w:val="22"/>
              </w:rPr>
            </w:pPr>
          </w:p>
          <w:p w14:paraId="1D62A49C" w14:textId="77777777" w:rsidR="005B381D" w:rsidRDefault="005B381D" w:rsidP="00432348">
            <w:pPr>
              <w:spacing w:line="276" w:lineRule="auto"/>
              <w:rPr>
                <w:rFonts w:ascii="Arial" w:hAnsi="Arial" w:cs="Arial"/>
                <w:sz w:val="22"/>
                <w:szCs w:val="22"/>
              </w:rPr>
            </w:pPr>
          </w:p>
          <w:p w14:paraId="1513DB50" w14:textId="77777777" w:rsidR="005B381D" w:rsidRDefault="005B381D" w:rsidP="00432348">
            <w:pPr>
              <w:spacing w:line="276" w:lineRule="auto"/>
              <w:rPr>
                <w:rFonts w:ascii="Arial" w:hAnsi="Arial" w:cs="Arial"/>
                <w:sz w:val="22"/>
                <w:szCs w:val="22"/>
              </w:rPr>
            </w:pPr>
          </w:p>
          <w:p w14:paraId="3ABB3D8F" w14:textId="77777777" w:rsidR="005B381D" w:rsidRDefault="005B381D" w:rsidP="00432348">
            <w:pPr>
              <w:spacing w:line="276" w:lineRule="auto"/>
              <w:rPr>
                <w:rFonts w:ascii="Arial" w:hAnsi="Arial" w:cs="Arial"/>
                <w:sz w:val="22"/>
                <w:szCs w:val="22"/>
              </w:rPr>
            </w:pPr>
          </w:p>
          <w:p w14:paraId="697F83B1" w14:textId="77777777" w:rsidR="005B381D" w:rsidRDefault="005B381D" w:rsidP="00432348">
            <w:pPr>
              <w:spacing w:line="276" w:lineRule="auto"/>
              <w:rPr>
                <w:rFonts w:ascii="Arial" w:hAnsi="Arial" w:cs="Arial"/>
                <w:sz w:val="22"/>
                <w:szCs w:val="22"/>
              </w:rPr>
            </w:pPr>
          </w:p>
          <w:p w14:paraId="079464D2" w14:textId="77777777" w:rsidR="005B381D" w:rsidRDefault="005B381D" w:rsidP="00432348">
            <w:pPr>
              <w:spacing w:line="276" w:lineRule="auto"/>
              <w:rPr>
                <w:rFonts w:ascii="Arial" w:hAnsi="Arial" w:cs="Arial"/>
                <w:sz w:val="22"/>
                <w:szCs w:val="22"/>
              </w:rPr>
            </w:pPr>
          </w:p>
          <w:p w14:paraId="27588395" w14:textId="77777777" w:rsidR="005B381D" w:rsidRDefault="005B381D" w:rsidP="00432348">
            <w:pPr>
              <w:spacing w:line="276" w:lineRule="auto"/>
              <w:rPr>
                <w:rFonts w:ascii="Arial" w:hAnsi="Arial" w:cs="Arial"/>
                <w:sz w:val="22"/>
                <w:szCs w:val="22"/>
              </w:rPr>
            </w:pPr>
          </w:p>
          <w:p w14:paraId="26B853FB" w14:textId="77777777" w:rsidR="005B381D" w:rsidRPr="007B06A9" w:rsidRDefault="005B381D" w:rsidP="00432348">
            <w:pPr>
              <w:spacing w:line="276" w:lineRule="auto"/>
              <w:rPr>
                <w:rFonts w:ascii="Arial" w:hAnsi="Arial" w:cs="Arial"/>
                <w:sz w:val="22"/>
                <w:szCs w:val="22"/>
              </w:rPr>
            </w:pPr>
          </w:p>
          <w:p w14:paraId="115E939A" w14:textId="77777777" w:rsidR="00432348" w:rsidRPr="007B06A9" w:rsidRDefault="00432348" w:rsidP="00432348">
            <w:pPr>
              <w:spacing w:line="276" w:lineRule="auto"/>
              <w:rPr>
                <w:rFonts w:ascii="Arial" w:hAnsi="Arial" w:cs="Arial"/>
                <w:sz w:val="22"/>
                <w:szCs w:val="22"/>
              </w:rPr>
            </w:pPr>
          </w:p>
          <w:p w14:paraId="74514379" w14:textId="77777777" w:rsidR="00432348" w:rsidRPr="007B06A9" w:rsidRDefault="00432348" w:rsidP="00432348">
            <w:pPr>
              <w:spacing w:line="276" w:lineRule="auto"/>
              <w:rPr>
                <w:rFonts w:ascii="Arial" w:hAnsi="Arial" w:cs="Arial"/>
                <w:sz w:val="22"/>
                <w:szCs w:val="22"/>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67556"/>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32348"/>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381D"/>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06A9"/>
    <w:rsid w:val="007B59DF"/>
    <w:rsid w:val="007B5D18"/>
    <w:rsid w:val="007F2D78"/>
    <w:rsid w:val="00831D2D"/>
    <w:rsid w:val="00834B23"/>
    <w:rsid w:val="00851C3D"/>
    <w:rsid w:val="008565C0"/>
    <w:rsid w:val="00865713"/>
    <w:rsid w:val="00865F31"/>
    <w:rsid w:val="0088177A"/>
    <w:rsid w:val="008A5888"/>
    <w:rsid w:val="008B3776"/>
    <w:rsid w:val="008D245F"/>
    <w:rsid w:val="0090302F"/>
    <w:rsid w:val="00936C49"/>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11376"/>
    <w:rsid w:val="00F276A0"/>
    <w:rsid w:val="00F32E66"/>
    <w:rsid w:val="00F86FCF"/>
    <w:rsid w:val="00F87826"/>
    <w:rsid w:val="00FA2F75"/>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834</Words>
  <Characters>4667</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Lacey, Josephine</cp:lastModifiedBy>
  <cp:revision>2</cp:revision>
  <cp:lastPrinted>2014-02-18T14:51:00Z</cp:lastPrinted>
  <dcterms:created xsi:type="dcterms:W3CDTF">2024-08-20T08:52:00Z</dcterms:created>
  <dcterms:modified xsi:type="dcterms:W3CDTF">2024-08-20T08:52:00Z</dcterms:modified>
</cp:coreProperties>
</file>