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35FACC81" w14:textId="513359EC" w:rsidR="007A3CD0" w:rsidRPr="007A3CD0" w:rsidRDefault="002834A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72945BC7" w14:textId="1543754C" w:rsidR="007A3CD0" w:rsidRPr="007A3CD0" w:rsidRDefault="002834A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466DD56B" w14:textId="1B9A1707" w:rsidR="007A3CD0" w:rsidRPr="007A3CD0" w:rsidRDefault="002834A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11109848" w14:textId="448064E3" w:rsidR="007A3CD0" w:rsidRPr="007A3CD0" w:rsidRDefault="002834A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05012402" w:rsidR="007A3CD0" w:rsidRPr="007A3CD0" w:rsidRDefault="002834A7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9" w:type="dxa"/>
                <w:gridSpan w:val="2"/>
                <w:vAlign w:val="center"/>
              </w:tcPr>
              <w:p w14:paraId="01E54427" w14:textId="7D79638B" w:rsidR="007A3CD0" w:rsidRPr="007A3CD0" w:rsidRDefault="002834A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6" w:type="dxa"/>
                <w:gridSpan w:val="5"/>
                <w:vAlign w:val="center"/>
              </w:tcPr>
              <w:p w14:paraId="5374414B" w14:textId="7EC8C596" w:rsidR="007A3CD0" w:rsidRPr="007A3CD0" w:rsidRDefault="002834A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2" w:type="dxa"/>
                <w:gridSpan w:val="4"/>
                <w:vAlign w:val="center"/>
              </w:tcPr>
              <w:p w14:paraId="2DF9ABC6" w14:textId="76A33E20" w:rsidR="007A3CD0" w:rsidRPr="007A3CD0" w:rsidRDefault="002834A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54" w:type="dxa"/>
                <w:gridSpan w:val="3"/>
                <w:vAlign w:val="center"/>
              </w:tcPr>
              <w:p w14:paraId="5E3F8705" w14:textId="7B7B20C3" w:rsidR="007A3CD0" w:rsidRPr="007A3CD0" w:rsidRDefault="002834A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2116378B" w14:textId="77777777" w:rsidR="0030404C" w:rsidRPr="0030404C" w:rsidRDefault="0030404C" w:rsidP="0030404C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0404C">
              <w:rPr>
                <w:rFonts w:ascii="Tahoma" w:hAnsi="Tahoma" w:cs="Tahoma"/>
                <w:b/>
                <w:bCs/>
                <w:sz w:val="16"/>
                <w:szCs w:val="16"/>
              </w:rPr>
              <w:t>574mg/150ppm</w:t>
            </w:r>
          </w:p>
          <w:p w14:paraId="3C441333" w14:textId="6C5D92DB" w:rsidR="00B23C62" w:rsidRPr="00B23C62" w:rsidRDefault="0030404C" w:rsidP="0030404C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0404C">
              <w:rPr>
                <w:rFonts w:ascii="Tahoma" w:hAnsi="Tahoma" w:cs="Tahoma"/>
                <w:b/>
                <w:bCs/>
                <w:sz w:val="16"/>
                <w:szCs w:val="16"/>
              </w:rPr>
              <w:t>15 minutes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BBFBE2C" w14:textId="0FFF7679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Store in segregated, and approved area stood upright. Empty containers stored separately.</w:t>
            </w:r>
          </w:p>
          <w:p w14:paraId="25EF6757" w14:textId="47FB533B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 xml:space="preserve">Keep bund 110% capacity of container, on impermeable grounds, in cool and well-ventilated area. </w:t>
            </w:r>
          </w:p>
          <w:p w14:paraId="6C5C47C6" w14:textId="53A8A589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 xml:space="preserve">Keep minimal amount of substance on site, </w:t>
            </w:r>
            <w:proofErr w:type="gramStart"/>
            <w:r w:rsidRPr="002834A7">
              <w:rPr>
                <w:rFonts w:ascii="Tahoma" w:hAnsi="Tahoma" w:cs="Tahoma"/>
                <w:sz w:val="16"/>
                <w:szCs w:val="16"/>
              </w:rPr>
              <w:t>store</w:t>
            </w:r>
            <w:proofErr w:type="gramEnd"/>
            <w:r w:rsidRPr="002834A7">
              <w:rPr>
                <w:rFonts w:ascii="Tahoma" w:hAnsi="Tahoma" w:cs="Tahoma"/>
                <w:sz w:val="16"/>
                <w:szCs w:val="16"/>
              </w:rPr>
              <w:t xml:space="preserve"> and use amount as its needed.</w:t>
            </w:r>
          </w:p>
          <w:p w14:paraId="2B3A6899" w14:textId="07E35DA0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Do not remove warning labels. Keep tightly closed.</w:t>
            </w:r>
          </w:p>
          <w:p w14:paraId="7ACB7E2F" w14:textId="388B8955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Keep away from sources of ignition, no smoking. Store away from possible sources of impact.</w:t>
            </w:r>
          </w:p>
          <w:p w14:paraId="650808F2" w14:textId="004C1EC9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Establish designated storage and refuelling area.</w:t>
            </w:r>
          </w:p>
          <w:p w14:paraId="5414B570" w14:textId="265D5163" w:rsidR="00B23C62" w:rsidRPr="00FA51B0" w:rsidRDefault="002834A7" w:rsidP="002834A7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hAnsi="Tahoma" w:cs="Tahoma"/>
                <w:sz w:val="18"/>
                <w:szCs w:val="18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Keep spill kits, and firefighting equipment stored close by.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3A774391" w14:textId="77777777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Extremely flammable.</w:t>
            </w:r>
          </w:p>
          <w:p w14:paraId="0C67DAE2" w14:textId="77777777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Toxic to aquatic organisms.</w:t>
            </w:r>
          </w:p>
          <w:p w14:paraId="0744D557" w14:textId="77777777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 xml:space="preserve">Fumes are heavier </w:t>
            </w:r>
            <w:proofErr w:type="gramStart"/>
            <w:r w:rsidRPr="002834A7">
              <w:rPr>
                <w:rFonts w:ascii="Tahoma" w:hAnsi="Tahoma" w:cs="Tahoma"/>
                <w:sz w:val="16"/>
                <w:szCs w:val="16"/>
              </w:rPr>
              <w:t>then</w:t>
            </w:r>
            <w:proofErr w:type="gramEnd"/>
            <w:r w:rsidRPr="002834A7">
              <w:rPr>
                <w:rFonts w:ascii="Tahoma" w:hAnsi="Tahoma" w:cs="Tahoma"/>
                <w:sz w:val="16"/>
                <w:szCs w:val="16"/>
              </w:rPr>
              <w:t xml:space="preserve"> air and will collect at low levels. Fumes may travel on declining surfaces and contaminate remote areas.</w:t>
            </w:r>
          </w:p>
          <w:p w14:paraId="76B917C9" w14:textId="77777777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Exposure to high levels of the vapour can cause irritation to eyes and mucous membranes, drowsiness leading to loss of consciousness.</w:t>
            </w:r>
          </w:p>
          <w:p w14:paraId="35D2682A" w14:textId="77777777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 xml:space="preserve">Ingestion of small amounts may cause nausea, diarrhoea; larger amounts may cause irritation, </w:t>
            </w:r>
            <w:proofErr w:type="gramStart"/>
            <w:r w:rsidRPr="002834A7">
              <w:rPr>
                <w:rFonts w:ascii="Tahoma" w:hAnsi="Tahoma" w:cs="Tahoma"/>
                <w:sz w:val="16"/>
                <w:szCs w:val="16"/>
              </w:rPr>
              <w:t>drowsiness</w:t>
            </w:r>
            <w:proofErr w:type="gramEnd"/>
            <w:r w:rsidRPr="002834A7">
              <w:rPr>
                <w:rFonts w:ascii="Tahoma" w:hAnsi="Tahoma" w:cs="Tahoma"/>
                <w:sz w:val="16"/>
                <w:szCs w:val="16"/>
              </w:rPr>
              <w:t xml:space="preserve"> and vomiting.</w:t>
            </w:r>
          </w:p>
          <w:p w14:paraId="63F2EDB2" w14:textId="77777777" w:rsidR="002834A7" w:rsidRPr="002834A7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Prolonged or repeated exposure may lead to short-term irritation, defatting of the skin and dermatitis.</w:t>
            </w:r>
          </w:p>
          <w:p w14:paraId="19C7AB23" w14:textId="7995A8B7" w:rsidR="00B23C62" w:rsidRPr="00FA51B0" w:rsidRDefault="002834A7" w:rsidP="002834A7">
            <w:pPr>
              <w:pStyle w:val="ListParagraph"/>
              <w:numPr>
                <w:ilvl w:val="0"/>
                <w:numId w:val="28"/>
              </w:numPr>
              <w:ind w:left="316" w:hanging="283"/>
              <w:rPr>
                <w:rFonts w:ascii="Tahoma" w:hAnsi="Tahoma" w:cs="Tahoma"/>
                <w:sz w:val="18"/>
                <w:szCs w:val="18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Contact with the eyes is likely to cause short-term irritation with redness and stinging.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45CACF38" w14:textId="77777777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2834A7">
              <w:rPr>
                <w:rFonts w:ascii="Tahoma" w:eastAsia="Times New Roman" w:hAnsi="Tahoma" w:cs="Tahoma"/>
                <w:sz w:val="16"/>
                <w:szCs w:val="16"/>
              </w:rPr>
              <w:t>Keep bund and on impermeable grounds.</w:t>
            </w:r>
          </w:p>
          <w:p w14:paraId="107C7FB9" w14:textId="77777777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2834A7">
              <w:rPr>
                <w:rFonts w:ascii="Tahoma" w:eastAsia="Times New Roman" w:hAnsi="Tahoma" w:cs="Tahoma"/>
                <w:sz w:val="16"/>
                <w:szCs w:val="16"/>
              </w:rPr>
              <w:t>Avoid storage and use close to excavation, drains, basements, and confined spaces where fumes may accumulate. General training on specific hazards associated with substance.</w:t>
            </w:r>
          </w:p>
          <w:p w14:paraId="133C90A9" w14:textId="77777777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2834A7">
              <w:rPr>
                <w:rFonts w:ascii="Tahoma" w:eastAsia="Times New Roman" w:hAnsi="Tahoma" w:cs="Tahoma"/>
                <w:sz w:val="16"/>
                <w:szCs w:val="16"/>
              </w:rPr>
              <w:t>Do NOT Use close to ignition sources.</w:t>
            </w:r>
          </w:p>
          <w:p w14:paraId="15865C91" w14:textId="77777777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2834A7">
              <w:rPr>
                <w:rFonts w:ascii="Tahoma" w:eastAsia="Times New Roman" w:hAnsi="Tahoma" w:cs="Tahoma"/>
                <w:sz w:val="16"/>
                <w:szCs w:val="16"/>
              </w:rPr>
              <w:t>Do NOT siphon by mouth. Wash hands after use. Do NOT eat, drink, smoke when using.</w:t>
            </w:r>
          </w:p>
          <w:p w14:paraId="5E99F0DA" w14:textId="77777777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2834A7">
              <w:rPr>
                <w:rFonts w:ascii="Tahoma" w:eastAsia="Times New Roman" w:hAnsi="Tahoma" w:cs="Tahoma"/>
                <w:sz w:val="16"/>
                <w:szCs w:val="16"/>
              </w:rPr>
              <w:t>Wear impermeable gloves. Avoid contact with the skin. Wear protective overalls were necessary.</w:t>
            </w:r>
          </w:p>
          <w:p w14:paraId="40A79D5D" w14:textId="52B9D4A7" w:rsidR="00D01D84" w:rsidRPr="00D968AE" w:rsidRDefault="002834A7" w:rsidP="002834A7">
            <w:pPr>
              <w:pStyle w:val="ListParagraph"/>
              <w:numPr>
                <w:ilvl w:val="0"/>
                <w:numId w:val="29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2834A7">
              <w:rPr>
                <w:rFonts w:ascii="Tahoma" w:eastAsia="Times New Roman" w:hAnsi="Tahoma" w:cs="Tahoma"/>
                <w:sz w:val="16"/>
                <w:szCs w:val="16"/>
              </w:rPr>
              <w:t>Wear appropriate eye protection.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0B260E8" w14:textId="2D185242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Eliminate all sources of ignition.</w:t>
            </w:r>
          </w:p>
          <w:p w14:paraId="363C9F8B" w14:textId="5D86A9F1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Ensure spill is absorbed with inert material.</w:t>
            </w:r>
          </w:p>
          <w:p w14:paraId="4EC15A42" w14:textId="31C171FC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Dispose of/replace contaminated clothing.</w:t>
            </w:r>
          </w:p>
          <w:p w14:paraId="6AB069BE" w14:textId="2C3E9620" w:rsidR="002834A7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Do NOT allow entry into the environment.</w:t>
            </w:r>
          </w:p>
          <w:p w14:paraId="5760D207" w14:textId="185AB910" w:rsidR="00D01D84" w:rsidRPr="002834A7" w:rsidRDefault="002834A7" w:rsidP="002834A7">
            <w:pPr>
              <w:pStyle w:val="ListParagraph"/>
              <w:numPr>
                <w:ilvl w:val="0"/>
                <w:numId w:val="29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2834A7">
              <w:rPr>
                <w:rFonts w:ascii="Tahoma" w:hAnsi="Tahoma" w:cs="Tahoma"/>
                <w:sz w:val="16"/>
                <w:szCs w:val="16"/>
              </w:rPr>
              <w:t>Keep all contaminated materials safely stored until disposal.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7D76B6A3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44FA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00000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53D4695C" w14:textId="4A3992C6" w:rsidR="0030404C" w:rsidRPr="0030404C" w:rsidRDefault="0030404C" w:rsidP="0030404C">
            <w:pPr>
              <w:pStyle w:val="ListParagraph"/>
              <w:numPr>
                <w:ilvl w:val="0"/>
                <w:numId w:val="31"/>
              </w:numPr>
              <w:ind w:left="316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30404C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Dispose via an authorised person/Licensed disposal contractor in accordance </w:t>
            </w:r>
            <w:proofErr w:type="gramStart"/>
            <w:r w:rsidRPr="0030404C">
              <w:rPr>
                <w:rFonts w:ascii="Tahoma" w:hAnsi="Tahoma" w:cs="Tahoma"/>
                <w:color w:val="000000" w:themeColor="text1"/>
                <w:sz w:val="16"/>
                <w:szCs w:val="16"/>
              </w:rPr>
              <w:t>to</w:t>
            </w:r>
            <w:proofErr w:type="gramEnd"/>
            <w:r w:rsidRPr="0030404C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local regulations.</w:t>
            </w:r>
          </w:p>
          <w:p w14:paraId="673D3B16" w14:textId="27DFA7EA" w:rsidR="003E1987" w:rsidRPr="00552C2E" w:rsidRDefault="0030404C" w:rsidP="0030404C">
            <w:pPr>
              <w:pStyle w:val="ListParagraph"/>
              <w:numPr>
                <w:ilvl w:val="0"/>
                <w:numId w:val="31"/>
              </w:numPr>
              <w:ind w:left="316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30404C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Empty containers may </w:t>
            </w:r>
            <w:proofErr w:type="gramStart"/>
            <w:r w:rsidRPr="0030404C">
              <w:rPr>
                <w:rFonts w:ascii="Tahoma" w:hAnsi="Tahoma" w:cs="Tahoma"/>
                <w:color w:val="000000" w:themeColor="text1"/>
                <w:sz w:val="16"/>
                <w:szCs w:val="16"/>
              </w:rPr>
              <w:t>contains</w:t>
            </w:r>
            <w:proofErr w:type="gramEnd"/>
            <w:r w:rsidRPr="0030404C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residual substances, never weld, solder, braze, grind or heat.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000000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00000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12D9FE1C" w14:textId="48C31DA4" w:rsidR="0030404C" w:rsidRPr="0030404C" w:rsidRDefault="0030404C" w:rsidP="0030404C">
            <w:pPr>
              <w:pStyle w:val="ListParagraph"/>
              <w:numPr>
                <w:ilvl w:val="0"/>
                <w:numId w:val="32"/>
              </w:numPr>
              <w:ind w:left="321" w:hanging="321"/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t xml:space="preserve">If exposure causes drowsiness, headache, blurred vision, or irritation </w:t>
            </w:r>
            <w:r w:rsidRPr="0030404C">
              <w:rPr>
                <w:rFonts w:ascii="Tahoma" w:hAnsi="Tahoma" w:cs="Tahoma"/>
                <w:sz w:val="16"/>
                <w:szCs w:val="16"/>
              </w:rPr>
              <w:lastRenderedPageBreak/>
              <w:t xml:space="preserve">of the eyes, </w:t>
            </w:r>
            <w:proofErr w:type="gramStart"/>
            <w:r w:rsidRPr="0030404C">
              <w:rPr>
                <w:rFonts w:ascii="Tahoma" w:hAnsi="Tahoma" w:cs="Tahoma"/>
                <w:sz w:val="16"/>
                <w:szCs w:val="16"/>
              </w:rPr>
              <w:t>nose</w:t>
            </w:r>
            <w:proofErr w:type="gramEnd"/>
            <w:r w:rsidRPr="0030404C">
              <w:rPr>
                <w:rFonts w:ascii="Tahoma" w:hAnsi="Tahoma" w:cs="Tahoma"/>
                <w:sz w:val="16"/>
                <w:szCs w:val="16"/>
              </w:rPr>
              <w:t xml:space="preserve"> or throat, remove immediately to fresh air, keep patient warm and at rest. If symptoms persist, obtain medical advice.</w:t>
            </w:r>
          </w:p>
          <w:p w14:paraId="4FF640A0" w14:textId="0055052F" w:rsidR="0030404C" w:rsidRPr="0030404C" w:rsidRDefault="0030404C" w:rsidP="0030404C">
            <w:pPr>
              <w:pStyle w:val="ListParagraph"/>
              <w:numPr>
                <w:ilvl w:val="0"/>
                <w:numId w:val="32"/>
              </w:numPr>
              <w:ind w:left="321" w:hanging="321"/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t>Wash skin thoroughly with warm soap water and remove heavily contaminated clothing to be washed.</w:t>
            </w:r>
          </w:p>
          <w:p w14:paraId="478F4A87" w14:textId="2CFD737D" w:rsidR="00552C2E" w:rsidRPr="00E464FD" w:rsidRDefault="0030404C" w:rsidP="0030404C">
            <w:pPr>
              <w:pStyle w:val="ListParagraph"/>
              <w:numPr>
                <w:ilvl w:val="0"/>
                <w:numId w:val="32"/>
              </w:numPr>
              <w:ind w:left="321" w:hanging="321"/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t>Seek medical advice if skin becomes red, swollen, or painful.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3F2AAEBB" w14:textId="28B6ABFE" w:rsidR="0030404C" w:rsidRPr="0030404C" w:rsidRDefault="0030404C" w:rsidP="0030404C">
            <w:pPr>
              <w:pStyle w:val="ListParagraph"/>
              <w:numPr>
                <w:ilvl w:val="0"/>
                <w:numId w:val="33"/>
              </w:numPr>
              <w:ind w:left="323" w:hanging="283"/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lastRenderedPageBreak/>
              <w:t xml:space="preserve">In case of eye contact, rinse immediately with water. Get </w:t>
            </w:r>
            <w:r w:rsidRPr="0030404C">
              <w:rPr>
                <w:rFonts w:ascii="Tahoma" w:hAnsi="Tahoma" w:cs="Tahoma"/>
                <w:sz w:val="16"/>
                <w:szCs w:val="16"/>
              </w:rPr>
              <w:lastRenderedPageBreak/>
              <w:t>medical attention if irritation continues.</w:t>
            </w:r>
          </w:p>
          <w:p w14:paraId="637DFF5E" w14:textId="16157A5B" w:rsidR="0030404C" w:rsidRPr="0030404C" w:rsidRDefault="0030404C" w:rsidP="0030404C">
            <w:pPr>
              <w:pStyle w:val="ListParagraph"/>
              <w:numPr>
                <w:ilvl w:val="0"/>
                <w:numId w:val="33"/>
              </w:numPr>
              <w:ind w:left="323" w:hanging="283"/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t>If swallowed, do not induce vomiting. Never give anything by mouth to an unconscious person.</w:t>
            </w:r>
          </w:p>
          <w:p w14:paraId="5F2AF203" w14:textId="320E3ACF" w:rsidR="00E464FD" w:rsidRPr="00E464FD" w:rsidRDefault="0030404C" w:rsidP="0030404C">
            <w:pPr>
              <w:pStyle w:val="ListParagraph"/>
              <w:numPr>
                <w:ilvl w:val="0"/>
                <w:numId w:val="33"/>
              </w:numPr>
              <w:ind w:left="323" w:hanging="283"/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t>Aspiration hazard if swallowed, can enter lungs and cause damage, seek medical attention.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0404C">
            <w:pPr>
              <w:ind w:left="323" w:hanging="283"/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lastRenderedPageBreak/>
              <w:t>WATER</w:t>
            </w:r>
          </w:p>
          <w:p w14:paraId="0E0A8707" w14:textId="7C3C6F92" w:rsidR="00552C2E" w:rsidRPr="00D968AE" w:rsidRDefault="00000000" w:rsidP="0030404C">
            <w:pPr>
              <w:ind w:left="323" w:hanging="283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0404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6B7D8BB3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0404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29DA2CBC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0404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4FDA0A97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0404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2D9325ED" w:rsidR="00552C2E" w:rsidRPr="00552C2E" w:rsidRDefault="00E464FD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30404C">
              <w:rPr>
                <w:rFonts w:ascii="Tahoma" w:hAnsi="Tahoma" w:cs="Tahoma"/>
                <w:sz w:val="16"/>
                <w:szCs w:val="16"/>
              </w:rPr>
              <w:t>Do NOT use solid water Jet, use mist spray. Avoid residual water run-off into drains.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62B861F5" w:rsidR="001E22DB" w:rsidRPr="00E464FD" w:rsidRDefault="007907C8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Generators </w:t>
            </w: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31D8BEEB" w:rsidR="001E22DB" w:rsidRPr="006D094D" w:rsidRDefault="007907C8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5 -</w:t>
            </w:r>
            <w:r w:rsidR="005A4029">
              <w:rPr>
                <w:rFonts w:ascii="Tahoma" w:hAnsi="Tahoma" w:cs="Tahoma"/>
                <w:color w:val="FF0000"/>
                <w:sz w:val="20"/>
                <w:szCs w:val="20"/>
              </w:rPr>
              <w:t xml:space="preserve">10 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07F2F720" w:rsidR="001E22DB" w:rsidRPr="006D094D" w:rsidRDefault="005A4029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3760888B" w:rsidR="001E22DB" w:rsidRPr="006D094D" w:rsidRDefault="005A4029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8 hours 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2DA1AFD0" w:rsidR="00D04441" w:rsidRPr="00A80272" w:rsidRDefault="005A4029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42996025" w:rsidR="00D04441" w:rsidRPr="00A80272" w:rsidRDefault="005A4029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54891060" w:rsidR="00D04441" w:rsidRPr="00A80272" w:rsidRDefault="005A4029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016DC29F" w:rsidR="00D04441" w:rsidRPr="00A80272" w:rsidRDefault="005A4029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45907814" w:rsidR="00C50C81" w:rsidRPr="00C50C81" w:rsidRDefault="005A4029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2358383" w:rsidR="009F6973" w:rsidRDefault="006D094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1A5C5B7B" w:rsidR="009F6973" w:rsidRDefault="005A4029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457AF9E0" w:rsidR="009F6973" w:rsidRDefault="0030404C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44AAF3DA" w:rsidR="009F6973" w:rsidRPr="00321FC2" w:rsidRDefault="00D21938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1F37B8A9" w:rsidR="009F6973" w:rsidRPr="00321FC2" w:rsidRDefault="00615416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D21938">
              <w:rPr>
                <w:sz w:val="28"/>
                <w:szCs w:val="28"/>
              </w:rPr>
              <w:t xml:space="preserve">Director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5C642376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7907C8">
              <w:rPr>
                <w:noProof/>
                <w:sz w:val="28"/>
                <w:szCs w:val="28"/>
              </w:rPr>
              <w:t>28/09/2023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81035" w14:textId="77777777" w:rsidR="00FF67C5" w:rsidRDefault="00FF67C5" w:rsidP="00A64501">
      <w:pPr>
        <w:spacing w:after="0" w:line="240" w:lineRule="auto"/>
      </w:pPr>
      <w:r>
        <w:separator/>
      </w:r>
    </w:p>
  </w:endnote>
  <w:endnote w:type="continuationSeparator" w:id="0">
    <w:p w14:paraId="16DEBF7D" w14:textId="77777777" w:rsidR="00FF67C5" w:rsidRDefault="00FF67C5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35BC5" w14:textId="77777777" w:rsidR="00FF67C5" w:rsidRDefault="00FF67C5" w:rsidP="00A64501">
      <w:pPr>
        <w:spacing w:after="0" w:line="240" w:lineRule="auto"/>
      </w:pPr>
      <w:r>
        <w:separator/>
      </w:r>
    </w:p>
  </w:footnote>
  <w:footnote w:type="continuationSeparator" w:id="0">
    <w:p w14:paraId="489E956F" w14:textId="77777777" w:rsidR="00FF67C5" w:rsidRDefault="00FF67C5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168FFA79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2834A7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005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772F2348" w:rsidR="00A64501" w:rsidRPr="006D094D" w:rsidRDefault="002834A7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BD6D4D">
            <w:rPr>
              <w:rFonts w:ascii="Arial" w:eastAsia="Times New Roman" w:hAnsi="Arial" w:cs="Arial"/>
              <w:b/>
              <w:sz w:val="24"/>
              <w:szCs w:val="16"/>
            </w:rPr>
            <w:t>UNLEADED PETROL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513D77B0" w:rsidR="00A64501" w:rsidRPr="006D094D" w:rsidRDefault="002834A7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BD6D4D">
            <w:rPr>
              <w:rFonts w:ascii="Arial" w:eastAsia="Times New Roman" w:hAnsi="Arial" w:cs="Arial"/>
              <w:sz w:val="16"/>
              <w:szCs w:val="16"/>
            </w:rPr>
            <w:t>Benzene. Gasoline. Toluene. Tert-butyl Methyl ether.</w:t>
          </w:r>
          <w:r w:rsidRPr="00BD6D4D">
            <w:rPr>
              <w:rFonts w:ascii="Arial" w:eastAsia="Times New Roman" w:hAnsi="Arial" w:cs="Arial"/>
              <w:sz w:val="14"/>
              <w:szCs w:val="20"/>
            </w:rPr>
            <w:tab/>
          </w: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462BE"/>
    <w:multiLevelType w:val="hybridMultilevel"/>
    <w:tmpl w:val="B2005C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DB13A7"/>
    <w:multiLevelType w:val="hybridMultilevel"/>
    <w:tmpl w:val="2C74A5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C0014C"/>
    <w:multiLevelType w:val="hybridMultilevel"/>
    <w:tmpl w:val="D9FEA8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1F6B14"/>
    <w:multiLevelType w:val="hybridMultilevel"/>
    <w:tmpl w:val="FD506F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EC24F66"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03E8E"/>
    <w:multiLevelType w:val="hybridMultilevel"/>
    <w:tmpl w:val="1A744B2C"/>
    <w:lvl w:ilvl="0" w:tplc="17F2E13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F20E4C"/>
    <w:multiLevelType w:val="hybridMultilevel"/>
    <w:tmpl w:val="758E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538FF"/>
    <w:multiLevelType w:val="hybridMultilevel"/>
    <w:tmpl w:val="676CF9B0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0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C7581"/>
    <w:multiLevelType w:val="hybridMultilevel"/>
    <w:tmpl w:val="3DA43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20767">
    <w:abstractNumId w:val="4"/>
  </w:num>
  <w:num w:numId="2" w16cid:durableId="1003898863">
    <w:abstractNumId w:val="23"/>
  </w:num>
  <w:num w:numId="3" w16cid:durableId="741215611">
    <w:abstractNumId w:val="10"/>
  </w:num>
  <w:num w:numId="4" w16cid:durableId="366369772">
    <w:abstractNumId w:val="19"/>
  </w:num>
  <w:num w:numId="5" w16cid:durableId="979116672">
    <w:abstractNumId w:val="14"/>
  </w:num>
  <w:num w:numId="6" w16cid:durableId="2026008153">
    <w:abstractNumId w:val="17"/>
  </w:num>
  <w:num w:numId="7" w16cid:durableId="1761872639">
    <w:abstractNumId w:val="31"/>
  </w:num>
  <w:num w:numId="8" w16cid:durableId="428233366">
    <w:abstractNumId w:val="8"/>
  </w:num>
  <w:num w:numId="9" w16cid:durableId="1974286508">
    <w:abstractNumId w:val="9"/>
  </w:num>
  <w:num w:numId="10" w16cid:durableId="1292709073">
    <w:abstractNumId w:val="11"/>
  </w:num>
  <w:num w:numId="11" w16cid:durableId="613095619">
    <w:abstractNumId w:val="1"/>
  </w:num>
  <w:num w:numId="12" w16cid:durableId="1363675652">
    <w:abstractNumId w:val="18"/>
  </w:num>
  <w:num w:numId="13" w16cid:durableId="1624656005">
    <w:abstractNumId w:val="0"/>
  </w:num>
  <w:num w:numId="14" w16cid:durableId="2139226527">
    <w:abstractNumId w:val="20"/>
  </w:num>
  <w:num w:numId="15" w16cid:durableId="232198975">
    <w:abstractNumId w:val="24"/>
  </w:num>
  <w:num w:numId="16" w16cid:durableId="534342922">
    <w:abstractNumId w:val="26"/>
  </w:num>
  <w:num w:numId="17" w16cid:durableId="1118182758">
    <w:abstractNumId w:val="5"/>
  </w:num>
  <w:num w:numId="18" w16cid:durableId="1721904593">
    <w:abstractNumId w:val="21"/>
  </w:num>
  <w:num w:numId="19" w16cid:durableId="474221737">
    <w:abstractNumId w:val="13"/>
  </w:num>
  <w:num w:numId="20" w16cid:durableId="1866208607">
    <w:abstractNumId w:val="12"/>
  </w:num>
  <w:num w:numId="21" w16cid:durableId="362291000">
    <w:abstractNumId w:val="30"/>
  </w:num>
  <w:num w:numId="22" w16cid:durableId="1193954520">
    <w:abstractNumId w:val="28"/>
  </w:num>
  <w:num w:numId="23" w16cid:durableId="1780710809">
    <w:abstractNumId w:val="6"/>
  </w:num>
  <w:num w:numId="24" w16cid:durableId="745494995">
    <w:abstractNumId w:val="15"/>
  </w:num>
  <w:num w:numId="25" w16cid:durableId="1431776646">
    <w:abstractNumId w:val="16"/>
  </w:num>
  <w:num w:numId="26" w16cid:durableId="340863955">
    <w:abstractNumId w:val="3"/>
  </w:num>
  <w:num w:numId="27" w16cid:durableId="806316669">
    <w:abstractNumId w:val="25"/>
  </w:num>
  <w:num w:numId="28" w16cid:durableId="813450593">
    <w:abstractNumId w:val="29"/>
  </w:num>
  <w:num w:numId="29" w16cid:durableId="1078092781">
    <w:abstractNumId w:val="22"/>
  </w:num>
  <w:num w:numId="30" w16cid:durableId="1791708584">
    <w:abstractNumId w:val="32"/>
  </w:num>
  <w:num w:numId="31" w16cid:durableId="1699627275">
    <w:abstractNumId w:val="7"/>
  </w:num>
  <w:num w:numId="32" w16cid:durableId="1253661206">
    <w:abstractNumId w:val="2"/>
  </w:num>
  <w:num w:numId="33" w16cid:durableId="9719116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E22DB"/>
    <w:rsid w:val="00246584"/>
    <w:rsid w:val="002834A7"/>
    <w:rsid w:val="0030404C"/>
    <w:rsid w:val="00321FC2"/>
    <w:rsid w:val="003E1987"/>
    <w:rsid w:val="00444FA9"/>
    <w:rsid w:val="004C753D"/>
    <w:rsid w:val="00552C2E"/>
    <w:rsid w:val="005A22B3"/>
    <w:rsid w:val="005A4029"/>
    <w:rsid w:val="00615416"/>
    <w:rsid w:val="006D094D"/>
    <w:rsid w:val="00747C4E"/>
    <w:rsid w:val="007753C6"/>
    <w:rsid w:val="007907C8"/>
    <w:rsid w:val="007A3CD0"/>
    <w:rsid w:val="00945636"/>
    <w:rsid w:val="009F6973"/>
    <w:rsid w:val="00A53D8C"/>
    <w:rsid w:val="00A64501"/>
    <w:rsid w:val="00A80272"/>
    <w:rsid w:val="00B23C62"/>
    <w:rsid w:val="00C311F5"/>
    <w:rsid w:val="00C50C81"/>
    <w:rsid w:val="00C635EB"/>
    <w:rsid w:val="00C9185F"/>
    <w:rsid w:val="00D01D84"/>
    <w:rsid w:val="00D04441"/>
    <w:rsid w:val="00D21938"/>
    <w:rsid w:val="00D968AE"/>
    <w:rsid w:val="00E464FD"/>
    <w:rsid w:val="00FA51B0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8240D-C8EB-4346-A7CD-AAD9C8E37B47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2.xml><?xml version="1.0" encoding="utf-8"?>
<ds:datastoreItem xmlns:ds="http://schemas.openxmlformats.org/officeDocument/2006/customXml" ds:itemID="{25750028-0DC9-4031-8DC4-E1B87EEE0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5E5C3-7500-499F-B97F-63D6849A1D2D}"/>
</file>

<file path=customXml/itemProps4.xml><?xml version="1.0" encoding="utf-8"?>
<ds:datastoreItem xmlns:ds="http://schemas.openxmlformats.org/officeDocument/2006/customXml" ds:itemID="{D82CAC09-AD2A-42D8-B22E-96137427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4</cp:revision>
  <cp:lastPrinted>2023-02-06T11:33:00Z</cp:lastPrinted>
  <dcterms:created xsi:type="dcterms:W3CDTF">2023-09-27T17:09:00Z</dcterms:created>
  <dcterms:modified xsi:type="dcterms:W3CDTF">2023-09-28T07:14:00Z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