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35FACC81" w14:textId="4CA271D2" w:rsidR="007A3CD0" w:rsidRPr="007A3CD0" w:rsidRDefault="004B0738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72945BC7" w14:textId="760A49C3" w:rsidR="007A3CD0" w:rsidRPr="007A3CD0" w:rsidRDefault="004B0738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gridSpan w:val="3"/>
                <w:vAlign w:val="center"/>
              </w:tcPr>
              <w:p w14:paraId="11109848" w14:textId="0E0A5055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78555A73" w:rsidR="007A3CD0" w:rsidRPr="007A3CD0" w:rsidRDefault="004B0738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99" w:type="dxa"/>
                <w:gridSpan w:val="2"/>
                <w:vAlign w:val="center"/>
              </w:tcPr>
              <w:p w14:paraId="01E54427" w14:textId="167F66B2" w:rsidR="007A3CD0" w:rsidRPr="007A3CD0" w:rsidRDefault="004B0738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6" w:type="dxa"/>
                <w:gridSpan w:val="5"/>
                <w:vAlign w:val="center"/>
              </w:tcPr>
              <w:p w14:paraId="5374414B" w14:textId="2317AB33" w:rsidR="007A3CD0" w:rsidRPr="007A3CD0" w:rsidRDefault="004B0738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2" w:type="dxa"/>
                <w:gridSpan w:val="4"/>
                <w:vAlign w:val="center"/>
              </w:tcPr>
              <w:p w14:paraId="2DF9ABC6" w14:textId="165A44BD" w:rsidR="007A3CD0" w:rsidRPr="007A3CD0" w:rsidRDefault="004B0738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54" w:type="dxa"/>
                <w:gridSpan w:val="3"/>
                <w:vAlign w:val="center"/>
              </w:tcPr>
              <w:p w14:paraId="5E3F8705" w14:textId="7FFE7F35" w:rsidR="007A3CD0" w:rsidRPr="007A3CD0" w:rsidRDefault="004B0738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3C441333" w14:textId="07B40F77" w:rsidR="00B23C62" w:rsidRPr="004B0738" w:rsidRDefault="004B0738" w:rsidP="00B23C6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B0738">
              <w:rPr>
                <w:color w:val="000000"/>
                <w:sz w:val="20"/>
                <w:szCs w:val="20"/>
              </w:rPr>
              <w:t>750ppm/1060mg 15mins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72E5DABF" w14:textId="7CFA1945" w:rsid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 xml:space="preserve">Store in original packaging. </w:t>
            </w:r>
          </w:p>
          <w:p w14:paraId="4E767124" w14:textId="77777777" w:rsid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 xml:space="preserve">Keep away from heat and sources of ignition.  </w:t>
            </w:r>
          </w:p>
          <w:p w14:paraId="45BF1BC7" w14:textId="77777777" w:rsid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 xml:space="preserve">General training in the safe use, handling, disposal and storage. </w:t>
            </w:r>
          </w:p>
          <w:p w14:paraId="20DA97B1" w14:textId="77777777" w:rsid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 xml:space="preserve">Store in locked COSHH store out of direct sunlight. </w:t>
            </w:r>
          </w:p>
          <w:p w14:paraId="5414B570" w14:textId="18341371" w:rsidR="00B23C62" w:rsidRP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>Avoid potential impact and puncture.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1EDCDD38" w14:textId="7D8D6FE6" w:rsidR="004B0738" w:rsidRP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 xml:space="preserve">Extremely flammable. </w:t>
            </w:r>
          </w:p>
          <w:p w14:paraId="40A9EBC6" w14:textId="18B26B2E" w:rsidR="004B0738" w:rsidRP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>Container is under pressure.</w:t>
            </w:r>
          </w:p>
          <w:p w14:paraId="5357CCDD" w14:textId="457F4CC3" w:rsidR="004B0738" w:rsidRP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>Harmful by inhalation and if swallowed.</w:t>
            </w:r>
          </w:p>
          <w:p w14:paraId="42A726BB" w14:textId="566D38AD" w:rsidR="004B0738" w:rsidRP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>Will defat skin and prolonged contact may produce dermatitis.</w:t>
            </w:r>
          </w:p>
          <w:p w14:paraId="1D8877B6" w14:textId="73D589DD" w:rsidR="004B0738" w:rsidRPr="004B0738" w:rsidRDefault="004B0738" w:rsidP="004B0738">
            <w:pPr>
              <w:pStyle w:val="ListParagraph"/>
              <w:numPr>
                <w:ilvl w:val="0"/>
                <w:numId w:val="26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>Irritant to eyes.</w:t>
            </w:r>
          </w:p>
          <w:p w14:paraId="19C7AB23" w14:textId="7FABB841" w:rsidR="00B23C62" w:rsidRPr="00FA51B0" w:rsidRDefault="004B0738" w:rsidP="004B0738">
            <w:pPr>
              <w:pStyle w:val="ListParagraph"/>
              <w:numPr>
                <w:ilvl w:val="0"/>
                <w:numId w:val="26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4B0738">
              <w:rPr>
                <w:rFonts w:ascii="Tahoma" w:hAnsi="Tahoma" w:cs="Tahoma"/>
                <w:sz w:val="18"/>
                <w:szCs w:val="18"/>
              </w:rPr>
              <w:t>Limited evidence of a carcinogenic (causing cancer) effect.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5816A0FB" w14:textId="46469179" w:rsidR="004B0738" w:rsidRPr="004B0738" w:rsidRDefault="004B0738" w:rsidP="004B0738">
            <w:pPr>
              <w:pStyle w:val="ListParagraph"/>
              <w:numPr>
                <w:ilvl w:val="0"/>
                <w:numId w:val="27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4B0738">
              <w:rPr>
                <w:rFonts w:ascii="Tahoma" w:eastAsia="Times New Roman" w:hAnsi="Tahoma" w:cs="Tahoma"/>
                <w:sz w:val="16"/>
                <w:szCs w:val="16"/>
              </w:rPr>
              <w:t>Use away from heat and ignition sources.</w:t>
            </w:r>
          </w:p>
          <w:p w14:paraId="3BCA867E" w14:textId="708F6726" w:rsidR="004B0738" w:rsidRPr="004B0738" w:rsidRDefault="004B0738" w:rsidP="004B0738">
            <w:pPr>
              <w:pStyle w:val="ListParagraph"/>
              <w:numPr>
                <w:ilvl w:val="0"/>
                <w:numId w:val="27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4B0738">
              <w:rPr>
                <w:rFonts w:ascii="Tahoma" w:eastAsia="Times New Roman" w:hAnsi="Tahoma" w:cs="Tahoma"/>
                <w:sz w:val="16"/>
                <w:szCs w:val="16"/>
              </w:rPr>
              <w:t>Do not pierce/puncture or incinerate even when container is empty.</w:t>
            </w:r>
          </w:p>
          <w:p w14:paraId="1D333424" w14:textId="4054DCC3" w:rsidR="004B0738" w:rsidRPr="004B0738" w:rsidRDefault="004B0738" w:rsidP="004B0738">
            <w:pPr>
              <w:pStyle w:val="ListParagraph"/>
              <w:numPr>
                <w:ilvl w:val="0"/>
                <w:numId w:val="27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4B0738">
              <w:rPr>
                <w:rFonts w:ascii="Tahoma" w:eastAsia="Times New Roman" w:hAnsi="Tahoma" w:cs="Tahoma"/>
                <w:sz w:val="16"/>
                <w:szCs w:val="16"/>
              </w:rPr>
              <w:t>Ensure good ventilation and avoid use in confined spaces. Do NOT eat, drink, smoke while using. Wash hands after use.</w:t>
            </w:r>
          </w:p>
          <w:p w14:paraId="271622AC" w14:textId="015A826C" w:rsidR="004B0738" w:rsidRPr="004B0738" w:rsidRDefault="004B0738" w:rsidP="004B0738">
            <w:pPr>
              <w:pStyle w:val="ListParagraph"/>
              <w:numPr>
                <w:ilvl w:val="0"/>
                <w:numId w:val="27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4B0738">
              <w:rPr>
                <w:rFonts w:ascii="Tahoma" w:eastAsia="Times New Roman" w:hAnsi="Tahoma" w:cs="Tahoma"/>
                <w:sz w:val="16"/>
                <w:szCs w:val="16"/>
              </w:rPr>
              <w:t>Ensure impermeable gloves are worn, wear overalls were necessary.</w:t>
            </w:r>
          </w:p>
          <w:p w14:paraId="18705E6F" w14:textId="3776013B" w:rsidR="004B0738" w:rsidRPr="004B0738" w:rsidRDefault="004B0738" w:rsidP="004B0738">
            <w:pPr>
              <w:pStyle w:val="ListParagraph"/>
              <w:numPr>
                <w:ilvl w:val="0"/>
                <w:numId w:val="27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4B0738">
              <w:rPr>
                <w:rFonts w:ascii="Tahoma" w:eastAsia="Times New Roman" w:hAnsi="Tahoma" w:cs="Tahoma"/>
                <w:sz w:val="16"/>
                <w:szCs w:val="16"/>
              </w:rPr>
              <w:t>Wear appropriate eye protection.</w:t>
            </w:r>
          </w:p>
          <w:p w14:paraId="40A79D5D" w14:textId="393D5FBE" w:rsidR="00D01D84" w:rsidRPr="00D968AE" w:rsidRDefault="004B0738" w:rsidP="004B0738">
            <w:pPr>
              <w:pStyle w:val="ListParagraph"/>
              <w:numPr>
                <w:ilvl w:val="0"/>
                <w:numId w:val="27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4B0738">
              <w:rPr>
                <w:rFonts w:ascii="Tahoma" w:eastAsia="Times New Roman" w:hAnsi="Tahoma" w:cs="Tahoma"/>
                <w:sz w:val="16"/>
                <w:szCs w:val="16"/>
              </w:rPr>
              <w:t>Avoid prolonged contact with the substance.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7E7757DE" w14:textId="52703F88" w:rsidR="004B0738" w:rsidRPr="00A7283D" w:rsidRDefault="004B0738" w:rsidP="00A7283D">
            <w:pPr>
              <w:pStyle w:val="ListParagraph"/>
              <w:numPr>
                <w:ilvl w:val="0"/>
                <w:numId w:val="27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A7283D">
              <w:rPr>
                <w:rFonts w:ascii="Tahoma" w:hAnsi="Tahoma" w:cs="Tahoma"/>
                <w:sz w:val="18"/>
                <w:szCs w:val="18"/>
              </w:rPr>
              <w:t>Stop the spill if safe to do so.</w:t>
            </w:r>
          </w:p>
          <w:p w14:paraId="29729AFA" w14:textId="3DF141C7" w:rsidR="004B0738" w:rsidRPr="00A7283D" w:rsidRDefault="004B0738" w:rsidP="00A7283D">
            <w:pPr>
              <w:pStyle w:val="ListParagraph"/>
              <w:numPr>
                <w:ilvl w:val="0"/>
                <w:numId w:val="27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A7283D">
              <w:rPr>
                <w:rFonts w:ascii="Tahoma" w:hAnsi="Tahoma" w:cs="Tahoma"/>
                <w:sz w:val="18"/>
                <w:szCs w:val="18"/>
              </w:rPr>
              <w:t>Clear any spillages using any available spill kit with absorbent</w:t>
            </w:r>
          </w:p>
          <w:p w14:paraId="7C28F68B" w14:textId="4926ACD0" w:rsidR="004B0738" w:rsidRPr="00A7283D" w:rsidRDefault="004B0738" w:rsidP="00A7283D">
            <w:pPr>
              <w:pStyle w:val="ListParagraph"/>
              <w:numPr>
                <w:ilvl w:val="0"/>
                <w:numId w:val="27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A7283D">
              <w:rPr>
                <w:rFonts w:ascii="Tahoma" w:hAnsi="Tahoma" w:cs="Tahoma"/>
                <w:sz w:val="18"/>
                <w:szCs w:val="18"/>
              </w:rPr>
              <w:t>material.</w:t>
            </w:r>
          </w:p>
          <w:p w14:paraId="401B29EA" w14:textId="7DC05D3A" w:rsidR="004B0738" w:rsidRPr="00A7283D" w:rsidRDefault="004B0738" w:rsidP="00A7283D">
            <w:pPr>
              <w:pStyle w:val="ListParagraph"/>
              <w:numPr>
                <w:ilvl w:val="0"/>
                <w:numId w:val="27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A7283D">
              <w:rPr>
                <w:rFonts w:ascii="Tahoma" w:hAnsi="Tahoma" w:cs="Tahoma"/>
                <w:sz w:val="18"/>
                <w:szCs w:val="18"/>
              </w:rPr>
              <w:t>Eliminate all sources of ignition.</w:t>
            </w:r>
          </w:p>
          <w:p w14:paraId="11FDA89A" w14:textId="6DF371E8" w:rsidR="004B0738" w:rsidRPr="00A7283D" w:rsidRDefault="004B0738" w:rsidP="00A7283D">
            <w:pPr>
              <w:pStyle w:val="ListParagraph"/>
              <w:numPr>
                <w:ilvl w:val="0"/>
                <w:numId w:val="27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A7283D">
              <w:rPr>
                <w:rFonts w:ascii="Tahoma" w:hAnsi="Tahoma" w:cs="Tahoma"/>
                <w:sz w:val="18"/>
                <w:szCs w:val="18"/>
              </w:rPr>
              <w:t>Ensure adequate ventilation</w:t>
            </w:r>
          </w:p>
          <w:p w14:paraId="5760D207" w14:textId="6B12A04E" w:rsidR="00D01D84" w:rsidRPr="004B0738" w:rsidRDefault="004B0738" w:rsidP="00A7283D">
            <w:pPr>
              <w:pStyle w:val="ListParagraph"/>
              <w:ind w:left="458"/>
              <w:rPr>
                <w:rFonts w:ascii="Tahoma" w:hAnsi="Tahoma" w:cs="Tahoma"/>
                <w:sz w:val="16"/>
                <w:szCs w:val="16"/>
              </w:rPr>
            </w:pPr>
            <w:r w:rsidRPr="00A7283D">
              <w:rPr>
                <w:rFonts w:ascii="Tahoma" w:hAnsi="Tahoma" w:cs="Tahoma"/>
                <w:sz w:val="18"/>
                <w:szCs w:val="18"/>
              </w:rPr>
              <w:t>Do not allow entry into environment.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C4FCE9B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7283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58CDB205" w:rsidR="003E1987" w:rsidRPr="00FA51B0" w:rsidRDefault="0000000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83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8DBC1C2" w:rsidR="003E1987" w:rsidRDefault="003E1987" w:rsidP="00FA51B0">
            <w:pPr>
              <w:jc w:val="center"/>
              <w:rPr>
                <w:rFonts w:ascii="MS Gothic" w:eastAsia="MS Gothic" w:hAnsi="MS Gothic" w:cs="Arial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21A52F28" w14:textId="37D088ED" w:rsidR="00A7283D" w:rsidRDefault="00A7283D" w:rsidP="00FA51B0">
            <w:pPr>
              <w:jc w:val="center"/>
              <w:rPr>
                <w:rFonts w:ascii="MS Gothic" w:eastAsia="MS Gothic" w:hAnsi="MS Gothic" w:cs="Arial"/>
                <w:color w:val="000000" w:themeColor="text1"/>
                <w:sz w:val="20"/>
                <w:szCs w:val="20"/>
              </w:rPr>
            </w:pPr>
          </w:p>
          <w:p w14:paraId="5621C27D" w14:textId="682F1FCE" w:rsidR="00C77DE9" w:rsidRDefault="00C77DE9" w:rsidP="00FA51B0">
            <w:pPr>
              <w:jc w:val="center"/>
              <w:rPr>
                <w:rFonts w:ascii="MS Gothic" w:eastAsia="MS Gothic" w:hAnsi="MS Gothic" w:cs="Arial"/>
                <w:color w:val="000000" w:themeColor="text1"/>
                <w:sz w:val="20"/>
                <w:szCs w:val="20"/>
              </w:rPr>
            </w:pPr>
          </w:p>
          <w:p w14:paraId="72E41F57" w14:textId="77777777" w:rsidR="00C77DE9" w:rsidRDefault="00C77DE9" w:rsidP="00FA51B0">
            <w:pPr>
              <w:jc w:val="center"/>
              <w:rPr>
                <w:rFonts w:ascii="MS Gothic" w:eastAsia="MS Gothic" w:hAnsi="MS Gothic" w:cs="Arial"/>
                <w:color w:val="000000" w:themeColor="text1"/>
                <w:sz w:val="20"/>
                <w:szCs w:val="20"/>
              </w:rPr>
            </w:pPr>
          </w:p>
          <w:p w14:paraId="165B269B" w14:textId="48E1F6A9" w:rsidR="00A7283D" w:rsidRPr="00A7283D" w:rsidRDefault="00A7283D" w:rsidP="00FA51B0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7283D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Ensure that container is empty and dispose of according local authority regulations. </w:t>
            </w:r>
          </w:p>
          <w:p w14:paraId="763CCC92" w14:textId="77777777" w:rsidR="00A7283D" w:rsidRPr="00A7283D" w:rsidRDefault="00A7283D" w:rsidP="00FA51B0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7283D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Do not pierce or incinerate even when container is empty. </w:t>
            </w:r>
          </w:p>
          <w:p w14:paraId="299F8D42" w14:textId="4930F53C" w:rsidR="00A7283D" w:rsidRPr="00A7283D" w:rsidRDefault="00A7283D" w:rsidP="00FA51B0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7283D">
              <w:rPr>
                <w:rFonts w:ascii="Tahoma" w:hAnsi="Tahoma" w:cs="Tahoma"/>
                <w:color w:val="000000" w:themeColor="text1"/>
                <w:sz w:val="18"/>
                <w:szCs w:val="18"/>
              </w:rPr>
              <w:t>Separate waste container for aerosol cans.</w:t>
            </w:r>
          </w:p>
          <w:p w14:paraId="673D3B16" w14:textId="66335350" w:rsidR="003E1987" w:rsidRPr="00552C2E" w:rsidRDefault="003E1987" w:rsidP="00A7283D">
            <w:pPr>
              <w:pStyle w:val="ListParagraph"/>
              <w:ind w:left="360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000000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000000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AA7394A" w14:textId="77777777" w:rsidR="002D1C2E" w:rsidRPr="002D1C2E" w:rsidRDefault="002D1C2E" w:rsidP="002D1C2E">
            <w:pPr>
              <w:pStyle w:val="ListParagraph"/>
              <w:ind w:left="360"/>
              <w:rPr>
                <w:rFonts w:ascii="Tahoma" w:hAnsi="Tahoma" w:cs="Tahoma"/>
                <w:sz w:val="16"/>
                <w:szCs w:val="16"/>
              </w:rPr>
            </w:pPr>
            <w:r w:rsidRPr="002D1C2E">
              <w:rPr>
                <w:rFonts w:ascii="Tahoma" w:hAnsi="Tahoma" w:cs="Tahoma"/>
                <w:sz w:val="16"/>
                <w:szCs w:val="16"/>
              </w:rPr>
              <w:t xml:space="preserve">Move exposed person to fresh air. Seek medical </w:t>
            </w:r>
            <w:r w:rsidRPr="002D1C2E">
              <w:rPr>
                <w:rFonts w:ascii="Tahoma" w:hAnsi="Tahoma" w:cs="Tahoma"/>
                <w:sz w:val="16"/>
                <w:szCs w:val="16"/>
              </w:rPr>
              <w:lastRenderedPageBreak/>
              <w:t>attention is discomfort continues.</w:t>
            </w:r>
          </w:p>
          <w:p w14:paraId="2C4DBB01" w14:textId="77777777" w:rsidR="002D1C2E" w:rsidRPr="002D1C2E" w:rsidRDefault="002D1C2E" w:rsidP="002D1C2E">
            <w:pPr>
              <w:pStyle w:val="ListParagraph"/>
              <w:ind w:left="360"/>
              <w:rPr>
                <w:rFonts w:ascii="Tahoma" w:hAnsi="Tahoma" w:cs="Tahoma"/>
                <w:sz w:val="16"/>
                <w:szCs w:val="16"/>
              </w:rPr>
            </w:pPr>
          </w:p>
          <w:p w14:paraId="478F4A87" w14:textId="22160733" w:rsidR="00552C2E" w:rsidRPr="00E464FD" w:rsidRDefault="002D1C2E" w:rsidP="002D1C2E">
            <w:pPr>
              <w:pStyle w:val="ListParagraph"/>
              <w:ind w:left="360"/>
              <w:rPr>
                <w:rFonts w:ascii="Tahoma" w:hAnsi="Tahoma" w:cs="Tahoma"/>
                <w:sz w:val="16"/>
                <w:szCs w:val="16"/>
              </w:rPr>
            </w:pPr>
            <w:r w:rsidRPr="002D1C2E">
              <w:rPr>
                <w:rFonts w:ascii="Tahoma" w:hAnsi="Tahoma" w:cs="Tahoma"/>
                <w:sz w:val="16"/>
                <w:szCs w:val="16"/>
              </w:rPr>
              <w:t xml:space="preserve">  Promptly wash contaminated skin with soap or mild detergent and water. - Remove clothing is soaked through ad wash as above.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FC7BA6E" w14:textId="77777777" w:rsidR="002D1C2E" w:rsidRPr="002D1C2E" w:rsidRDefault="002D1C2E" w:rsidP="002D1C2E">
            <w:pPr>
              <w:rPr>
                <w:rFonts w:ascii="Tahoma" w:hAnsi="Tahoma" w:cs="Tahoma"/>
                <w:sz w:val="16"/>
                <w:szCs w:val="16"/>
              </w:rPr>
            </w:pPr>
            <w:r w:rsidRPr="002D1C2E">
              <w:rPr>
                <w:rFonts w:ascii="Tahoma" w:hAnsi="Tahoma" w:cs="Tahoma"/>
                <w:sz w:val="16"/>
                <w:szCs w:val="16"/>
              </w:rPr>
              <w:lastRenderedPageBreak/>
              <w:t>Remove clothing is soaked through ad wash as above.</w:t>
            </w:r>
          </w:p>
          <w:p w14:paraId="0C47F3A4" w14:textId="77777777" w:rsidR="002D1C2E" w:rsidRPr="002D1C2E" w:rsidRDefault="002D1C2E" w:rsidP="002D1C2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3F5AA0B6" w14:textId="113702B5" w:rsidR="002D1C2E" w:rsidRPr="002D1C2E" w:rsidRDefault="002D1C2E" w:rsidP="002D1C2E">
            <w:pPr>
              <w:rPr>
                <w:rFonts w:ascii="Tahoma" w:hAnsi="Tahoma" w:cs="Tahoma"/>
                <w:sz w:val="16"/>
                <w:szCs w:val="16"/>
              </w:rPr>
            </w:pPr>
            <w:r w:rsidRPr="002D1C2E">
              <w:rPr>
                <w:rFonts w:ascii="Tahoma" w:hAnsi="Tahoma" w:cs="Tahoma"/>
                <w:sz w:val="16"/>
                <w:szCs w:val="16"/>
              </w:rPr>
              <w:lastRenderedPageBreak/>
              <w:t>- Immediately flush eyes with waste while lifting the eye lid. Continue procedure for 15 minutes before seeking medical attention.</w:t>
            </w:r>
          </w:p>
          <w:p w14:paraId="12D4408F" w14:textId="77777777" w:rsidR="002D1C2E" w:rsidRPr="002D1C2E" w:rsidRDefault="002D1C2E" w:rsidP="002D1C2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F2AF203" w14:textId="1259EF54" w:rsidR="00E464FD" w:rsidRPr="002D1C2E" w:rsidRDefault="002D1C2E" w:rsidP="002D1C2E">
            <w:pPr>
              <w:rPr>
                <w:rFonts w:ascii="Tahoma" w:hAnsi="Tahoma" w:cs="Tahoma"/>
                <w:sz w:val="16"/>
                <w:szCs w:val="16"/>
              </w:rPr>
            </w:pPr>
            <w:r w:rsidRPr="002D1C2E">
              <w:rPr>
                <w:rFonts w:ascii="Tahoma" w:hAnsi="Tahoma" w:cs="Tahoma"/>
                <w:sz w:val="16"/>
                <w:szCs w:val="16"/>
              </w:rPr>
              <w:t xml:space="preserve"> - Rinse mouth thoroughly. Do not induce vomiting. Seek medical attention if irritation persist.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lastRenderedPageBreak/>
              <w:t>WATER</w:t>
            </w:r>
          </w:p>
          <w:p w14:paraId="0E0A8707" w14:textId="5A86DB58" w:rsidR="00552C2E" w:rsidRPr="00D968AE" w:rsidRDefault="00000000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094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43DC5DE4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D1C2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4B571A2F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D1C2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0CE1EA2C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D1C2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552C2E" w:rsidRPr="00D968AE" w:rsidRDefault="00000000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64F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13583DC4" w:rsid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3B4647E5" w14:textId="77777777" w:rsidR="002D1C2E" w:rsidRPr="00552C2E" w:rsidRDefault="002D1C2E" w:rsidP="00552C2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B5A28B4" w14:textId="68655AC6" w:rsidR="00552C2E" w:rsidRPr="00552C2E" w:rsidRDefault="002D1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2D1C2E">
              <w:rPr>
                <w:rFonts w:ascii="Tahoma" w:hAnsi="Tahoma" w:cs="Tahoma"/>
                <w:sz w:val="16"/>
                <w:szCs w:val="16"/>
              </w:rPr>
              <w:t>May explode in fire, May flash back. Forms explosive atmosphere. Do NOT use water jet, only spray/mist.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1F3F119B" w:rsidR="001E22DB" w:rsidRPr="00E464FD" w:rsidRDefault="001E22DB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4A1D172B" w:rsidR="001E22DB" w:rsidRPr="006D094D" w:rsidRDefault="002E7EC6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5 -10 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207BA065" w:rsidR="001E22DB" w:rsidRPr="006D094D" w:rsidRDefault="002E7EC6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Daily 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709F072D" w:rsidR="001E22DB" w:rsidRPr="006D094D" w:rsidRDefault="0010394C" w:rsidP="002D1C2E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8 Hiuyrs 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44AB22F1" w:rsidR="00D04441" w:rsidRPr="00A80272" w:rsidRDefault="0010394C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6D167D24" w:rsidR="00D04441" w:rsidRPr="00A80272" w:rsidRDefault="0010394C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2CA4B549" w:rsidR="00D04441" w:rsidRPr="00A80272" w:rsidRDefault="0010394C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2AD3CF6F" w:rsidR="00D04441" w:rsidRPr="00A80272" w:rsidRDefault="0010394C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5FC2699D" w:rsidR="00C50C81" w:rsidRPr="00C50C81" w:rsidRDefault="0010394C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6C8C6B82" w:rsidR="009F6973" w:rsidRDefault="0010394C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50D0DBF4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100E6AEB" w:rsidR="009F6973" w:rsidRPr="00321FC2" w:rsidRDefault="004D65B8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334A80BD" w:rsidR="009F6973" w:rsidRPr="00321FC2" w:rsidRDefault="004D65B8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130EAF67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2E7EC6">
              <w:rPr>
                <w:noProof/>
                <w:sz w:val="28"/>
                <w:szCs w:val="28"/>
              </w:rPr>
              <w:t>28/09/2023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EB050" w14:textId="77777777" w:rsidR="005D0A18" w:rsidRDefault="005D0A18" w:rsidP="00A64501">
      <w:pPr>
        <w:spacing w:after="0" w:line="240" w:lineRule="auto"/>
      </w:pPr>
      <w:r>
        <w:separator/>
      </w:r>
    </w:p>
  </w:endnote>
  <w:endnote w:type="continuationSeparator" w:id="0">
    <w:p w14:paraId="2325AE59" w14:textId="77777777" w:rsidR="005D0A18" w:rsidRDefault="005D0A18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51D9A" w14:textId="77777777" w:rsidR="005D0A18" w:rsidRDefault="005D0A18" w:rsidP="00A64501">
      <w:pPr>
        <w:spacing w:after="0" w:line="240" w:lineRule="auto"/>
      </w:pPr>
      <w:r>
        <w:separator/>
      </w:r>
    </w:p>
  </w:footnote>
  <w:footnote w:type="continuationSeparator" w:id="0">
    <w:p w14:paraId="7F215366" w14:textId="77777777" w:rsidR="005D0A18" w:rsidRDefault="005D0A18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5AB22239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4B0738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004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57B23B46" w:rsidR="00A64501" w:rsidRPr="006D094D" w:rsidRDefault="004B0738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4B0738">
            <w:rPr>
              <w:rFonts w:ascii="Tahoma" w:hAnsi="Tahoma" w:cs="Tahoma"/>
              <w:b/>
              <w:bCs/>
            </w:rPr>
            <w:t xml:space="preserve">Multi Spray Adhesive 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2082A2DD" w:rsidR="00A64501" w:rsidRPr="006D094D" w:rsidRDefault="004B0738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4B0738">
            <w:rPr>
              <w:rFonts w:ascii="Tahoma" w:hAnsi="Tahoma" w:cs="Tahoma"/>
              <w:b/>
              <w:bCs/>
              <w:sz w:val="16"/>
              <w:szCs w:val="16"/>
            </w:rPr>
            <w:t>Butane/Isobutane. Dichloromethane. Propane.</w:t>
          </w:r>
        </w:p>
      </w:tc>
    </w:tr>
  </w:tbl>
  <w:p w14:paraId="5B10411F" w14:textId="77777777" w:rsidR="00A64501" w:rsidRDefault="00A64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A8537E"/>
    <w:multiLevelType w:val="hybridMultilevel"/>
    <w:tmpl w:val="F61E8B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06E82"/>
    <w:multiLevelType w:val="hybridMultilevel"/>
    <w:tmpl w:val="5E7E8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B3A56"/>
    <w:multiLevelType w:val="hybridMultilevel"/>
    <w:tmpl w:val="5A943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165582">
      <w:numFmt w:val="bullet"/>
      <w:lvlText w:val="-"/>
      <w:lvlJc w:val="left"/>
      <w:pPr>
        <w:ind w:left="144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795323">
    <w:abstractNumId w:val="2"/>
  </w:num>
  <w:num w:numId="2" w16cid:durableId="1719275704">
    <w:abstractNumId w:val="20"/>
  </w:num>
  <w:num w:numId="3" w16cid:durableId="424041017">
    <w:abstractNumId w:val="8"/>
  </w:num>
  <w:num w:numId="4" w16cid:durableId="1382166492">
    <w:abstractNumId w:val="17"/>
  </w:num>
  <w:num w:numId="5" w16cid:durableId="953632176">
    <w:abstractNumId w:val="12"/>
  </w:num>
  <w:num w:numId="6" w16cid:durableId="959191051">
    <w:abstractNumId w:val="15"/>
  </w:num>
  <w:num w:numId="7" w16cid:durableId="545683044">
    <w:abstractNumId w:val="26"/>
  </w:num>
  <w:num w:numId="8" w16cid:durableId="1141189943">
    <w:abstractNumId w:val="5"/>
  </w:num>
  <w:num w:numId="9" w16cid:durableId="1361784503">
    <w:abstractNumId w:val="6"/>
  </w:num>
  <w:num w:numId="10" w16cid:durableId="101462374">
    <w:abstractNumId w:val="9"/>
  </w:num>
  <w:num w:numId="11" w16cid:durableId="175655640">
    <w:abstractNumId w:val="1"/>
  </w:num>
  <w:num w:numId="12" w16cid:durableId="900361296">
    <w:abstractNumId w:val="16"/>
  </w:num>
  <w:num w:numId="13" w16cid:durableId="1198423190">
    <w:abstractNumId w:val="0"/>
  </w:num>
  <w:num w:numId="14" w16cid:durableId="1989163920">
    <w:abstractNumId w:val="18"/>
  </w:num>
  <w:num w:numId="15" w16cid:durableId="656810652">
    <w:abstractNumId w:val="21"/>
  </w:num>
  <w:num w:numId="16" w16cid:durableId="1376271309">
    <w:abstractNumId w:val="22"/>
  </w:num>
  <w:num w:numId="17" w16cid:durableId="96760566">
    <w:abstractNumId w:val="3"/>
  </w:num>
  <w:num w:numId="18" w16cid:durableId="1209344182">
    <w:abstractNumId w:val="19"/>
  </w:num>
  <w:num w:numId="19" w16cid:durableId="217016701">
    <w:abstractNumId w:val="11"/>
  </w:num>
  <w:num w:numId="20" w16cid:durableId="1596282905">
    <w:abstractNumId w:val="10"/>
  </w:num>
  <w:num w:numId="21" w16cid:durableId="1262685450">
    <w:abstractNumId w:val="25"/>
  </w:num>
  <w:num w:numId="22" w16cid:durableId="1156453816">
    <w:abstractNumId w:val="24"/>
  </w:num>
  <w:num w:numId="23" w16cid:durableId="1167403166">
    <w:abstractNumId w:val="4"/>
  </w:num>
  <w:num w:numId="24" w16cid:durableId="741440618">
    <w:abstractNumId w:val="13"/>
  </w:num>
  <w:num w:numId="25" w16cid:durableId="770249375">
    <w:abstractNumId w:val="14"/>
  </w:num>
  <w:num w:numId="26" w16cid:durableId="101339880">
    <w:abstractNumId w:val="7"/>
  </w:num>
  <w:num w:numId="27" w16cid:durableId="59987775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0394C"/>
    <w:rsid w:val="001E22DB"/>
    <w:rsid w:val="00246584"/>
    <w:rsid w:val="002D1C2E"/>
    <w:rsid w:val="002E7EC6"/>
    <w:rsid w:val="00321FC2"/>
    <w:rsid w:val="003E1987"/>
    <w:rsid w:val="004B0738"/>
    <w:rsid w:val="004C753D"/>
    <w:rsid w:val="004D65B8"/>
    <w:rsid w:val="00552C2E"/>
    <w:rsid w:val="005D0A18"/>
    <w:rsid w:val="006D094D"/>
    <w:rsid w:val="00747C4E"/>
    <w:rsid w:val="007753C6"/>
    <w:rsid w:val="007A3CD0"/>
    <w:rsid w:val="00945636"/>
    <w:rsid w:val="00950DC8"/>
    <w:rsid w:val="009F6973"/>
    <w:rsid w:val="00A53D8C"/>
    <w:rsid w:val="00A64501"/>
    <w:rsid w:val="00A7283D"/>
    <w:rsid w:val="00A80272"/>
    <w:rsid w:val="00B23C62"/>
    <w:rsid w:val="00C311F5"/>
    <w:rsid w:val="00C50C81"/>
    <w:rsid w:val="00C635EB"/>
    <w:rsid w:val="00C77DE9"/>
    <w:rsid w:val="00C9185F"/>
    <w:rsid w:val="00D01D84"/>
    <w:rsid w:val="00D04441"/>
    <w:rsid w:val="00D968AE"/>
    <w:rsid w:val="00E464FD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43BF99-DB93-483E-A8CE-C8481A606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25DC2C-24B7-4E02-8A69-8112B847F937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3.xml><?xml version="1.0" encoding="utf-8"?>
<ds:datastoreItem xmlns:ds="http://schemas.openxmlformats.org/officeDocument/2006/customXml" ds:itemID="{D3F80CD9-78B7-43E3-9E9F-7F84B2098D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DFDFAC-2AA7-4AD9-BF25-7F16E0AB17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4</cp:revision>
  <dcterms:created xsi:type="dcterms:W3CDTF">2023-09-27T17:08:00Z</dcterms:created>
  <dcterms:modified xsi:type="dcterms:W3CDTF">2023-09-28T07:12:00Z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