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563E47" w14:textId="08FD5D73" w:rsidR="00156338" w:rsidRPr="00156338" w:rsidRDefault="00156338" w:rsidP="002C7F74">
      <w:pPr>
        <w:rPr>
          <w:rFonts w:ascii="Arial" w:hAnsi="Arial" w:cs="Arial"/>
        </w:rPr>
      </w:pPr>
      <w:r w:rsidRPr="00156338">
        <w:rPr>
          <w:rFonts w:ascii="Arial" w:hAnsi="Arial" w:cs="Arial"/>
        </w:rPr>
        <w:t>This document should be read in conjunction with the Surface Water Checklist Guidance document located on our website</w:t>
      </w:r>
    </w:p>
    <w:p w14:paraId="3DA3B21C" w14:textId="01920854" w:rsidR="002C7F74" w:rsidRPr="00B228BC" w:rsidRDefault="002C7F74" w:rsidP="002C7F74">
      <w:pPr>
        <w:rPr>
          <w:rFonts w:ascii="Arial" w:hAnsi="Arial" w:cs="Arial"/>
          <w:b/>
          <w:bCs/>
          <w:sz w:val="24"/>
          <w:szCs w:val="24"/>
        </w:rPr>
      </w:pPr>
      <w:r w:rsidRPr="00B228BC">
        <w:rPr>
          <w:rFonts w:ascii="Arial" w:hAnsi="Arial" w:cs="Arial"/>
          <w:b/>
          <w:bCs/>
          <w:sz w:val="24"/>
          <w:szCs w:val="24"/>
        </w:rPr>
        <w:t>SURFACE WATER SUBMITTED INFORMATION</w:t>
      </w:r>
    </w:p>
    <w:p w14:paraId="4BF4BA95" w14:textId="77777777" w:rsidR="002C7F74" w:rsidRPr="00595A8E" w:rsidRDefault="002C7F74" w:rsidP="002C7F74">
      <w:pPr>
        <w:rPr>
          <w:rFonts w:ascii="Arial" w:hAnsi="Arial" w:cs="Arial"/>
          <w:sz w:val="24"/>
          <w:szCs w:val="24"/>
        </w:rPr>
      </w:pPr>
      <w:r w:rsidRPr="00595A8E">
        <w:rPr>
          <w:rFonts w:ascii="Arial" w:hAnsi="Arial" w:cs="Arial"/>
          <w:sz w:val="24"/>
          <w:szCs w:val="24"/>
        </w:rPr>
        <w:t xml:space="preserve">Some applications have a considerable number of documents associated with them. To make sure we are reviewing the correct documentation, </w:t>
      </w:r>
      <w:r>
        <w:rPr>
          <w:rFonts w:ascii="Arial" w:hAnsi="Arial" w:cs="Arial"/>
          <w:sz w:val="24"/>
          <w:szCs w:val="24"/>
        </w:rPr>
        <w:t xml:space="preserve">please ensure </w:t>
      </w:r>
      <w:r w:rsidRPr="00595A8E">
        <w:rPr>
          <w:rFonts w:ascii="Arial" w:hAnsi="Arial" w:cs="Arial"/>
          <w:sz w:val="24"/>
          <w:szCs w:val="24"/>
        </w:rPr>
        <w:t xml:space="preserve">the following table </w:t>
      </w:r>
      <w:r>
        <w:rPr>
          <w:rFonts w:ascii="Arial" w:hAnsi="Arial" w:cs="Arial"/>
          <w:sz w:val="24"/>
          <w:szCs w:val="24"/>
        </w:rPr>
        <w:t>is</w:t>
      </w:r>
      <w:r w:rsidRPr="00595A8E">
        <w:rPr>
          <w:rFonts w:ascii="Arial" w:hAnsi="Arial" w:cs="Arial"/>
          <w:sz w:val="24"/>
          <w:szCs w:val="24"/>
        </w:rPr>
        <w:t xml:space="preserve"> completed. </w:t>
      </w:r>
    </w:p>
    <w:p w14:paraId="06A6BAE0" w14:textId="77777777" w:rsidR="002C7F74" w:rsidRDefault="002C7F74" w:rsidP="002C7F74">
      <w:pPr>
        <w:rPr>
          <w:rFonts w:ascii="Arial" w:hAnsi="Arial" w:cs="Arial"/>
          <w:color w:val="2F5496" w:themeColor="accent1" w:themeShade="BF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1"/>
        <w:gridCol w:w="4505"/>
      </w:tblGrid>
      <w:tr w:rsidR="002C7F74" w14:paraId="368B6DA8" w14:textId="77777777" w:rsidTr="00D47BAB">
        <w:tc>
          <w:tcPr>
            <w:tcW w:w="4511" w:type="dxa"/>
          </w:tcPr>
          <w:p w14:paraId="455BE78F" w14:textId="77777777" w:rsidR="002C7F74" w:rsidRPr="00634136" w:rsidRDefault="002C7F74" w:rsidP="00EB2F15">
            <w:pPr>
              <w:rPr>
                <w:rFonts w:ascii="Arial" w:hAnsi="Arial" w:cs="Arial"/>
                <w:sz w:val="24"/>
                <w:szCs w:val="24"/>
              </w:rPr>
            </w:pPr>
            <w:r w:rsidRPr="00634136">
              <w:rPr>
                <w:rFonts w:ascii="Arial" w:hAnsi="Arial" w:cs="Arial"/>
                <w:sz w:val="24"/>
                <w:szCs w:val="24"/>
              </w:rPr>
              <w:t>Document / Drawing Title</w:t>
            </w:r>
          </w:p>
        </w:tc>
        <w:tc>
          <w:tcPr>
            <w:tcW w:w="4505" w:type="dxa"/>
          </w:tcPr>
          <w:p w14:paraId="71CF3E06" w14:textId="77777777" w:rsidR="002C7F74" w:rsidRPr="00634136" w:rsidRDefault="002C7F74" w:rsidP="00EB2F15">
            <w:pPr>
              <w:rPr>
                <w:rFonts w:ascii="Arial" w:hAnsi="Arial" w:cs="Arial"/>
                <w:sz w:val="24"/>
                <w:szCs w:val="24"/>
              </w:rPr>
            </w:pPr>
            <w:r w:rsidRPr="00634136">
              <w:rPr>
                <w:rFonts w:ascii="Arial" w:hAnsi="Arial" w:cs="Arial"/>
                <w:sz w:val="24"/>
                <w:szCs w:val="24"/>
              </w:rPr>
              <w:t>Document / Drawing Reference (and revision)</w:t>
            </w:r>
          </w:p>
        </w:tc>
      </w:tr>
      <w:tr w:rsidR="002C7F74" w14:paraId="786A3CF5" w14:textId="77777777" w:rsidTr="00D47BAB">
        <w:tc>
          <w:tcPr>
            <w:tcW w:w="4511" w:type="dxa"/>
          </w:tcPr>
          <w:p w14:paraId="1DFA9B14" w14:textId="4188A1A9" w:rsidR="002C7F74" w:rsidRPr="009B41EC" w:rsidRDefault="00D47BAB" w:rsidP="00EB2F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Topo Surveys</w:t>
            </w:r>
          </w:p>
        </w:tc>
        <w:tc>
          <w:tcPr>
            <w:tcW w:w="4505" w:type="dxa"/>
          </w:tcPr>
          <w:p w14:paraId="321C07F6" w14:textId="4C50E64B" w:rsidR="002C7F74" w:rsidRPr="009B41EC" w:rsidRDefault="00D47BAB" w:rsidP="00EB2F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6NN3A-Manor Farm (PS)-6NN3-Plot 1 to 6</w:t>
            </w:r>
          </w:p>
        </w:tc>
      </w:tr>
      <w:tr w:rsidR="002C7F74" w14:paraId="5ACB0071" w14:textId="77777777" w:rsidTr="00D47BAB">
        <w:tc>
          <w:tcPr>
            <w:tcW w:w="4511" w:type="dxa"/>
          </w:tcPr>
          <w:p w14:paraId="1EB185FB" w14:textId="4BEDF11C" w:rsidR="002C7F74" w:rsidRPr="009B41EC" w:rsidRDefault="00D47BAB" w:rsidP="00EB2F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Existing drainage</w:t>
            </w:r>
          </w:p>
        </w:tc>
        <w:tc>
          <w:tcPr>
            <w:tcW w:w="4505" w:type="dxa"/>
          </w:tcPr>
          <w:p w14:paraId="1B6DB525" w14:textId="145B39E3" w:rsidR="002C7F74" w:rsidRPr="009B41EC" w:rsidRDefault="00D47BAB" w:rsidP="00EB2F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6NN3A-Manor Farm (PS) With Gas Main Water Main and 2 Perforated Pipes</w:t>
            </w:r>
          </w:p>
        </w:tc>
      </w:tr>
      <w:tr w:rsidR="00D47BAB" w14:paraId="3DDB049C" w14:textId="77777777" w:rsidTr="00D47BAB">
        <w:tc>
          <w:tcPr>
            <w:tcW w:w="4511" w:type="dxa"/>
          </w:tcPr>
          <w:p w14:paraId="38DCCB23" w14:textId="09D6DB65" w:rsidR="00D47BAB" w:rsidRPr="009B41EC" w:rsidRDefault="00D47BAB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Greenfield Calculations</w:t>
            </w:r>
          </w:p>
        </w:tc>
        <w:tc>
          <w:tcPr>
            <w:tcW w:w="4505" w:type="dxa"/>
          </w:tcPr>
          <w:p w14:paraId="0168C062" w14:textId="62B6ABB3" w:rsidR="00D47BAB" w:rsidRPr="009B41EC" w:rsidRDefault="00D47BAB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Greenfield FSR,</w:t>
            </w:r>
          </w:p>
          <w:p w14:paraId="2AA92DCB" w14:textId="5387DEBE" w:rsidR="00D47BAB" w:rsidRPr="009B41EC" w:rsidRDefault="00D47BAB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Greenfield FEH,</w:t>
            </w:r>
          </w:p>
          <w:p w14:paraId="0969E0A0" w14:textId="374E9572" w:rsidR="00D47BAB" w:rsidRPr="009B41EC" w:rsidRDefault="00D47BAB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Greenfield Volume</w:t>
            </w:r>
          </w:p>
        </w:tc>
      </w:tr>
      <w:tr w:rsidR="00D47BAB" w14:paraId="103D3747" w14:textId="77777777" w:rsidTr="00D47BAB">
        <w:tc>
          <w:tcPr>
            <w:tcW w:w="4511" w:type="dxa"/>
          </w:tcPr>
          <w:p w14:paraId="164CAE24" w14:textId="41D3506B" w:rsidR="00D47BAB" w:rsidRPr="009B41EC" w:rsidRDefault="00D47BAB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Overland Flow Paths</w:t>
            </w:r>
          </w:p>
        </w:tc>
        <w:tc>
          <w:tcPr>
            <w:tcW w:w="4505" w:type="dxa"/>
          </w:tcPr>
          <w:p w14:paraId="16C149E9" w14:textId="6858FCA2" w:rsidR="00D47BAB" w:rsidRPr="009B41EC" w:rsidRDefault="00D47BAB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6430-MJA-SW-XX-DR-C-005 P1 Greenfield Plan</w:t>
            </w:r>
          </w:p>
        </w:tc>
      </w:tr>
      <w:tr w:rsidR="00D47BAB" w14:paraId="488C69C0" w14:textId="77777777" w:rsidTr="00D47BAB">
        <w:tc>
          <w:tcPr>
            <w:tcW w:w="4511" w:type="dxa"/>
          </w:tcPr>
          <w:p w14:paraId="177E6B26" w14:textId="08F0AB92" w:rsidR="00D47BAB" w:rsidRPr="009B41EC" w:rsidRDefault="00D47BAB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Infiltration Testing</w:t>
            </w:r>
          </w:p>
        </w:tc>
        <w:tc>
          <w:tcPr>
            <w:tcW w:w="4505" w:type="dxa"/>
          </w:tcPr>
          <w:p w14:paraId="6BDC5B7B" w14:textId="77777777" w:rsidR="00D47BAB" w:rsidRPr="009B41EC" w:rsidRDefault="00D47BAB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GE20565 - FG01 - 220111 Infiltration Testing,</w:t>
            </w:r>
          </w:p>
          <w:p w14:paraId="49E3E508" w14:textId="77777777" w:rsidR="00D47BAB" w:rsidRPr="009B41EC" w:rsidRDefault="00D47BAB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GE20814 WP02 220518 Borehole Results,</w:t>
            </w:r>
          </w:p>
          <w:p w14:paraId="0D7018C8" w14:textId="77777777" w:rsidR="00D47BAB" w:rsidRPr="009B41EC" w:rsidRDefault="00D47BAB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GE20814 WP01 220429,</w:t>
            </w:r>
          </w:p>
          <w:p w14:paraId="67E147CD" w14:textId="4D762E88" w:rsidR="00D47BAB" w:rsidRPr="009B41EC" w:rsidRDefault="00D47BAB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47BAB" w14:paraId="363D8FD3" w14:textId="77777777" w:rsidTr="00D47BAB">
        <w:tc>
          <w:tcPr>
            <w:tcW w:w="4511" w:type="dxa"/>
          </w:tcPr>
          <w:p w14:paraId="4DC1C244" w14:textId="7931C8DE" w:rsidR="00D47BAB" w:rsidRPr="009B41EC" w:rsidRDefault="00D47BAB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Groundwater Monitoring </w:t>
            </w:r>
          </w:p>
        </w:tc>
        <w:tc>
          <w:tcPr>
            <w:tcW w:w="4505" w:type="dxa"/>
          </w:tcPr>
          <w:p w14:paraId="2A1AED3A" w14:textId="77777777" w:rsidR="00D47BAB" w:rsidRPr="009B41EC" w:rsidRDefault="00D47BAB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GE20565 - Winter GW Monitoring Visit 1-6 MAR22,</w:t>
            </w:r>
          </w:p>
          <w:p w14:paraId="36B35400" w14:textId="77777777" w:rsidR="00D47BAB" w:rsidRPr="009B41EC" w:rsidRDefault="00D47BAB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GE20565 WP01 220401,</w:t>
            </w:r>
          </w:p>
          <w:p w14:paraId="2A60ADA8" w14:textId="77777777" w:rsidR="00D47BAB" w:rsidRPr="009B41EC" w:rsidRDefault="00D47BAB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GE21231-TM01-221014,</w:t>
            </w:r>
          </w:p>
          <w:p w14:paraId="1911AF3D" w14:textId="77777777" w:rsidR="00D47BAB" w:rsidRPr="009B41EC" w:rsidRDefault="00D47BAB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GE21231 Winter GW Monitoring Visit 3,</w:t>
            </w:r>
          </w:p>
          <w:p w14:paraId="1D468A8A" w14:textId="38DEE39D" w:rsidR="00D47BAB" w:rsidRPr="009B41EC" w:rsidRDefault="00D47BAB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GE21231 Winter GW Monitoring Visit 5</w:t>
            </w:r>
          </w:p>
        </w:tc>
      </w:tr>
      <w:tr w:rsidR="00D47BAB" w14:paraId="62840374" w14:textId="77777777" w:rsidTr="00D47BAB">
        <w:tc>
          <w:tcPr>
            <w:tcW w:w="4511" w:type="dxa"/>
          </w:tcPr>
          <w:p w14:paraId="4D7F785C" w14:textId="6553FD10" w:rsidR="00D47BAB" w:rsidRPr="009B41EC" w:rsidRDefault="00E95F47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Drainage Strategy Drawing </w:t>
            </w:r>
          </w:p>
        </w:tc>
        <w:tc>
          <w:tcPr>
            <w:tcW w:w="4505" w:type="dxa"/>
          </w:tcPr>
          <w:p w14:paraId="2E392D1A" w14:textId="3626012F" w:rsidR="00D47BAB" w:rsidRPr="009B41EC" w:rsidRDefault="00E95F47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6430-MJA-SW-XX-DR-C-001 P</w:t>
            </w:r>
            <w:r w:rsidR="001057A9"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Drainage strategy layout</w:t>
            </w:r>
          </w:p>
        </w:tc>
      </w:tr>
      <w:tr w:rsidR="00D47BAB" w14:paraId="4F80204E" w14:textId="77777777" w:rsidTr="00D47BAB">
        <w:tc>
          <w:tcPr>
            <w:tcW w:w="4511" w:type="dxa"/>
          </w:tcPr>
          <w:p w14:paraId="1AACAC4D" w14:textId="23E385B7" w:rsidR="00D47BAB" w:rsidRPr="009B41EC" w:rsidRDefault="009B229B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Drainage Technical Note</w:t>
            </w:r>
          </w:p>
        </w:tc>
        <w:tc>
          <w:tcPr>
            <w:tcW w:w="4505" w:type="dxa"/>
          </w:tcPr>
          <w:p w14:paraId="6D5ACD3A" w14:textId="0562A4F9" w:rsidR="00D47BAB" w:rsidRPr="009B41EC" w:rsidRDefault="009B229B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Phase 2, Bedhampton - Drainage Strategy Technical </w:t>
            </w:r>
            <w:proofErr w:type="gramStart"/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Note  Rev</w:t>
            </w:r>
            <w:proofErr w:type="gramEnd"/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7E2431"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</w:p>
        </w:tc>
      </w:tr>
      <w:tr w:rsidR="00D47BAB" w14:paraId="59F99646" w14:textId="77777777" w:rsidTr="00D47BAB">
        <w:tc>
          <w:tcPr>
            <w:tcW w:w="4511" w:type="dxa"/>
          </w:tcPr>
          <w:p w14:paraId="5CDB2F62" w14:textId="1B6E09EC" w:rsidR="00D47BAB" w:rsidRPr="009B41EC" w:rsidRDefault="00E842B0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Flood Risk Assessment</w:t>
            </w:r>
          </w:p>
        </w:tc>
        <w:tc>
          <w:tcPr>
            <w:tcW w:w="4505" w:type="dxa"/>
          </w:tcPr>
          <w:p w14:paraId="5FB5BBFC" w14:textId="3EDD372B" w:rsidR="00D47BAB" w:rsidRPr="009B41EC" w:rsidRDefault="00E842B0" w:rsidP="00D47BA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Phase 2 Manor Farm, Bedhampton Flood Risk Assessment Rev </w:t>
            </w:r>
            <w:r w:rsidR="007E2431"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</w:p>
        </w:tc>
      </w:tr>
      <w:tr w:rsidR="001057A9" w14:paraId="6D53D9F3" w14:textId="77777777" w:rsidTr="00D47BAB">
        <w:tc>
          <w:tcPr>
            <w:tcW w:w="4511" w:type="dxa"/>
          </w:tcPr>
          <w:p w14:paraId="5106A4BB" w14:textId="60F11B6F" w:rsidR="001057A9" w:rsidRPr="009B41EC" w:rsidRDefault="001057A9" w:rsidP="001057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Impermeable Area</w:t>
            </w: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4505" w:type="dxa"/>
          </w:tcPr>
          <w:p w14:paraId="06EA8097" w14:textId="0D2E000B" w:rsidR="001057A9" w:rsidRPr="009B41EC" w:rsidRDefault="001057A9" w:rsidP="001057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6430-MJA-SW-XX-DR-C-005 P</w:t>
            </w: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2 Impermeable Area Plan</w:t>
            </w:r>
          </w:p>
        </w:tc>
      </w:tr>
      <w:tr w:rsidR="001057A9" w14:paraId="4C45E1CC" w14:textId="77777777" w:rsidTr="00D47BAB">
        <w:tc>
          <w:tcPr>
            <w:tcW w:w="4511" w:type="dxa"/>
          </w:tcPr>
          <w:p w14:paraId="71612B31" w14:textId="2C153F89" w:rsidR="001057A9" w:rsidRPr="009B41EC" w:rsidRDefault="00400ACC" w:rsidP="001057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SuDS Management Maintenance Plan</w:t>
            </w:r>
          </w:p>
        </w:tc>
        <w:tc>
          <w:tcPr>
            <w:tcW w:w="4505" w:type="dxa"/>
          </w:tcPr>
          <w:p w14:paraId="37C2EE89" w14:textId="27F70492" w:rsidR="001057A9" w:rsidRPr="009B41EC" w:rsidRDefault="00400ACC" w:rsidP="001057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1EC">
              <w:rPr>
                <w:rFonts w:ascii="Arial" w:hAnsi="Arial" w:cs="Arial"/>
                <w:b/>
                <w:bCs/>
                <w:sz w:val="18"/>
                <w:szCs w:val="18"/>
              </w:rPr>
              <w:t>SuDS management &amp; Maintenance Plan Rev B</w:t>
            </w:r>
          </w:p>
        </w:tc>
      </w:tr>
      <w:tr w:rsidR="001057A9" w14:paraId="6662DF0B" w14:textId="77777777" w:rsidTr="00D47BAB">
        <w:tc>
          <w:tcPr>
            <w:tcW w:w="4511" w:type="dxa"/>
          </w:tcPr>
          <w:p w14:paraId="63361BF8" w14:textId="77777777" w:rsidR="001057A9" w:rsidRDefault="001057A9" w:rsidP="001057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05" w:type="dxa"/>
          </w:tcPr>
          <w:p w14:paraId="2DDBDABA" w14:textId="77777777" w:rsidR="001057A9" w:rsidRPr="00D47BAB" w:rsidRDefault="001057A9" w:rsidP="001057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057A9" w14:paraId="1F5F2583" w14:textId="77777777" w:rsidTr="00D47BAB">
        <w:tc>
          <w:tcPr>
            <w:tcW w:w="4511" w:type="dxa"/>
          </w:tcPr>
          <w:p w14:paraId="6D8D83F7" w14:textId="77777777" w:rsidR="001057A9" w:rsidRDefault="001057A9" w:rsidP="001057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05" w:type="dxa"/>
          </w:tcPr>
          <w:p w14:paraId="690C7E88" w14:textId="77777777" w:rsidR="001057A9" w:rsidRPr="00D47BAB" w:rsidRDefault="001057A9" w:rsidP="001057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057A9" w14:paraId="22B5625C" w14:textId="77777777" w:rsidTr="00D47BAB">
        <w:tc>
          <w:tcPr>
            <w:tcW w:w="4511" w:type="dxa"/>
          </w:tcPr>
          <w:p w14:paraId="690F5B9F" w14:textId="77777777" w:rsidR="001057A9" w:rsidRDefault="001057A9" w:rsidP="001057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05" w:type="dxa"/>
          </w:tcPr>
          <w:p w14:paraId="0D3AC572" w14:textId="77777777" w:rsidR="001057A9" w:rsidRPr="00D47BAB" w:rsidRDefault="001057A9" w:rsidP="001057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057A9" w14:paraId="337FC6A0" w14:textId="77777777" w:rsidTr="00D47BAB">
        <w:tc>
          <w:tcPr>
            <w:tcW w:w="4511" w:type="dxa"/>
          </w:tcPr>
          <w:p w14:paraId="2EE4C761" w14:textId="77777777" w:rsidR="001057A9" w:rsidRDefault="001057A9" w:rsidP="001057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05" w:type="dxa"/>
          </w:tcPr>
          <w:p w14:paraId="19C19BB9" w14:textId="77777777" w:rsidR="001057A9" w:rsidRPr="00D47BAB" w:rsidRDefault="001057A9" w:rsidP="001057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057A9" w14:paraId="0980F7F3" w14:textId="77777777" w:rsidTr="00D47BAB">
        <w:tc>
          <w:tcPr>
            <w:tcW w:w="4511" w:type="dxa"/>
          </w:tcPr>
          <w:p w14:paraId="4A4DE7C8" w14:textId="77777777" w:rsidR="001057A9" w:rsidRDefault="001057A9" w:rsidP="001057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05" w:type="dxa"/>
          </w:tcPr>
          <w:p w14:paraId="29C1C3CA" w14:textId="77777777" w:rsidR="001057A9" w:rsidRPr="00D47BAB" w:rsidRDefault="001057A9" w:rsidP="001057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057A9" w14:paraId="2AB30E78" w14:textId="77777777" w:rsidTr="00D47BAB">
        <w:tc>
          <w:tcPr>
            <w:tcW w:w="4511" w:type="dxa"/>
          </w:tcPr>
          <w:p w14:paraId="683E8468" w14:textId="77777777" w:rsidR="001057A9" w:rsidRDefault="001057A9" w:rsidP="001057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05" w:type="dxa"/>
          </w:tcPr>
          <w:p w14:paraId="416A6BB6" w14:textId="77777777" w:rsidR="001057A9" w:rsidRPr="00D47BAB" w:rsidRDefault="001057A9" w:rsidP="001057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4A847A89" w14:textId="77777777" w:rsidR="002C7F74" w:rsidRDefault="002C7F74" w:rsidP="002C7F74">
      <w:pPr>
        <w:rPr>
          <w:rFonts w:ascii="Arial" w:hAnsi="Arial" w:cs="Arial"/>
          <w:color w:val="2F5496" w:themeColor="accent1" w:themeShade="BF"/>
          <w:sz w:val="24"/>
          <w:szCs w:val="24"/>
        </w:rPr>
      </w:pPr>
    </w:p>
    <w:p w14:paraId="575DBEB2" w14:textId="77777777" w:rsidR="002C7F74" w:rsidRPr="00740CC9" w:rsidRDefault="002C7F74" w:rsidP="002C7F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PRE-APPLICATION / PREVIOUS PLANNING APPLICATIONS </w:t>
      </w:r>
    </w:p>
    <w:p w14:paraId="4269A634" w14:textId="77777777" w:rsidR="002C7F74" w:rsidRDefault="002C7F74" w:rsidP="002C7F74">
      <w:pPr>
        <w:rPr>
          <w:rFonts w:ascii="Arial" w:hAnsi="Arial" w:cs="Arial"/>
          <w:sz w:val="24"/>
          <w:szCs w:val="24"/>
        </w:rPr>
      </w:pPr>
      <w:r w:rsidRPr="00740CC9">
        <w:rPr>
          <w:rFonts w:ascii="Arial" w:hAnsi="Arial" w:cs="Arial"/>
          <w:sz w:val="24"/>
          <w:szCs w:val="24"/>
        </w:rPr>
        <w:t>If this site was subject to a previous planning application i.e. an outline application in relation to a wider strategic site, pre-application enquiry or if you are reliant on information previously submitted, please provide the relevant reference numbers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6"/>
        <w:gridCol w:w="4560"/>
      </w:tblGrid>
      <w:tr w:rsidR="002C7F74" w14:paraId="1A287A95" w14:textId="77777777" w:rsidTr="00E842B0">
        <w:tc>
          <w:tcPr>
            <w:tcW w:w="4456" w:type="dxa"/>
          </w:tcPr>
          <w:p w14:paraId="0105FBA9" w14:textId="77777777" w:rsidR="002C7F74" w:rsidRDefault="002C7F74" w:rsidP="00EB2F1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Planning / Pre-app Titles</w:t>
            </w:r>
          </w:p>
        </w:tc>
        <w:tc>
          <w:tcPr>
            <w:tcW w:w="4560" w:type="dxa"/>
          </w:tcPr>
          <w:p w14:paraId="5D9437AB" w14:textId="77777777" w:rsidR="002C7F74" w:rsidRDefault="002C7F74" w:rsidP="00EB2F1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Reference Number</w:t>
            </w:r>
          </w:p>
        </w:tc>
      </w:tr>
      <w:tr w:rsidR="002C7F74" w14:paraId="428A7CE2" w14:textId="77777777" w:rsidTr="00E842B0">
        <w:tc>
          <w:tcPr>
            <w:tcW w:w="4456" w:type="dxa"/>
          </w:tcPr>
          <w:p w14:paraId="09AB46BF" w14:textId="77777777" w:rsidR="008C2137" w:rsidRPr="008C2137" w:rsidRDefault="008C2137" w:rsidP="008C2137">
            <w:pPr>
              <w:rPr>
                <w:rFonts w:ascii="Arial" w:hAnsi="Arial" w:cs="Arial"/>
                <w:sz w:val="24"/>
                <w:szCs w:val="24"/>
              </w:rPr>
            </w:pPr>
            <w:r w:rsidRPr="008C2137">
              <w:rPr>
                <w:rFonts w:ascii="Arial" w:hAnsi="Arial" w:cs="Arial"/>
                <w:sz w:val="24"/>
                <w:szCs w:val="24"/>
              </w:rPr>
              <w:t xml:space="preserve">Land West of Old Manor Farm, South of Lower Road, Bedhampton,  </w:t>
            </w:r>
          </w:p>
          <w:p w14:paraId="1DF374CE" w14:textId="0AC5B3D4" w:rsidR="002C7F74" w:rsidRDefault="008C2137" w:rsidP="008C2137">
            <w:pPr>
              <w:rPr>
                <w:rFonts w:ascii="Arial" w:hAnsi="Arial" w:cs="Arial"/>
                <w:sz w:val="24"/>
                <w:szCs w:val="24"/>
              </w:rPr>
            </w:pPr>
            <w:r w:rsidRPr="008C2137">
              <w:rPr>
                <w:rFonts w:ascii="Arial" w:hAnsi="Arial" w:cs="Arial"/>
                <w:sz w:val="24"/>
                <w:szCs w:val="24"/>
              </w:rPr>
              <w:t xml:space="preserve">Hampshire  </w:t>
            </w:r>
          </w:p>
        </w:tc>
        <w:tc>
          <w:tcPr>
            <w:tcW w:w="4560" w:type="dxa"/>
          </w:tcPr>
          <w:p w14:paraId="1FD4D20A" w14:textId="5A109F99" w:rsidR="002C7F74" w:rsidRDefault="008C2137" w:rsidP="00EB2F15">
            <w:pPr>
              <w:rPr>
                <w:rFonts w:ascii="Arial" w:hAnsi="Arial" w:cs="Arial"/>
                <w:sz w:val="24"/>
                <w:szCs w:val="24"/>
              </w:rPr>
            </w:pPr>
            <w:r w:rsidRPr="008C2137">
              <w:rPr>
                <w:rFonts w:ascii="Arial" w:hAnsi="Arial" w:cs="Arial"/>
                <w:sz w:val="24"/>
                <w:szCs w:val="24"/>
              </w:rPr>
              <w:t>Appeal Ref: APP/X1735/W/22/3305704</w:t>
            </w:r>
          </w:p>
        </w:tc>
      </w:tr>
      <w:tr w:rsidR="002C7F74" w14:paraId="38CE9C8A" w14:textId="77777777" w:rsidTr="00E842B0">
        <w:tc>
          <w:tcPr>
            <w:tcW w:w="4456" w:type="dxa"/>
          </w:tcPr>
          <w:p w14:paraId="55E5CD3B" w14:textId="77777777" w:rsidR="002C7F74" w:rsidRDefault="002C7F74" w:rsidP="00EB2F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0" w:type="dxa"/>
          </w:tcPr>
          <w:p w14:paraId="6BFF362F" w14:textId="77777777" w:rsidR="002C7F74" w:rsidRDefault="002C7F74" w:rsidP="00EB2F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9583086" w14:textId="77777777" w:rsidR="002C7F74" w:rsidRDefault="002C7F74" w:rsidP="002C7F74">
      <w:pPr>
        <w:rPr>
          <w:rFonts w:ascii="Arial" w:hAnsi="Arial" w:cs="Arial"/>
          <w:sz w:val="24"/>
          <w:szCs w:val="24"/>
        </w:rPr>
      </w:pPr>
    </w:p>
    <w:p w14:paraId="7D942967" w14:textId="30C008B3" w:rsidR="002C7F74" w:rsidRPr="004F5226" w:rsidRDefault="002C7F74" w:rsidP="002C7F74">
      <w:pPr>
        <w:rPr>
          <w:rFonts w:ascii="Arial" w:hAnsi="Arial" w:cs="Arial"/>
          <w:sz w:val="24"/>
          <w:szCs w:val="24"/>
        </w:rPr>
      </w:pPr>
      <w:r w:rsidRPr="002C7F74">
        <w:rPr>
          <w:rFonts w:ascii="Arial" w:hAnsi="Arial" w:cs="Arial"/>
          <w:b/>
          <w:bCs/>
          <w:sz w:val="24"/>
          <w:szCs w:val="24"/>
        </w:rPr>
        <w:lastRenderedPageBreak/>
        <w:t>ORDINARY WATERCOURSE CONSENTING</w:t>
      </w:r>
      <w:r w:rsidRPr="004F5226">
        <w:rPr>
          <w:rFonts w:ascii="Arial" w:hAnsi="Arial" w:cs="Arial"/>
          <w:sz w:val="24"/>
          <w:szCs w:val="24"/>
        </w:rPr>
        <w:t xml:space="preserve"> – to be completed and signed by the applicant</w:t>
      </w:r>
      <w:r w:rsidR="00B61D2A">
        <w:rPr>
          <w:rFonts w:ascii="Arial" w:hAnsi="Arial" w:cs="Arial"/>
          <w:sz w:val="24"/>
          <w:szCs w:val="24"/>
        </w:rPr>
        <w:t xml:space="preserve"> </w:t>
      </w:r>
    </w:p>
    <w:p w14:paraId="38055E36" w14:textId="38C9BB8B" w:rsidR="002C7F74" w:rsidRPr="004F5226" w:rsidRDefault="002C7F74" w:rsidP="002C7F74">
      <w:pPr>
        <w:rPr>
          <w:rFonts w:ascii="Arial" w:hAnsi="Arial" w:cs="Arial"/>
          <w:sz w:val="24"/>
          <w:szCs w:val="24"/>
        </w:rPr>
      </w:pPr>
      <w:r w:rsidRPr="004F5226">
        <w:rPr>
          <w:rFonts w:ascii="Arial" w:hAnsi="Arial" w:cs="Arial"/>
          <w:sz w:val="24"/>
          <w:szCs w:val="24"/>
        </w:rPr>
        <w:t xml:space="preserve">I confirm that I have reviewed the site and there are no watercourses / ditches / flow routes that will be affected or amended by the works. I understand that works to any of these features without consent constitutes a </w:t>
      </w:r>
      <w:r w:rsidR="0098405A">
        <w:rPr>
          <w:rFonts w:ascii="Arial" w:hAnsi="Arial" w:cs="Arial"/>
          <w:sz w:val="24"/>
          <w:szCs w:val="24"/>
        </w:rPr>
        <w:t>criminal</w:t>
      </w:r>
      <w:r w:rsidRPr="004F5226">
        <w:rPr>
          <w:rFonts w:ascii="Arial" w:hAnsi="Arial" w:cs="Arial"/>
          <w:sz w:val="24"/>
          <w:szCs w:val="24"/>
        </w:rPr>
        <w:t xml:space="preserve"> offence and breaches the Land Drainage Act 1991.</w:t>
      </w:r>
    </w:p>
    <w:p w14:paraId="234BE36E" w14:textId="332C281A" w:rsidR="009E6E54" w:rsidRPr="002C7F74" w:rsidRDefault="002C7F74" w:rsidP="00BA26A6">
      <w:pPr>
        <w:rPr>
          <w:rFonts w:ascii="Arial" w:hAnsi="Arial" w:cs="Arial"/>
          <w:b/>
          <w:bCs/>
          <w:sz w:val="24"/>
          <w:szCs w:val="24"/>
        </w:rPr>
      </w:pPr>
      <w:r w:rsidRPr="002C7F74">
        <w:rPr>
          <w:rFonts w:ascii="Arial" w:hAnsi="Arial" w:cs="Arial"/>
          <w:b/>
          <w:bCs/>
          <w:sz w:val="24"/>
          <w:szCs w:val="24"/>
        </w:rPr>
        <w:t>Name</w:t>
      </w:r>
      <w:r w:rsidR="00B4659D">
        <w:rPr>
          <w:rFonts w:ascii="Arial" w:hAnsi="Arial" w:cs="Arial"/>
          <w:b/>
          <w:bCs/>
          <w:sz w:val="24"/>
          <w:szCs w:val="24"/>
        </w:rPr>
        <w:t>: Stewart Smith</w:t>
      </w:r>
      <w:r>
        <w:rPr>
          <w:rFonts w:ascii="Arial" w:hAnsi="Arial" w:cs="Arial"/>
          <w:b/>
          <w:bCs/>
          <w:sz w:val="24"/>
          <w:szCs w:val="24"/>
        </w:rPr>
        <w:t xml:space="preserve">             </w:t>
      </w:r>
      <w:r w:rsidRPr="002C7F74">
        <w:rPr>
          <w:rFonts w:ascii="Arial" w:hAnsi="Arial" w:cs="Arial"/>
          <w:b/>
          <w:bCs/>
          <w:sz w:val="24"/>
          <w:szCs w:val="24"/>
        </w:rPr>
        <w:t>Job Title:</w:t>
      </w:r>
      <w:r w:rsidR="00B4659D">
        <w:rPr>
          <w:rFonts w:ascii="Arial" w:hAnsi="Arial" w:cs="Arial"/>
          <w:b/>
          <w:bCs/>
          <w:sz w:val="24"/>
          <w:szCs w:val="24"/>
        </w:rPr>
        <w:t xml:space="preserve"> Drainage and Flood Risk Engineer </w:t>
      </w:r>
    </w:p>
    <w:p w14:paraId="729B9C74" w14:textId="7F8BA224" w:rsidR="002C7F74" w:rsidRPr="002C7F74" w:rsidRDefault="002C7F74" w:rsidP="00BA26A6">
      <w:pPr>
        <w:rPr>
          <w:rFonts w:ascii="Arial" w:hAnsi="Arial" w:cs="Arial"/>
          <w:b/>
          <w:bCs/>
          <w:sz w:val="24"/>
          <w:szCs w:val="24"/>
        </w:rPr>
        <w:sectPr w:rsidR="002C7F74" w:rsidRPr="002C7F74" w:rsidSect="00E66A3B">
          <w:headerReference w:type="default" r:id="rId11"/>
          <w:footerReference w:type="default" r:id="rId12"/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  <w:r w:rsidRPr="002C7F74">
        <w:rPr>
          <w:rFonts w:ascii="Arial" w:hAnsi="Arial" w:cs="Arial"/>
          <w:b/>
          <w:bCs/>
          <w:sz w:val="24"/>
          <w:szCs w:val="24"/>
        </w:rPr>
        <w:t>Signature</w:t>
      </w:r>
      <w:r w:rsidR="00B4659D">
        <w:rPr>
          <w:rFonts w:ascii="Arial" w:hAnsi="Arial" w:cs="Arial"/>
          <w:b/>
          <w:bCs/>
          <w:sz w:val="24"/>
          <w:szCs w:val="24"/>
        </w:rPr>
        <w:t>: STEWART SMITH</w:t>
      </w:r>
    </w:p>
    <w:tbl>
      <w:tblPr>
        <w:tblStyle w:val="TableGrid"/>
        <w:tblpPr w:leftFromText="180" w:rightFromText="180" w:vertAnchor="text" w:horzAnchor="margin" w:tblpY="455"/>
        <w:tblW w:w="12611" w:type="dxa"/>
        <w:tblLook w:val="04A0" w:firstRow="1" w:lastRow="0" w:firstColumn="1" w:lastColumn="0" w:noHBand="0" w:noVBand="1"/>
      </w:tblPr>
      <w:tblGrid>
        <w:gridCol w:w="704"/>
        <w:gridCol w:w="851"/>
        <w:gridCol w:w="5670"/>
        <w:gridCol w:w="850"/>
        <w:gridCol w:w="855"/>
        <w:gridCol w:w="710"/>
        <w:gridCol w:w="2971"/>
      </w:tblGrid>
      <w:tr w:rsidR="00F537F6" w:rsidRPr="00F537F6" w14:paraId="190C579A" w14:textId="77777777" w:rsidTr="00A82511">
        <w:trPr>
          <w:trHeight w:val="407"/>
        </w:trPr>
        <w:tc>
          <w:tcPr>
            <w:tcW w:w="1555" w:type="dxa"/>
            <w:gridSpan w:val="2"/>
            <w:shd w:val="clear" w:color="auto" w:fill="FFFFFF" w:themeFill="background1"/>
          </w:tcPr>
          <w:p w14:paraId="7D3C149A" w14:textId="21C5E026" w:rsidR="00F537F6" w:rsidRPr="00F537F6" w:rsidRDefault="00F537F6" w:rsidP="00A825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37F6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Site Name 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2311290B" w14:textId="3272E807" w:rsidR="00F537F6" w:rsidRPr="00F537F6" w:rsidRDefault="00F537F6" w:rsidP="00A825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05" w:type="dxa"/>
            <w:gridSpan w:val="2"/>
            <w:shd w:val="clear" w:color="auto" w:fill="FFFFFF" w:themeFill="background1"/>
            <w:vAlign w:val="center"/>
          </w:tcPr>
          <w:p w14:paraId="646040B8" w14:textId="7C634E4E" w:rsidR="00F537F6" w:rsidRPr="00F537F6" w:rsidRDefault="00F537F6" w:rsidP="00A825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37F6">
              <w:rPr>
                <w:rFonts w:ascii="Arial" w:hAnsi="Arial" w:cs="Arial"/>
                <w:b/>
                <w:bCs/>
                <w:sz w:val="24"/>
                <w:szCs w:val="24"/>
              </w:rPr>
              <w:t>Planning ref</w:t>
            </w:r>
          </w:p>
        </w:tc>
        <w:tc>
          <w:tcPr>
            <w:tcW w:w="3681" w:type="dxa"/>
            <w:gridSpan w:val="2"/>
            <w:shd w:val="clear" w:color="auto" w:fill="FFFFFF" w:themeFill="background1"/>
            <w:vAlign w:val="center"/>
          </w:tcPr>
          <w:p w14:paraId="5B9FB5BF" w14:textId="77777777" w:rsidR="00F537F6" w:rsidRPr="00F537F6" w:rsidRDefault="00F537F6" w:rsidP="00A825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95A8E" w14:paraId="2F739442" w14:textId="77777777" w:rsidTr="00A82511">
        <w:trPr>
          <w:trHeight w:val="407"/>
        </w:trPr>
        <w:tc>
          <w:tcPr>
            <w:tcW w:w="704" w:type="dxa"/>
            <w:vMerge w:val="restart"/>
            <w:shd w:val="clear" w:color="auto" w:fill="2F5496" w:themeFill="accent1" w:themeFillShade="BF"/>
          </w:tcPr>
          <w:p w14:paraId="10011210" w14:textId="49C21FE5" w:rsidR="00595A8E" w:rsidRPr="003C13F2" w:rsidRDefault="00595A8E" w:rsidP="00A8251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Ref</w:t>
            </w:r>
          </w:p>
        </w:tc>
        <w:tc>
          <w:tcPr>
            <w:tcW w:w="6521" w:type="dxa"/>
            <w:gridSpan w:val="2"/>
            <w:vMerge w:val="restart"/>
            <w:shd w:val="clear" w:color="auto" w:fill="2F5496" w:themeFill="accent1" w:themeFillShade="BF"/>
            <w:vAlign w:val="center"/>
          </w:tcPr>
          <w:p w14:paraId="25190843" w14:textId="2E806DCD" w:rsidR="00595A8E" w:rsidRPr="003C13F2" w:rsidRDefault="00595A8E" w:rsidP="00A8251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3C13F2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SURFACE WATER REQUIREMENTS</w:t>
            </w:r>
          </w:p>
        </w:tc>
        <w:tc>
          <w:tcPr>
            <w:tcW w:w="1705" w:type="dxa"/>
            <w:gridSpan w:val="2"/>
            <w:shd w:val="clear" w:color="auto" w:fill="2F5496" w:themeFill="accent1" w:themeFillShade="BF"/>
            <w:vAlign w:val="center"/>
          </w:tcPr>
          <w:p w14:paraId="4C5EAD28" w14:textId="77777777" w:rsidR="00595A8E" w:rsidRPr="003C13F2" w:rsidRDefault="00595A8E" w:rsidP="00A8251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3C13F2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PLANNING STAGE</w:t>
            </w:r>
          </w:p>
        </w:tc>
        <w:tc>
          <w:tcPr>
            <w:tcW w:w="3681" w:type="dxa"/>
            <w:gridSpan w:val="2"/>
            <w:shd w:val="clear" w:color="auto" w:fill="2F5496" w:themeFill="accent1" w:themeFillShade="BF"/>
            <w:vAlign w:val="center"/>
          </w:tcPr>
          <w:p w14:paraId="6725C7EC" w14:textId="77777777" w:rsidR="00595A8E" w:rsidRPr="003C13F2" w:rsidRDefault="00595A8E" w:rsidP="00A8251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3C13F2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SUBMISSSION CHECKLIST</w:t>
            </w:r>
          </w:p>
        </w:tc>
      </w:tr>
      <w:tr w:rsidR="00595A8E" w14:paraId="7FC1A526" w14:textId="77777777" w:rsidTr="00A82511">
        <w:trPr>
          <w:trHeight w:val="278"/>
        </w:trPr>
        <w:tc>
          <w:tcPr>
            <w:tcW w:w="704" w:type="dxa"/>
            <w:vMerge/>
            <w:shd w:val="clear" w:color="auto" w:fill="2F5496" w:themeFill="accent1" w:themeFillShade="BF"/>
          </w:tcPr>
          <w:p w14:paraId="01FA57BD" w14:textId="77777777" w:rsidR="00595A8E" w:rsidRPr="003C13F2" w:rsidRDefault="00595A8E" w:rsidP="00A8251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521" w:type="dxa"/>
            <w:gridSpan w:val="2"/>
            <w:vMerge/>
            <w:shd w:val="clear" w:color="auto" w:fill="2F5496" w:themeFill="accent1" w:themeFillShade="BF"/>
            <w:vAlign w:val="center"/>
          </w:tcPr>
          <w:p w14:paraId="000B748F" w14:textId="2B83FFD5" w:rsidR="00595A8E" w:rsidRPr="003C13F2" w:rsidRDefault="00595A8E" w:rsidP="00A8251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2F5496" w:themeFill="accent1" w:themeFillShade="BF"/>
            <w:vAlign w:val="center"/>
          </w:tcPr>
          <w:p w14:paraId="5283377D" w14:textId="77777777" w:rsidR="00595A8E" w:rsidRPr="004916D6" w:rsidRDefault="00595A8E" w:rsidP="00A8251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2"/>
                <w:szCs w:val="12"/>
              </w:rPr>
            </w:pPr>
            <w:r w:rsidRPr="004916D6">
              <w:rPr>
                <w:rFonts w:ascii="Arial" w:hAnsi="Arial" w:cs="Arial"/>
                <w:b/>
                <w:bCs/>
                <w:color w:val="FFFFFF" w:themeColor="background1"/>
                <w:sz w:val="12"/>
                <w:szCs w:val="12"/>
              </w:rPr>
              <w:t>OUTLINE PLANNING</w:t>
            </w:r>
          </w:p>
        </w:tc>
        <w:tc>
          <w:tcPr>
            <w:tcW w:w="855" w:type="dxa"/>
            <w:shd w:val="clear" w:color="auto" w:fill="2F5496" w:themeFill="accent1" w:themeFillShade="BF"/>
            <w:vAlign w:val="center"/>
          </w:tcPr>
          <w:p w14:paraId="0EF49054" w14:textId="77777777" w:rsidR="00595A8E" w:rsidRPr="004916D6" w:rsidRDefault="00595A8E" w:rsidP="00A8251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2"/>
                <w:szCs w:val="12"/>
              </w:rPr>
            </w:pPr>
            <w:r w:rsidRPr="004916D6">
              <w:rPr>
                <w:rFonts w:ascii="Arial" w:hAnsi="Arial" w:cs="Arial"/>
                <w:b/>
                <w:bCs/>
                <w:color w:val="FFFFFF" w:themeColor="background1"/>
                <w:sz w:val="12"/>
                <w:szCs w:val="12"/>
              </w:rPr>
              <w:t>DETAILED PLANNING</w:t>
            </w:r>
          </w:p>
        </w:tc>
        <w:tc>
          <w:tcPr>
            <w:tcW w:w="710" w:type="dxa"/>
            <w:shd w:val="clear" w:color="auto" w:fill="2F5496" w:themeFill="accent1" w:themeFillShade="BF"/>
            <w:vAlign w:val="center"/>
          </w:tcPr>
          <w:p w14:paraId="5751A66E" w14:textId="77777777" w:rsidR="00595A8E" w:rsidRPr="004916D6" w:rsidRDefault="00595A8E" w:rsidP="00A8251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2"/>
                <w:szCs w:val="12"/>
              </w:rPr>
            </w:pPr>
            <w:r w:rsidRPr="004916D6">
              <w:rPr>
                <w:rFonts w:ascii="Arial" w:hAnsi="Arial" w:cs="Arial"/>
                <w:b/>
                <w:bCs/>
                <w:color w:val="FFFFFF" w:themeColor="background1"/>
                <w:sz w:val="12"/>
                <w:szCs w:val="12"/>
              </w:rPr>
              <w:t xml:space="preserve">Included Yes/Not </w:t>
            </w:r>
          </w:p>
        </w:tc>
        <w:tc>
          <w:tcPr>
            <w:tcW w:w="2971" w:type="dxa"/>
            <w:shd w:val="clear" w:color="auto" w:fill="2F5496" w:themeFill="accent1" w:themeFillShade="BF"/>
            <w:vAlign w:val="center"/>
          </w:tcPr>
          <w:p w14:paraId="726AA179" w14:textId="77777777" w:rsidR="00595A8E" w:rsidRPr="004916D6" w:rsidRDefault="00595A8E" w:rsidP="00A8251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2"/>
                <w:szCs w:val="12"/>
              </w:rPr>
            </w:pPr>
            <w:r w:rsidRPr="004916D6">
              <w:rPr>
                <w:rFonts w:ascii="Arial" w:hAnsi="Arial" w:cs="Arial"/>
                <w:b/>
                <w:bCs/>
                <w:color w:val="FFFFFF" w:themeColor="background1"/>
                <w:sz w:val="12"/>
                <w:szCs w:val="12"/>
              </w:rPr>
              <w:t>DOCUMENT Ref</w:t>
            </w:r>
          </w:p>
        </w:tc>
      </w:tr>
      <w:tr w:rsidR="00622AFE" w14:paraId="18DD09E2" w14:textId="77777777" w:rsidTr="00A82511">
        <w:trPr>
          <w:trHeight w:val="369"/>
        </w:trPr>
        <w:tc>
          <w:tcPr>
            <w:tcW w:w="704" w:type="dxa"/>
            <w:shd w:val="clear" w:color="auto" w:fill="8EAADB" w:themeFill="accent1" w:themeFillTint="99"/>
          </w:tcPr>
          <w:p w14:paraId="31EB4F89" w14:textId="77777777" w:rsidR="00595A8E" w:rsidRPr="00F37130" w:rsidRDefault="00595A8E" w:rsidP="00A82511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shd w:val="clear" w:color="auto" w:fill="8EAADB" w:themeFill="accent1" w:themeFillTint="99"/>
            <w:vAlign w:val="center"/>
          </w:tcPr>
          <w:p w14:paraId="42E9AF4C" w14:textId="32102F17" w:rsidR="00595A8E" w:rsidRPr="00F37130" w:rsidRDefault="00595A8E" w:rsidP="00A82511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37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EXISTING INFORMATION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19F6C044" w14:textId="71DEC580" w:rsidR="00595A8E" w:rsidRPr="007D2548" w:rsidRDefault="00595A8E" w:rsidP="00A8251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855" w:type="dxa"/>
            <w:shd w:val="clear" w:color="auto" w:fill="8EAADB" w:themeFill="accent1" w:themeFillTint="99"/>
            <w:vAlign w:val="center"/>
          </w:tcPr>
          <w:p w14:paraId="2A3AB963" w14:textId="4D4F8C2C" w:rsidR="00595A8E" w:rsidRPr="007D2548" w:rsidRDefault="00595A8E" w:rsidP="00A8251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7D254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710" w:type="dxa"/>
            <w:shd w:val="clear" w:color="auto" w:fill="8EAADB" w:themeFill="accent1" w:themeFillTint="99"/>
          </w:tcPr>
          <w:p w14:paraId="29E6C5C9" w14:textId="77777777" w:rsidR="00595A8E" w:rsidRPr="00F37130" w:rsidRDefault="00595A8E" w:rsidP="00A82511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1" w:type="dxa"/>
            <w:shd w:val="clear" w:color="auto" w:fill="8EAADB" w:themeFill="accent1" w:themeFillTint="99"/>
          </w:tcPr>
          <w:p w14:paraId="153E7A0D" w14:textId="77777777" w:rsidR="00595A8E" w:rsidRPr="00F37130" w:rsidRDefault="00595A8E" w:rsidP="00A82511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22AFE" w14:paraId="33FD29E2" w14:textId="77777777" w:rsidTr="00A82511">
        <w:trPr>
          <w:trHeight w:val="369"/>
        </w:trPr>
        <w:tc>
          <w:tcPr>
            <w:tcW w:w="704" w:type="dxa"/>
          </w:tcPr>
          <w:p w14:paraId="5ABA5066" w14:textId="374E74A0" w:rsidR="00595A8E" w:rsidRPr="002C7F74" w:rsidRDefault="00595A8E" w:rsidP="00A825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521" w:type="dxa"/>
            <w:gridSpan w:val="2"/>
            <w:vAlign w:val="center"/>
          </w:tcPr>
          <w:p w14:paraId="72D0EFAD" w14:textId="4F0DAD33" w:rsidR="00595A8E" w:rsidRPr="002C7F74" w:rsidRDefault="00595A8E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Topographical Survey.</w:t>
            </w:r>
          </w:p>
        </w:tc>
        <w:tc>
          <w:tcPr>
            <w:tcW w:w="850" w:type="dxa"/>
            <w:vAlign w:val="center"/>
          </w:tcPr>
          <w:p w14:paraId="5487B21D" w14:textId="70DA8DBF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855" w:type="dxa"/>
            <w:vAlign w:val="center"/>
          </w:tcPr>
          <w:p w14:paraId="74C8DC85" w14:textId="654321F5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</w:tcPr>
          <w:p w14:paraId="58C0E049" w14:textId="291B2945" w:rsidR="00595A8E" w:rsidRPr="002C7F74" w:rsidRDefault="00B4659D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971" w:type="dxa"/>
          </w:tcPr>
          <w:p w14:paraId="7A694807" w14:textId="0D219649" w:rsidR="00595A8E" w:rsidRPr="009B229B" w:rsidRDefault="00C464A6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>6NN3A-Manor Farm (PS)-6NN3-Plot 1 to 6</w:t>
            </w:r>
          </w:p>
        </w:tc>
      </w:tr>
      <w:tr w:rsidR="00622AFE" w14:paraId="6FAF0E50" w14:textId="77777777" w:rsidTr="00A82511">
        <w:trPr>
          <w:trHeight w:val="407"/>
        </w:trPr>
        <w:tc>
          <w:tcPr>
            <w:tcW w:w="704" w:type="dxa"/>
          </w:tcPr>
          <w:p w14:paraId="2DEE3720" w14:textId="57DCEF32" w:rsidR="00595A8E" w:rsidRPr="002C7F74" w:rsidRDefault="00595A8E" w:rsidP="00A825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521" w:type="dxa"/>
            <w:gridSpan w:val="2"/>
            <w:vAlign w:val="center"/>
          </w:tcPr>
          <w:p w14:paraId="123C87F7" w14:textId="5375C599" w:rsidR="00595A8E" w:rsidRPr="002C7F74" w:rsidRDefault="00595A8E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Existing Drainage </w:t>
            </w:r>
          </w:p>
        </w:tc>
        <w:tc>
          <w:tcPr>
            <w:tcW w:w="850" w:type="dxa"/>
            <w:vAlign w:val="center"/>
          </w:tcPr>
          <w:p w14:paraId="3738BF6F" w14:textId="711FE85C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855" w:type="dxa"/>
            <w:vAlign w:val="center"/>
          </w:tcPr>
          <w:p w14:paraId="1714E1B7" w14:textId="54F3344E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</w:tcPr>
          <w:p w14:paraId="1723DB89" w14:textId="7A294567" w:rsidR="00595A8E" w:rsidRPr="002C7F74" w:rsidRDefault="00B4659D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971" w:type="dxa"/>
          </w:tcPr>
          <w:p w14:paraId="55A9D722" w14:textId="7534424C" w:rsidR="00595A8E" w:rsidRPr="009B229B" w:rsidRDefault="00C464A6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>6NN3A-Manor Farm (PS) With Gas Main Water Main and 2 Perforated Pipes</w:t>
            </w:r>
          </w:p>
        </w:tc>
      </w:tr>
      <w:tr w:rsidR="00622AFE" w14:paraId="71F03BB7" w14:textId="77777777" w:rsidTr="00A82511">
        <w:trPr>
          <w:trHeight w:val="369"/>
        </w:trPr>
        <w:tc>
          <w:tcPr>
            <w:tcW w:w="704" w:type="dxa"/>
          </w:tcPr>
          <w:p w14:paraId="1EE18B59" w14:textId="51D13F88" w:rsidR="00595A8E" w:rsidRPr="002C7F74" w:rsidRDefault="00595A8E" w:rsidP="00A825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521" w:type="dxa"/>
            <w:gridSpan w:val="2"/>
            <w:vAlign w:val="center"/>
          </w:tcPr>
          <w:p w14:paraId="29C50089" w14:textId="1A6057D7" w:rsidR="00595A8E" w:rsidRPr="002C7F74" w:rsidRDefault="00595A8E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Discharge </w:t>
            </w:r>
            <w:r w:rsidR="00634136" w:rsidRPr="002C7F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Rates </w:t>
            </w: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and Volumes </w:t>
            </w:r>
          </w:p>
        </w:tc>
        <w:tc>
          <w:tcPr>
            <w:tcW w:w="850" w:type="dxa"/>
            <w:vAlign w:val="center"/>
          </w:tcPr>
          <w:p w14:paraId="05B249C9" w14:textId="3E8508B8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855" w:type="dxa"/>
            <w:vAlign w:val="center"/>
          </w:tcPr>
          <w:p w14:paraId="23C55879" w14:textId="042C48DB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</w:tcPr>
          <w:p w14:paraId="64DFD320" w14:textId="1C588BDD" w:rsidR="00595A8E" w:rsidRPr="002C7F74" w:rsidRDefault="00B4659D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971" w:type="dxa"/>
          </w:tcPr>
          <w:p w14:paraId="2A06796B" w14:textId="77777777" w:rsidR="00595A8E" w:rsidRPr="009B229B" w:rsidRDefault="00C464A6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>Greenfield FSR</w:t>
            </w:r>
          </w:p>
          <w:p w14:paraId="4F6006C9" w14:textId="77777777" w:rsidR="00C464A6" w:rsidRPr="009B229B" w:rsidRDefault="00C464A6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>Greenfield FEH</w:t>
            </w:r>
          </w:p>
          <w:p w14:paraId="79B3632A" w14:textId="250D608E" w:rsidR="00C464A6" w:rsidRPr="009B229B" w:rsidRDefault="00C464A6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>Greenfield Volume</w:t>
            </w:r>
          </w:p>
        </w:tc>
      </w:tr>
      <w:tr w:rsidR="00622AFE" w14:paraId="1B52F225" w14:textId="77777777" w:rsidTr="00A82511">
        <w:trPr>
          <w:trHeight w:val="407"/>
        </w:trPr>
        <w:tc>
          <w:tcPr>
            <w:tcW w:w="704" w:type="dxa"/>
          </w:tcPr>
          <w:p w14:paraId="3C4F3651" w14:textId="637F3399" w:rsidR="00595A8E" w:rsidRPr="002C7F74" w:rsidRDefault="00595A8E" w:rsidP="00A825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521" w:type="dxa"/>
            <w:gridSpan w:val="2"/>
            <w:vAlign w:val="center"/>
          </w:tcPr>
          <w:p w14:paraId="282FC641" w14:textId="12C9E46B" w:rsidR="00595A8E" w:rsidRPr="002C7F74" w:rsidRDefault="00634136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Existing Overland Flow Paths</w:t>
            </w:r>
          </w:p>
        </w:tc>
        <w:tc>
          <w:tcPr>
            <w:tcW w:w="850" w:type="dxa"/>
            <w:vAlign w:val="center"/>
          </w:tcPr>
          <w:p w14:paraId="4BD57F4F" w14:textId="2767A27C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855" w:type="dxa"/>
            <w:vAlign w:val="center"/>
          </w:tcPr>
          <w:p w14:paraId="5881CF6A" w14:textId="33239384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</w:tcPr>
          <w:p w14:paraId="06FF0DEC" w14:textId="0BFA521D" w:rsidR="00595A8E" w:rsidRPr="002C7F74" w:rsidRDefault="00B4659D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971" w:type="dxa"/>
          </w:tcPr>
          <w:p w14:paraId="01C5C63E" w14:textId="3E7E9EBD" w:rsidR="00595A8E" w:rsidRPr="009B229B" w:rsidRDefault="00C464A6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>6430-MJA-SW-XX-DR-C-005 P1 Greenfield Plan</w:t>
            </w:r>
          </w:p>
        </w:tc>
      </w:tr>
      <w:tr w:rsidR="00622AFE" w14:paraId="3233E732" w14:textId="77777777" w:rsidTr="00A82511">
        <w:trPr>
          <w:trHeight w:val="430"/>
        </w:trPr>
        <w:tc>
          <w:tcPr>
            <w:tcW w:w="704" w:type="dxa"/>
          </w:tcPr>
          <w:p w14:paraId="39E934ED" w14:textId="21EB63B4" w:rsidR="00595A8E" w:rsidRPr="002C7F74" w:rsidRDefault="00595A8E" w:rsidP="00A82511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521" w:type="dxa"/>
            <w:gridSpan w:val="2"/>
            <w:vAlign w:val="center"/>
          </w:tcPr>
          <w:p w14:paraId="58204311" w14:textId="75113B1C" w:rsidR="00595A8E" w:rsidRPr="002C7F74" w:rsidRDefault="00595A8E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7F74">
              <w:rPr>
                <w:rFonts w:ascii="Arial" w:hAnsi="Arial"/>
                <w:b/>
                <w:bCs/>
                <w:sz w:val="20"/>
                <w:szCs w:val="20"/>
              </w:rPr>
              <w:t xml:space="preserve">Site Investigations </w:t>
            </w:r>
          </w:p>
        </w:tc>
        <w:tc>
          <w:tcPr>
            <w:tcW w:w="850" w:type="dxa"/>
            <w:vAlign w:val="center"/>
          </w:tcPr>
          <w:p w14:paraId="68B9DAE9" w14:textId="6FC57311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855" w:type="dxa"/>
            <w:vAlign w:val="center"/>
          </w:tcPr>
          <w:p w14:paraId="3D100086" w14:textId="1D00F8E8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</w:tcPr>
          <w:p w14:paraId="29F0F364" w14:textId="1D2CD830" w:rsidR="00595A8E" w:rsidRPr="002C7F74" w:rsidRDefault="00B4659D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971" w:type="dxa"/>
          </w:tcPr>
          <w:p w14:paraId="1BB60D96" w14:textId="08E11410" w:rsidR="00595A8E" w:rsidRPr="009B229B" w:rsidRDefault="00D47BAB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>SI, Infiltration, GW Monitoring</w:t>
            </w:r>
          </w:p>
        </w:tc>
      </w:tr>
      <w:tr w:rsidR="00622AFE" w14:paraId="4EA456ED" w14:textId="77777777" w:rsidTr="00A82511">
        <w:trPr>
          <w:trHeight w:val="369"/>
        </w:trPr>
        <w:tc>
          <w:tcPr>
            <w:tcW w:w="704" w:type="dxa"/>
            <w:shd w:val="clear" w:color="auto" w:fill="8EAADB" w:themeFill="accent1" w:themeFillTint="99"/>
          </w:tcPr>
          <w:p w14:paraId="25FDE9AD" w14:textId="77777777" w:rsidR="00595A8E" w:rsidRPr="00F37130" w:rsidRDefault="00595A8E" w:rsidP="00A82511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shd w:val="clear" w:color="auto" w:fill="8EAADB" w:themeFill="accent1" w:themeFillTint="99"/>
            <w:vAlign w:val="center"/>
          </w:tcPr>
          <w:p w14:paraId="0C392962" w14:textId="3388E675" w:rsidR="00595A8E" w:rsidRPr="00F37130" w:rsidRDefault="00595A8E" w:rsidP="00A82511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37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OUTLINE DRAINAGE STRATEGY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07F53B45" w14:textId="7877CC80" w:rsidR="00595A8E" w:rsidRPr="007D2548" w:rsidRDefault="00595A8E" w:rsidP="00A8251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8EAADB" w:themeFill="accent1" w:themeFillTint="99"/>
            <w:vAlign w:val="center"/>
          </w:tcPr>
          <w:p w14:paraId="65EF6F0D" w14:textId="77777777" w:rsidR="00595A8E" w:rsidRPr="007D2548" w:rsidRDefault="00595A8E" w:rsidP="00A8251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8EAADB" w:themeFill="accent1" w:themeFillTint="99"/>
          </w:tcPr>
          <w:p w14:paraId="2D842D46" w14:textId="77777777" w:rsidR="00595A8E" w:rsidRPr="00F37130" w:rsidRDefault="00595A8E" w:rsidP="00A82511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1" w:type="dxa"/>
            <w:shd w:val="clear" w:color="auto" w:fill="8EAADB" w:themeFill="accent1" w:themeFillTint="99"/>
          </w:tcPr>
          <w:p w14:paraId="42C9B151" w14:textId="77777777" w:rsidR="00595A8E" w:rsidRPr="009B229B" w:rsidRDefault="00595A8E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622AFE" w14:paraId="5C3C62FD" w14:textId="77777777" w:rsidTr="00A82511">
        <w:trPr>
          <w:trHeight w:val="369"/>
        </w:trPr>
        <w:tc>
          <w:tcPr>
            <w:tcW w:w="704" w:type="dxa"/>
          </w:tcPr>
          <w:p w14:paraId="796E0EB3" w14:textId="5E5CB22D" w:rsidR="00595A8E" w:rsidRPr="002C7F74" w:rsidRDefault="00595A8E" w:rsidP="00A825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521" w:type="dxa"/>
            <w:gridSpan w:val="2"/>
            <w:vAlign w:val="center"/>
          </w:tcPr>
          <w:p w14:paraId="11A7AE86" w14:textId="5EF7D9EF" w:rsidR="00595A8E" w:rsidRPr="002C7F74" w:rsidRDefault="00595A8E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Confirmation of a discharge location </w:t>
            </w:r>
          </w:p>
        </w:tc>
        <w:tc>
          <w:tcPr>
            <w:tcW w:w="850" w:type="dxa"/>
            <w:vAlign w:val="center"/>
          </w:tcPr>
          <w:p w14:paraId="68DEF7C9" w14:textId="6759C4C0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855" w:type="dxa"/>
            <w:vAlign w:val="center"/>
          </w:tcPr>
          <w:p w14:paraId="4CD4C132" w14:textId="2E587FA9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</w:tcPr>
          <w:p w14:paraId="19047994" w14:textId="5C6E5F03" w:rsidR="00595A8E" w:rsidRDefault="00B4659D" w:rsidP="00A82511">
            <w:pPr>
              <w:rPr>
                <w:rFonts w:ascii="Arial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971" w:type="dxa"/>
          </w:tcPr>
          <w:p w14:paraId="5BB8D125" w14:textId="123CC9E7" w:rsidR="00595A8E" w:rsidRPr="009B229B" w:rsidRDefault="00E95F47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>6430-MJA-SW-XX-DR-C-001 P</w:t>
            </w:r>
            <w:r w:rsidR="009B41EC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Drainage strategy layout</w:t>
            </w:r>
          </w:p>
        </w:tc>
      </w:tr>
      <w:tr w:rsidR="00622AFE" w14:paraId="070CF3B9" w14:textId="77777777" w:rsidTr="00A82511">
        <w:trPr>
          <w:trHeight w:val="407"/>
        </w:trPr>
        <w:tc>
          <w:tcPr>
            <w:tcW w:w="704" w:type="dxa"/>
          </w:tcPr>
          <w:p w14:paraId="421BB1A7" w14:textId="252C549F" w:rsidR="00595A8E" w:rsidRPr="002C7F74" w:rsidRDefault="00595A8E" w:rsidP="00A825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521" w:type="dxa"/>
            <w:gridSpan w:val="2"/>
            <w:vAlign w:val="center"/>
          </w:tcPr>
          <w:p w14:paraId="13AE68FE" w14:textId="4F8C955F" w:rsidR="00595A8E" w:rsidRPr="002C7F74" w:rsidRDefault="00047312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Outline </w:t>
            </w:r>
            <w:r w:rsidR="00622AFE"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Surface Water Calculations</w:t>
            </w:r>
            <w:r w:rsidR="00595A8E" w:rsidRPr="002C7F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24FE8D06" w14:textId="6F15BE77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855" w:type="dxa"/>
            <w:vAlign w:val="center"/>
          </w:tcPr>
          <w:p w14:paraId="5474F439" w14:textId="77777777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</w:tcPr>
          <w:p w14:paraId="25CA0EC4" w14:textId="77777777" w:rsidR="00595A8E" w:rsidRDefault="00595A8E" w:rsidP="00A82511">
            <w:pPr>
              <w:rPr>
                <w:rFonts w:ascii="Arial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</w:p>
        </w:tc>
        <w:tc>
          <w:tcPr>
            <w:tcW w:w="2971" w:type="dxa"/>
          </w:tcPr>
          <w:p w14:paraId="53A549CC" w14:textId="2B03CBC5" w:rsidR="00595A8E" w:rsidRPr="009B229B" w:rsidRDefault="00E842B0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842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Phase 2 Manor Farm, Bedhampton Flood Risk Assessment Rev </w:t>
            </w:r>
            <w:r w:rsidR="009B41EC">
              <w:rPr>
                <w:rFonts w:ascii="Arial" w:hAnsi="Arial" w:cs="Arial"/>
                <w:b/>
                <w:bCs/>
                <w:sz w:val="16"/>
                <w:szCs w:val="16"/>
              </w:rPr>
              <w:t>B</w:t>
            </w:r>
          </w:p>
        </w:tc>
      </w:tr>
      <w:tr w:rsidR="00622AFE" w14:paraId="7C1AC5C3" w14:textId="77777777" w:rsidTr="00A82511">
        <w:trPr>
          <w:trHeight w:val="407"/>
        </w:trPr>
        <w:tc>
          <w:tcPr>
            <w:tcW w:w="704" w:type="dxa"/>
          </w:tcPr>
          <w:p w14:paraId="0E915DBE" w14:textId="30B71D4C" w:rsidR="00595A8E" w:rsidRPr="002C7F74" w:rsidRDefault="00595A8E" w:rsidP="00A825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521" w:type="dxa"/>
            <w:gridSpan w:val="2"/>
            <w:vAlign w:val="center"/>
          </w:tcPr>
          <w:p w14:paraId="16EEC72B" w14:textId="3787BBFC" w:rsidR="00595A8E" w:rsidRPr="002C7F74" w:rsidRDefault="008C3DAC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Flood Risk Assessment / Drainage Strategy</w:t>
            </w:r>
            <w:r w:rsidR="00595A8E" w:rsidRPr="002C7F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615B709F" w14:textId="686CECBD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855" w:type="dxa"/>
            <w:vAlign w:val="center"/>
          </w:tcPr>
          <w:p w14:paraId="0BFC5FDA" w14:textId="6D43742E" w:rsidR="00595A8E" w:rsidRPr="002C7F74" w:rsidRDefault="008C3DAC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</w:tcPr>
          <w:p w14:paraId="6BF5EABC" w14:textId="113FCB10" w:rsidR="00595A8E" w:rsidRDefault="00B4659D" w:rsidP="00A82511">
            <w:pPr>
              <w:rPr>
                <w:rFonts w:ascii="Arial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971" w:type="dxa"/>
          </w:tcPr>
          <w:p w14:paraId="543B2582" w14:textId="5132CFFC" w:rsidR="00595A8E" w:rsidRPr="009B229B" w:rsidRDefault="00E95F47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>6430-MJA-SW-XX-DR-C-001 P</w:t>
            </w:r>
            <w:r w:rsidR="009B41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 </w:t>
            </w: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>Drainage strategy layout</w:t>
            </w:r>
          </w:p>
        </w:tc>
      </w:tr>
      <w:tr w:rsidR="008C3DAC" w14:paraId="4C38A9D7" w14:textId="77777777" w:rsidTr="00A82511">
        <w:trPr>
          <w:trHeight w:val="369"/>
        </w:trPr>
        <w:tc>
          <w:tcPr>
            <w:tcW w:w="704" w:type="dxa"/>
          </w:tcPr>
          <w:p w14:paraId="48B2683F" w14:textId="4D218D00" w:rsidR="008C3DAC" w:rsidRPr="002C7F74" w:rsidRDefault="008C3DAC" w:rsidP="00A825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6521" w:type="dxa"/>
            <w:gridSpan w:val="2"/>
            <w:vAlign w:val="center"/>
          </w:tcPr>
          <w:p w14:paraId="7F5622FB" w14:textId="77777777" w:rsidR="008C3DAC" w:rsidRPr="002C7F74" w:rsidRDefault="008C3DAC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Potential Flood Risk </w:t>
            </w:r>
          </w:p>
        </w:tc>
        <w:tc>
          <w:tcPr>
            <w:tcW w:w="850" w:type="dxa"/>
            <w:vAlign w:val="center"/>
          </w:tcPr>
          <w:p w14:paraId="2688FF2E" w14:textId="77777777" w:rsidR="008C3DAC" w:rsidRPr="002C7F74" w:rsidRDefault="008C3DAC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855" w:type="dxa"/>
            <w:vAlign w:val="center"/>
          </w:tcPr>
          <w:p w14:paraId="70B25542" w14:textId="77777777" w:rsidR="008C3DAC" w:rsidRPr="002C7F74" w:rsidRDefault="008C3DAC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</w:tcPr>
          <w:p w14:paraId="047DC51C" w14:textId="575DD78A" w:rsidR="008C3DAC" w:rsidRDefault="00B4659D" w:rsidP="00A82511">
            <w:pPr>
              <w:rPr>
                <w:rFonts w:ascii="Arial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971" w:type="dxa"/>
          </w:tcPr>
          <w:p w14:paraId="67FF67A9" w14:textId="371F19A2" w:rsidR="008C3DAC" w:rsidRPr="009B229B" w:rsidRDefault="00E842B0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842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Phase 2 Manor Farm, Bedhampton Flood Risk Assessment Rev </w:t>
            </w:r>
            <w:r w:rsidR="009B41EC">
              <w:rPr>
                <w:rFonts w:ascii="Arial" w:hAnsi="Arial" w:cs="Arial"/>
                <w:b/>
                <w:bCs/>
                <w:sz w:val="16"/>
                <w:szCs w:val="16"/>
              </w:rPr>
              <w:t>B</w:t>
            </w:r>
          </w:p>
        </w:tc>
      </w:tr>
      <w:tr w:rsidR="00622AFE" w14:paraId="7BAEB1CE" w14:textId="77777777" w:rsidTr="00A82511">
        <w:trPr>
          <w:trHeight w:val="407"/>
        </w:trPr>
        <w:tc>
          <w:tcPr>
            <w:tcW w:w="704" w:type="dxa"/>
          </w:tcPr>
          <w:p w14:paraId="5CE1C904" w14:textId="1B2B1BFC" w:rsidR="00595A8E" w:rsidRPr="002C7F74" w:rsidRDefault="008C3DAC" w:rsidP="00A825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521" w:type="dxa"/>
            <w:gridSpan w:val="2"/>
            <w:vAlign w:val="center"/>
          </w:tcPr>
          <w:p w14:paraId="2A21CC5E" w14:textId="48DCC4A6" w:rsidR="00595A8E" w:rsidRPr="002C7F74" w:rsidRDefault="00047312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Outline </w:t>
            </w:r>
            <w:r w:rsidR="00595A8E" w:rsidRPr="002C7F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Drainage Layout Plan </w:t>
            </w:r>
          </w:p>
        </w:tc>
        <w:tc>
          <w:tcPr>
            <w:tcW w:w="850" w:type="dxa"/>
            <w:vAlign w:val="center"/>
          </w:tcPr>
          <w:p w14:paraId="6DA9F5CE" w14:textId="32FD0B4C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855" w:type="dxa"/>
            <w:vAlign w:val="center"/>
          </w:tcPr>
          <w:p w14:paraId="2C47E0DD" w14:textId="77777777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</w:tcPr>
          <w:p w14:paraId="5C8A5008" w14:textId="77777777" w:rsidR="00595A8E" w:rsidRDefault="00595A8E" w:rsidP="00A82511">
            <w:pPr>
              <w:rPr>
                <w:rFonts w:ascii="Arial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</w:p>
        </w:tc>
        <w:tc>
          <w:tcPr>
            <w:tcW w:w="2971" w:type="dxa"/>
          </w:tcPr>
          <w:p w14:paraId="412D2344" w14:textId="7DEDF5BE" w:rsidR="00595A8E" w:rsidRPr="009B229B" w:rsidRDefault="00E95F47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>6430-MJA-SW-XX-DR-C-001 P</w:t>
            </w:r>
            <w:r w:rsidR="009B41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 </w:t>
            </w: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>Drainage strategy layout</w:t>
            </w:r>
          </w:p>
        </w:tc>
      </w:tr>
      <w:tr w:rsidR="00622AFE" w14:paraId="678172A9" w14:textId="77777777" w:rsidTr="00A82511">
        <w:trPr>
          <w:trHeight w:val="369"/>
        </w:trPr>
        <w:tc>
          <w:tcPr>
            <w:tcW w:w="704" w:type="dxa"/>
            <w:shd w:val="clear" w:color="auto" w:fill="8EAADB" w:themeFill="accent1" w:themeFillTint="99"/>
          </w:tcPr>
          <w:p w14:paraId="0ADB2091" w14:textId="77777777" w:rsidR="00595A8E" w:rsidRPr="00F37130" w:rsidRDefault="00595A8E" w:rsidP="00A82511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shd w:val="clear" w:color="auto" w:fill="8EAADB" w:themeFill="accent1" w:themeFillTint="99"/>
            <w:vAlign w:val="center"/>
          </w:tcPr>
          <w:p w14:paraId="6947D032" w14:textId="341453AF" w:rsidR="00595A8E" w:rsidRPr="00F37130" w:rsidRDefault="00595A8E" w:rsidP="00A82511">
            <w:pPr>
              <w:rPr>
                <w:rFonts w:ascii="Arial" w:hAnsi="Arial" w:cs="Arial"/>
                <w:b/>
                <w:bCs/>
                <w:color w:val="44546A" w:themeColor="text2"/>
                <w:sz w:val="24"/>
                <w:szCs w:val="24"/>
              </w:rPr>
            </w:pPr>
            <w:r w:rsidRPr="00F37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DETAILED DRAINAGE STRATEGY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030AF019" w14:textId="77777777" w:rsidR="00595A8E" w:rsidRPr="007D2548" w:rsidRDefault="00595A8E" w:rsidP="00A8251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8EAADB" w:themeFill="accent1" w:themeFillTint="99"/>
            <w:vAlign w:val="center"/>
          </w:tcPr>
          <w:p w14:paraId="55A9B211" w14:textId="1C7E1C55" w:rsidR="00595A8E" w:rsidRPr="007D2548" w:rsidRDefault="00595A8E" w:rsidP="00A8251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7D254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710" w:type="dxa"/>
            <w:shd w:val="clear" w:color="auto" w:fill="8EAADB" w:themeFill="accent1" w:themeFillTint="99"/>
          </w:tcPr>
          <w:p w14:paraId="6A211EDA" w14:textId="77777777" w:rsidR="00595A8E" w:rsidRDefault="00595A8E" w:rsidP="00A82511">
            <w:pPr>
              <w:rPr>
                <w:rFonts w:ascii="Arial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</w:p>
        </w:tc>
        <w:tc>
          <w:tcPr>
            <w:tcW w:w="2971" w:type="dxa"/>
            <w:shd w:val="clear" w:color="auto" w:fill="8EAADB" w:themeFill="accent1" w:themeFillTint="99"/>
          </w:tcPr>
          <w:p w14:paraId="13A97886" w14:textId="77777777" w:rsidR="00595A8E" w:rsidRPr="009B229B" w:rsidRDefault="00595A8E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622AFE" w14:paraId="7B635260" w14:textId="77777777" w:rsidTr="00A82511">
        <w:trPr>
          <w:trHeight w:val="407"/>
        </w:trPr>
        <w:tc>
          <w:tcPr>
            <w:tcW w:w="704" w:type="dxa"/>
          </w:tcPr>
          <w:p w14:paraId="354D66EF" w14:textId="6FEF659D" w:rsidR="00595A8E" w:rsidRPr="002C7F74" w:rsidRDefault="00595A8E" w:rsidP="00A825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521" w:type="dxa"/>
            <w:gridSpan w:val="2"/>
            <w:vAlign w:val="center"/>
          </w:tcPr>
          <w:p w14:paraId="6C18B042" w14:textId="3FE2C67D" w:rsidR="00595A8E" w:rsidRPr="002C7F74" w:rsidRDefault="00622AFE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Detailed Drainage Assessment</w:t>
            </w:r>
          </w:p>
        </w:tc>
        <w:tc>
          <w:tcPr>
            <w:tcW w:w="850" w:type="dxa"/>
            <w:vAlign w:val="center"/>
          </w:tcPr>
          <w:p w14:paraId="0A2EBF47" w14:textId="77777777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3E6CBE77" w14:textId="490C530D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</w:tcPr>
          <w:p w14:paraId="6CD3B37E" w14:textId="4622A1D9" w:rsidR="00595A8E" w:rsidRDefault="00B4659D" w:rsidP="00A82511">
            <w:pPr>
              <w:rPr>
                <w:rFonts w:ascii="Arial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971" w:type="dxa"/>
          </w:tcPr>
          <w:p w14:paraId="1099E7EE" w14:textId="7BFD9BC7" w:rsidR="00595A8E" w:rsidRPr="009B229B" w:rsidRDefault="009B229B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Phase 2, Bedhampton - Drainage Strategy Technical Note Rev </w:t>
            </w:r>
            <w:r w:rsidR="009B41EC">
              <w:rPr>
                <w:rFonts w:ascii="Arial" w:hAnsi="Arial" w:cs="Arial"/>
                <w:b/>
                <w:bCs/>
                <w:sz w:val="16"/>
                <w:szCs w:val="16"/>
              </w:rPr>
              <w:t>B</w:t>
            </w:r>
          </w:p>
        </w:tc>
      </w:tr>
      <w:tr w:rsidR="00622AFE" w14:paraId="1CAEBB26" w14:textId="77777777" w:rsidTr="00A82511">
        <w:trPr>
          <w:trHeight w:val="407"/>
        </w:trPr>
        <w:tc>
          <w:tcPr>
            <w:tcW w:w="704" w:type="dxa"/>
          </w:tcPr>
          <w:p w14:paraId="117AA0FD" w14:textId="5CA1E84A" w:rsidR="00595A8E" w:rsidRPr="002C7F74" w:rsidRDefault="00595A8E" w:rsidP="00A825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521" w:type="dxa"/>
            <w:gridSpan w:val="2"/>
            <w:vAlign w:val="center"/>
          </w:tcPr>
          <w:p w14:paraId="2C5C2091" w14:textId="4F827C59" w:rsidR="00595A8E" w:rsidRPr="002C7F74" w:rsidRDefault="00622AFE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Detailed Drainage Layout Drawings</w:t>
            </w:r>
          </w:p>
        </w:tc>
        <w:tc>
          <w:tcPr>
            <w:tcW w:w="850" w:type="dxa"/>
            <w:vAlign w:val="center"/>
          </w:tcPr>
          <w:p w14:paraId="655A1F88" w14:textId="77777777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4D78A1D6" w14:textId="2F048E8F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</w:tcPr>
          <w:p w14:paraId="27E56B21" w14:textId="39A7DE12" w:rsidR="00595A8E" w:rsidRDefault="00B4659D" w:rsidP="00A82511">
            <w:pPr>
              <w:rPr>
                <w:rFonts w:ascii="Arial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971" w:type="dxa"/>
          </w:tcPr>
          <w:p w14:paraId="274BA968" w14:textId="4CDE9620" w:rsidR="00595A8E" w:rsidRPr="009B229B" w:rsidRDefault="00E95F47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6430-MJA-SW-XX-DR-C-001 </w:t>
            </w:r>
            <w:r w:rsidR="009B41EC">
              <w:rPr>
                <w:rFonts w:ascii="Arial" w:hAnsi="Arial" w:cs="Arial"/>
                <w:b/>
                <w:bCs/>
                <w:sz w:val="16"/>
                <w:szCs w:val="16"/>
              </w:rPr>
              <w:t>P10</w:t>
            </w: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Drainage strategy layout</w:t>
            </w:r>
          </w:p>
        </w:tc>
      </w:tr>
      <w:tr w:rsidR="00622AFE" w14:paraId="3BFF1776" w14:textId="77777777" w:rsidTr="00A82511">
        <w:trPr>
          <w:trHeight w:val="369"/>
        </w:trPr>
        <w:tc>
          <w:tcPr>
            <w:tcW w:w="704" w:type="dxa"/>
          </w:tcPr>
          <w:p w14:paraId="4D6B6551" w14:textId="5C5D7D51" w:rsidR="00595A8E" w:rsidRPr="002C7F74" w:rsidRDefault="00595A8E" w:rsidP="00A825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521" w:type="dxa"/>
            <w:gridSpan w:val="2"/>
            <w:vAlign w:val="center"/>
          </w:tcPr>
          <w:p w14:paraId="764E5567" w14:textId="3B69E391" w:rsidR="00595A8E" w:rsidRPr="002C7F74" w:rsidRDefault="00622AFE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Detailed Hydraulic Calculations</w:t>
            </w:r>
          </w:p>
        </w:tc>
        <w:tc>
          <w:tcPr>
            <w:tcW w:w="850" w:type="dxa"/>
            <w:vAlign w:val="center"/>
          </w:tcPr>
          <w:p w14:paraId="362F3DE4" w14:textId="77777777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4D6615D7" w14:textId="29FBF146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</w:tcPr>
          <w:p w14:paraId="6060B3EB" w14:textId="77FF2304" w:rsidR="00595A8E" w:rsidRDefault="00B4659D" w:rsidP="00A82511">
            <w:pPr>
              <w:rPr>
                <w:rFonts w:ascii="Arial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971" w:type="dxa"/>
          </w:tcPr>
          <w:p w14:paraId="78E31DE7" w14:textId="291157B2" w:rsidR="00595A8E" w:rsidRPr="009B229B" w:rsidRDefault="00E842B0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842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Phase 2 Manor Farm, Bedhampton Flood Risk Assessment Rev </w:t>
            </w:r>
            <w:r w:rsidR="009B41EC">
              <w:rPr>
                <w:rFonts w:ascii="Arial" w:hAnsi="Arial" w:cs="Arial"/>
                <w:b/>
                <w:bCs/>
                <w:sz w:val="16"/>
                <w:szCs w:val="16"/>
              </w:rPr>
              <w:t>B</w:t>
            </w:r>
          </w:p>
        </w:tc>
      </w:tr>
      <w:tr w:rsidR="00622AFE" w14:paraId="737DAFCD" w14:textId="77777777" w:rsidTr="00A82511">
        <w:trPr>
          <w:trHeight w:val="369"/>
        </w:trPr>
        <w:tc>
          <w:tcPr>
            <w:tcW w:w="704" w:type="dxa"/>
          </w:tcPr>
          <w:p w14:paraId="12E935FE" w14:textId="788857EE" w:rsidR="00595A8E" w:rsidRPr="002C7F74" w:rsidRDefault="00595A8E" w:rsidP="00A825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521" w:type="dxa"/>
            <w:gridSpan w:val="2"/>
            <w:vAlign w:val="center"/>
          </w:tcPr>
          <w:p w14:paraId="4433DD1D" w14:textId="24A2591F" w:rsidR="00595A8E" w:rsidRPr="002C7F74" w:rsidRDefault="00622AFE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Water Treatment</w:t>
            </w:r>
          </w:p>
        </w:tc>
        <w:tc>
          <w:tcPr>
            <w:tcW w:w="850" w:type="dxa"/>
            <w:vAlign w:val="center"/>
          </w:tcPr>
          <w:p w14:paraId="14B673CF" w14:textId="77777777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3685909C" w14:textId="273C8860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</w:tcPr>
          <w:p w14:paraId="3D09844B" w14:textId="11EF3F6D" w:rsidR="00595A8E" w:rsidRDefault="00B4659D" w:rsidP="00A82511">
            <w:pPr>
              <w:rPr>
                <w:rFonts w:ascii="Arial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971" w:type="dxa"/>
          </w:tcPr>
          <w:p w14:paraId="3124FFFF" w14:textId="4A40EEA8" w:rsidR="00595A8E" w:rsidRPr="009B229B" w:rsidRDefault="009B229B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Phase 2, Bedhampton - Drainage Strategy Technical Note Rev </w:t>
            </w:r>
            <w:r w:rsidR="009B41EC">
              <w:rPr>
                <w:rFonts w:ascii="Arial" w:hAnsi="Arial" w:cs="Arial"/>
                <w:b/>
                <w:bCs/>
                <w:sz w:val="16"/>
                <w:szCs w:val="16"/>
              </w:rPr>
              <w:t>B</w:t>
            </w:r>
          </w:p>
        </w:tc>
      </w:tr>
      <w:tr w:rsidR="00622AFE" w14:paraId="02F6BEF7" w14:textId="77777777" w:rsidTr="00A82511">
        <w:trPr>
          <w:trHeight w:val="407"/>
        </w:trPr>
        <w:tc>
          <w:tcPr>
            <w:tcW w:w="704" w:type="dxa"/>
          </w:tcPr>
          <w:p w14:paraId="4B49D654" w14:textId="67889166" w:rsidR="00595A8E" w:rsidRPr="002C7F74" w:rsidRDefault="00595A8E" w:rsidP="00A825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6521" w:type="dxa"/>
            <w:gridSpan w:val="2"/>
            <w:vAlign w:val="center"/>
          </w:tcPr>
          <w:p w14:paraId="37CE4754" w14:textId="6AE83FA0" w:rsidR="00595A8E" w:rsidRPr="002C7F74" w:rsidRDefault="00622AFE" w:rsidP="00A8251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Exceedance Flows</w:t>
            </w:r>
          </w:p>
        </w:tc>
        <w:tc>
          <w:tcPr>
            <w:tcW w:w="850" w:type="dxa"/>
            <w:vAlign w:val="center"/>
          </w:tcPr>
          <w:p w14:paraId="7F934517" w14:textId="77777777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4FCE92EB" w14:textId="620AB823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</w:tcPr>
          <w:p w14:paraId="42E71C1C" w14:textId="2260EC86" w:rsidR="00595A8E" w:rsidRDefault="00B4659D" w:rsidP="00A82511">
            <w:pPr>
              <w:rPr>
                <w:rFonts w:ascii="Arial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971" w:type="dxa"/>
          </w:tcPr>
          <w:p w14:paraId="372E36BD" w14:textId="04403649" w:rsidR="00595A8E" w:rsidRPr="009B229B" w:rsidRDefault="00E95F47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>6430-MJA-SW-XX-DR-C-001 P</w:t>
            </w:r>
            <w:r w:rsidR="009B41EC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Drainage strategy layout</w:t>
            </w:r>
          </w:p>
        </w:tc>
      </w:tr>
      <w:tr w:rsidR="00622AFE" w14:paraId="18FD6549" w14:textId="77777777" w:rsidTr="00A82511">
        <w:trPr>
          <w:trHeight w:val="407"/>
        </w:trPr>
        <w:tc>
          <w:tcPr>
            <w:tcW w:w="704" w:type="dxa"/>
          </w:tcPr>
          <w:p w14:paraId="0FF85CAF" w14:textId="7171CB0E" w:rsidR="00595A8E" w:rsidRPr="002C7F74" w:rsidRDefault="00595A8E" w:rsidP="00A825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6521" w:type="dxa"/>
            <w:gridSpan w:val="2"/>
            <w:vAlign w:val="center"/>
          </w:tcPr>
          <w:p w14:paraId="4F08B616" w14:textId="52FF2FF4" w:rsidR="00595A8E" w:rsidRPr="002C7F74" w:rsidRDefault="00622AFE" w:rsidP="00A825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Urban Creep</w:t>
            </w:r>
          </w:p>
        </w:tc>
        <w:tc>
          <w:tcPr>
            <w:tcW w:w="850" w:type="dxa"/>
            <w:vAlign w:val="center"/>
          </w:tcPr>
          <w:p w14:paraId="1C3E5837" w14:textId="77777777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1ECB07E1" w14:textId="13B074A0" w:rsidR="00595A8E" w:rsidRPr="002C7F74" w:rsidRDefault="00595A8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</w:tcPr>
          <w:p w14:paraId="6DFA0AAB" w14:textId="7B5EA5CC" w:rsidR="00595A8E" w:rsidRDefault="00B4659D" w:rsidP="00A82511">
            <w:pPr>
              <w:rPr>
                <w:rFonts w:ascii="Arial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971" w:type="dxa"/>
          </w:tcPr>
          <w:p w14:paraId="2C782A59" w14:textId="7C4C706D" w:rsidR="00595A8E" w:rsidRPr="009B229B" w:rsidRDefault="00E842B0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842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Phase 2 Manor Farm, Bedhampton Flood Risk Assessment Rev </w:t>
            </w:r>
            <w:r w:rsidR="009B41EC">
              <w:rPr>
                <w:rFonts w:ascii="Arial" w:hAnsi="Arial" w:cs="Arial"/>
                <w:b/>
                <w:bCs/>
                <w:sz w:val="16"/>
                <w:szCs w:val="16"/>
              </w:rPr>
              <w:t>B</w:t>
            </w:r>
          </w:p>
        </w:tc>
      </w:tr>
      <w:tr w:rsidR="00622AFE" w14:paraId="7B86003F" w14:textId="77777777" w:rsidTr="00A82511">
        <w:trPr>
          <w:trHeight w:val="407"/>
        </w:trPr>
        <w:tc>
          <w:tcPr>
            <w:tcW w:w="704" w:type="dxa"/>
          </w:tcPr>
          <w:p w14:paraId="24B7FB67" w14:textId="74AF5467" w:rsidR="00622AFE" w:rsidRPr="002C7F74" w:rsidRDefault="00622AFE" w:rsidP="00A825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6521" w:type="dxa"/>
            <w:gridSpan w:val="2"/>
            <w:vAlign w:val="center"/>
          </w:tcPr>
          <w:p w14:paraId="41345A83" w14:textId="69523B39" w:rsidR="00622AFE" w:rsidRPr="002C7F74" w:rsidRDefault="00622AFE" w:rsidP="00A825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Maintenance</w:t>
            </w:r>
          </w:p>
        </w:tc>
        <w:tc>
          <w:tcPr>
            <w:tcW w:w="850" w:type="dxa"/>
            <w:vAlign w:val="center"/>
          </w:tcPr>
          <w:p w14:paraId="108120FE" w14:textId="77777777" w:rsidR="00622AFE" w:rsidRPr="002C7F74" w:rsidRDefault="00622AF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44DB7C1A" w14:textId="12B6E814" w:rsidR="00622AFE" w:rsidRPr="002C7F74" w:rsidRDefault="00622AFE" w:rsidP="00A8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F74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</w:tcPr>
          <w:p w14:paraId="3334C464" w14:textId="790B6A22" w:rsidR="00622AFE" w:rsidRDefault="00B4659D" w:rsidP="00A82511">
            <w:pPr>
              <w:rPr>
                <w:rFonts w:ascii="Arial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971" w:type="dxa"/>
          </w:tcPr>
          <w:p w14:paraId="0A5F0D18" w14:textId="7F1BE666" w:rsidR="00622AFE" w:rsidRPr="009B229B" w:rsidRDefault="000931F3" w:rsidP="00A82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B229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SuDS management &amp; Maintenance Plan Rev </w:t>
            </w:r>
            <w:r w:rsidR="00400ACC">
              <w:rPr>
                <w:rFonts w:ascii="Arial" w:hAnsi="Arial" w:cs="Arial"/>
                <w:b/>
                <w:bCs/>
                <w:sz w:val="16"/>
                <w:szCs w:val="16"/>
              </w:rPr>
              <w:t>B</w:t>
            </w:r>
          </w:p>
        </w:tc>
      </w:tr>
    </w:tbl>
    <w:p w14:paraId="148FBA36" w14:textId="2CCEEF0A" w:rsidR="002C7F74" w:rsidRPr="002C7F74" w:rsidRDefault="002C7F74" w:rsidP="002C7F74">
      <w:pPr>
        <w:rPr>
          <w:rFonts w:ascii="Arial" w:hAnsi="Arial" w:cs="Arial"/>
          <w:sz w:val="24"/>
          <w:szCs w:val="24"/>
        </w:rPr>
      </w:pPr>
      <w:r w:rsidRPr="002C7F74">
        <w:rPr>
          <w:rFonts w:ascii="Arial" w:hAnsi="Arial" w:cs="Arial"/>
          <w:b/>
          <w:bCs/>
          <w:sz w:val="24"/>
          <w:szCs w:val="24"/>
        </w:rPr>
        <w:t>SURFACE WATER CHECKLIST</w:t>
      </w:r>
    </w:p>
    <w:p w14:paraId="19B51818" w14:textId="77777777" w:rsidR="002C7F74" w:rsidRDefault="002C7F74">
      <w:pPr>
        <w:rPr>
          <w:rFonts w:ascii="Arial" w:hAnsi="Arial" w:cs="Arial"/>
          <w:sz w:val="24"/>
          <w:szCs w:val="24"/>
        </w:rPr>
      </w:pPr>
    </w:p>
    <w:sectPr w:rsidR="002C7F74" w:rsidSect="002C7F74">
      <w:headerReference w:type="default" r:id="rId13"/>
      <w:pgSz w:w="15840" w:h="12240" w:orient="landscape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CD4113" w14:textId="77777777" w:rsidR="00E22357" w:rsidRDefault="00E22357" w:rsidP="009A51C8">
      <w:pPr>
        <w:spacing w:after="0" w:line="240" w:lineRule="auto"/>
      </w:pPr>
      <w:r>
        <w:separator/>
      </w:r>
    </w:p>
  </w:endnote>
  <w:endnote w:type="continuationSeparator" w:id="0">
    <w:p w14:paraId="7AD34735" w14:textId="77777777" w:rsidR="00E22357" w:rsidRDefault="00E22357" w:rsidP="009A5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151605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FCD3C5" w14:textId="5702A00D" w:rsidR="00B476D9" w:rsidRDefault="00B476D9" w:rsidP="00B476D9">
        <w:pPr>
          <w:pStyle w:val="Footer"/>
        </w:pPr>
        <w:r>
          <w:rPr>
            <w:lang w:val="en-GB"/>
          </w:rPr>
          <w:t>15/01/2020</w:t>
        </w:r>
        <w:r>
          <w:rPr>
            <w:lang w:val="en-GB"/>
          </w:rPr>
          <w:tab/>
        </w:r>
        <w:r>
          <w:rPr>
            <w:lang w:val="en-GB"/>
          </w:rPr>
          <w:tab/>
        </w:r>
        <w:r>
          <w:rPr>
            <w:lang w:val="en-GB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43E586" w14:textId="7A2921A6" w:rsidR="0012482F" w:rsidRPr="0012482F" w:rsidRDefault="0012482F">
    <w:pPr>
      <w:pStyle w:val="Footer"/>
      <w:pBdr>
        <w:top w:val="single" w:sz="4" w:space="1" w:color="D9D9D9" w:themeColor="background1" w:themeShade="D9"/>
      </w:pBdr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B1E2D0" w14:textId="77777777" w:rsidR="00E22357" w:rsidRDefault="00E22357" w:rsidP="009A51C8">
      <w:pPr>
        <w:spacing w:after="0" w:line="240" w:lineRule="auto"/>
      </w:pPr>
      <w:r>
        <w:separator/>
      </w:r>
    </w:p>
  </w:footnote>
  <w:footnote w:type="continuationSeparator" w:id="0">
    <w:p w14:paraId="784C756F" w14:textId="77777777" w:rsidR="00E22357" w:rsidRDefault="00E22357" w:rsidP="009A5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3ED6B7" w14:textId="3A714211" w:rsidR="009A51C8" w:rsidRDefault="009A51C8">
    <w:pPr>
      <w:pStyle w:val="Header"/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8240" behindDoc="1" locked="1" layoutInCell="1" allowOverlap="1" wp14:anchorId="6F65AC31" wp14:editId="2DE4005D">
          <wp:simplePos x="0" y="0"/>
          <wp:positionH relativeFrom="page">
            <wp:posOffset>4833620</wp:posOffset>
          </wp:positionH>
          <wp:positionV relativeFrom="page">
            <wp:align>top</wp:align>
          </wp:positionV>
          <wp:extent cx="2755900" cy="1118870"/>
          <wp:effectExtent l="0" t="0" r="6350" b="5080"/>
          <wp:wrapNone/>
          <wp:docPr id="4" name="Picture 4" descr="hcc1col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cc1col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5900" cy="1118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533F68" w14:textId="77777777" w:rsidR="00C84C30" w:rsidRPr="00B228BC" w:rsidRDefault="00C84C30" w:rsidP="00B228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287C18"/>
    <w:multiLevelType w:val="hybridMultilevel"/>
    <w:tmpl w:val="1144A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A1EC5"/>
    <w:multiLevelType w:val="hybridMultilevel"/>
    <w:tmpl w:val="836AD912"/>
    <w:lvl w:ilvl="0" w:tplc="819017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60275"/>
    <w:multiLevelType w:val="hybridMultilevel"/>
    <w:tmpl w:val="C85E58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F1501"/>
    <w:multiLevelType w:val="hybridMultilevel"/>
    <w:tmpl w:val="138E95BA"/>
    <w:lvl w:ilvl="0" w:tplc="084819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4822AF"/>
    <w:multiLevelType w:val="hybridMultilevel"/>
    <w:tmpl w:val="138E95BA"/>
    <w:lvl w:ilvl="0" w:tplc="084819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1C8"/>
    <w:rsid w:val="00025858"/>
    <w:rsid w:val="00034116"/>
    <w:rsid w:val="00047312"/>
    <w:rsid w:val="00085950"/>
    <w:rsid w:val="000931F3"/>
    <w:rsid w:val="001057A9"/>
    <w:rsid w:val="0012482F"/>
    <w:rsid w:val="00156338"/>
    <w:rsid w:val="00185E2D"/>
    <w:rsid w:val="00195C7C"/>
    <w:rsid w:val="001A1321"/>
    <w:rsid w:val="001E234A"/>
    <w:rsid w:val="00261BB4"/>
    <w:rsid w:val="00267F3F"/>
    <w:rsid w:val="002732CB"/>
    <w:rsid w:val="002C1970"/>
    <w:rsid w:val="002C7F74"/>
    <w:rsid w:val="002D6E58"/>
    <w:rsid w:val="002E5E40"/>
    <w:rsid w:val="002E6DA9"/>
    <w:rsid w:val="0030597C"/>
    <w:rsid w:val="003C13F2"/>
    <w:rsid w:val="003E11F4"/>
    <w:rsid w:val="00400ACC"/>
    <w:rsid w:val="00400E0B"/>
    <w:rsid w:val="0047287D"/>
    <w:rsid w:val="00473D0C"/>
    <w:rsid w:val="00480AB0"/>
    <w:rsid w:val="00487631"/>
    <w:rsid w:val="00490B47"/>
    <w:rsid w:val="004916D6"/>
    <w:rsid w:val="004A1D2C"/>
    <w:rsid w:val="004B6601"/>
    <w:rsid w:val="004C6897"/>
    <w:rsid w:val="004D4BA8"/>
    <w:rsid w:val="004E3D6F"/>
    <w:rsid w:val="004F5226"/>
    <w:rsid w:val="00523731"/>
    <w:rsid w:val="00536437"/>
    <w:rsid w:val="00595A8E"/>
    <w:rsid w:val="005D0037"/>
    <w:rsid w:val="005D58BC"/>
    <w:rsid w:val="00621186"/>
    <w:rsid w:val="00622AFE"/>
    <w:rsid w:val="0062594F"/>
    <w:rsid w:val="00634136"/>
    <w:rsid w:val="0067309D"/>
    <w:rsid w:val="00674B38"/>
    <w:rsid w:val="00702B7C"/>
    <w:rsid w:val="007215F1"/>
    <w:rsid w:val="0073434D"/>
    <w:rsid w:val="00740CC9"/>
    <w:rsid w:val="007523F3"/>
    <w:rsid w:val="00756645"/>
    <w:rsid w:val="00796115"/>
    <w:rsid w:val="007B19DB"/>
    <w:rsid w:val="007D2548"/>
    <w:rsid w:val="007E2431"/>
    <w:rsid w:val="007F2421"/>
    <w:rsid w:val="007F2558"/>
    <w:rsid w:val="00804365"/>
    <w:rsid w:val="008834CF"/>
    <w:rsid w:val="008A3D97"/>
    <w:rsid w:val="008C2137"/>
    <w:rsid w:val="008C3DAC"/>
    <w:rsid w:val="008E3FCA"/>
    <w:rsid w:val="00907E3F"/>
    <w:rsid w:val="009368AE"/>
    <w:rsid w:val="0098405A"/>
    <w:rsid w:val="009A51C8"/>
    <w:rsid w:val="009B229B"/>
    <w:rsid w:val="009B41EC"/>
    <w:rsid w:val="009C0F4E"/>
    <w:rsid w:val="009D30FE"/>
    <w:rsid w:val="009D711E"/>
    <w:rsid w:val="009E6E54"/>
    <w:rsid w:val="009F293B"/>
    <w:rsid w:val="00A007DC"/>
    <w:rsid w:val="00A82511"/>
    <w:rsid w:val="00AF2BC6"/>
    <w:rsid w:val="00AF697A"/>
    <w:rsid w:val="00B15555"/>
    <w:rsid w:val="00B228BC"/>
    <w:rsid w:val="00B32D91"/>
    <w:rsid w:val="00B4659D"/>
    <w:rsid w:val="00B476D9"/>
    <w:rsid w:val="00B61D2A"/>
    <w:rsid w:val="00B62DF1"/>
    <w:rsid w:val="00B93DA4"/>
    <w:rsid w:val="00BA26A6"/>
    <w:rsid w:val="00C464A6"/>
    <w:rsid w:val="00C65774"/>
    <w:rsid w:val="00C84C30"/>
    <w:rsid w:val="00CB1777"/>
    <w:rsid w:val="00D25824"/>
    <w:rsid w:val="00D47BAB"/>
    <w:rsid w:val="00D82A3A"/>
    <w:rsid w:val="00DF64F0"/>
    <w:rsid w:val="00DF7777"/>
    <w:rsid w:val="00E04D68"/>
    <w:rsid w:val="00E22357"/>
    <w:rsid w:val="00E3616E"/>
    <w:rsid w:val="00E66A3B"/>
    <w:rsid w:val="00E842B0"/>
    <w:rsid w:val="00E95F47"/>
    <w:rsid w:val="00EA4E58"/>
    <w:rsid w:val="00EB5612"/>
    <w:rsid w:val="00F37130"/>
    <w:rsid w:val="00F537F6"/>
    <w:rsid w:val="00FD2FE5"/>
    <w:rsid w:val="00FF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840215C"/>
  <w15:chartTrackingRefBased/>
  <w15:docId w15:val="{CFA8E17B-9BB7-4E18-A868-4359B7C91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51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1C8"/>
  </w:style>
  <w:style w:type="paragraph" w:styleId="Footer">
    <w:name w:val="footer"/>
    <w:basedOn w:val="Normal"/>
    <w:link w:val="FooterChar"/>
    <w:uiPriority w:val="99"/>
    <w:unhideWhenUsed/>
    <w:rsid w:val="009A51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1C8"/>
  </w:style>
  <w:style w:type="paragraph" w:styleId="BalloonText">
    <w:name w:val="Balloon Text"/>
    <w:basedOn w:val="Normal"/>
    <w:link w:val="BalloonTextChar"/>
    <w:uiPriority w:val="99"/>
    <w:semiHidden/>
    <w:unhideWhenUsed/>
    <w:rsid w:val="009A5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1C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D7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2DF1"/>
    <w:pPr>
      <w:ind w:left="720"/>
      <w:contextualSpacing/>
    </w:pPr>
  </w:style>
  <w:style w:type="paragraph" w:customStyle="1" w:styleId="Default">
    <w:name w:val="Default"/>
    <w:rsid w:val="0003411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916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16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16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16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16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65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02DB2D693C5644A4B7DD76D5DA22AC" ma:contentTypeVersion="11" ma:contentTypeDescription="Create a new document." ma:contentTypeScope="" ma:versionID="11aebf5ad815566d65bc5275ed8525be">
  <xsd:schema xmlns:xsd="http://www.w3.org/2001/XMLSchema" xmlns:xs="http://www.w3.org/2001/XMLSchema" xmlns:p="http://schemas.microsoft.com/office/2006/metadata/properties" xmlns:ns3="0fde28a7-898f-4c8e-b40f-10b95f4a5a16" xmlns:ns4="207ee199-45b3-49eb-9477-e6299ed74b2a" targetNamespace="http://schemas.microsoft.com/office/2006/metadata/properties" ma:root="true" ma:fieldsID="e5d8e2c6dfd358de818a44dc72819e48" ns3:_="" ns4:_="">
    <xsd:import namespace="0fde28a7-898f-4c8e-b40f-10b95f4a5a16"/>
    <xsd:import namespace="207ee199-45b3-49eb-9477-e6299ed74b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e28a7-898f-4c8e-b40f-10b95f4a5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ee199-45b3-49eb-9477-e6299ed74b2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B54A5A-4A90-4511-97CD-5C64EB79F5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de28a7-898f-4c8e-b40f-10b95f4a5a16"/>
    <ds:schemaRef ds:uri="207ee199-45b3-49eb-9477-e6299ed74b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32232A-CE54-4E0C-91CD-F9A19BC70C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5758B7-3832-4422-A49B-535254762A99}">
  <ds:schemaRefs>
    <ds:schemaRef ds:uri="0fde28a7-898f-4c8e-b40f-10b95f4a5a16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207ee199-45b3-49eb-9477-e6299ed74b2a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377E82D-19D3-4937-97E1-46ABF12970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834</TotalTime>
  <Pages>3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Manzanero, Santi</dc:creator>
  <cp:keywords/>
  <dc:description/>
  <cp:lastModifiedBy>Stewart Smith</cp:lastModifiedBy>
  <cp:revision>11</cp:revision>
  <cp:lastPrinted>2020-01-14T09:39:00Z</cp:lastPrinted>
  <dcterms:created xsi:type="dcterms:W3CDTF">2024-07-16T14:10:00Z</dcterms:created>
  <dcterms:modified xsi:type="dcterms:W3CDTF">2024-07-30T14:16:00Z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0x0101006402DB2D693C5644A4B7DD76D5DA22AC</vt:lpwstr>
  </property>
</Properties>
</file>