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313B34B9" w:rsidR="001071FC"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726FE7A9" w:rsidR="00741821" w:rsidRPr="00D56C96" w:rsidRDefault="00D17C03" w:rsidP="00741821">
            <w:pPr>
              <w:spacing w:line="276" w:lineRule="auto"/>
              <w:rPr>
                <w:rFonts w:ascii="Arial" w:hAnsi="Arial" w:cs="Arial"/>
              </w:rPr>
            </w:pPr>
            <w:r w:rsidRPr="00D56C96">
              <w:rPr>
                <w:rFonts w:ascii="Arial" w:hAnsi="Arial" w:cs="Arial"/>
              </w:rPr>
              <w:t>23 November 2023</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BD9712B" w:rsidR="00317486" w:rsidRPr="00D56C96" w:rsidRDefault="00D56C96" w:rsidP="00741821">
            <w:pPr>
              <w:spacing w:line="276" w:lineRule="auto"/>
              <w:rPr>
                <w:rFonts w:ascii="Arial" w:hAnsi="Arial" w:cs="Arial"/>
              </w:rPr>
            </w:pPr>
            <w:r w:rsidRPr="00D56C96">
              <w:rPr>
                <w:rFonts w:ascii="Arial" w:hAnsi="Arial" w:cs="Arial"/>
              </w:rPr>
              <w:t>19 December 2023</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6578CAC5" w:rsidR="001071FC" w:rsidRPr="00B25729" w:rsidRDefault="00D17C03" w:rsidP="00741821">
            <w:pPr>
              <w:spacing w:line="276" w:lineRule="auto"/>
              <w:rPr>
                <w:rFonts w:ascii="Arial" w:hAnsi="Arial" w:cs="Arial"/>
              </w:rPr>
            </w:pPr>
            <w:r w:rsidRPr="00D17C03">
              <w:rPr>
                <w:rFonts w:ascii="Arial" w:hAnsi="Arial" w:cs="Arial"/>
              </w:rPr>
              <w:t>APP/21/01451</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3AFE9BF4" w:rsidR="00D873D9" w:rsidRPr="00B25729" w:rsidRDefault="00D17C03" w:rsidP="00D17C03">
            <w:pPr>
              <w:tabs>
                <w:tab w:val="left" w:pos="1002"/>
              </w:tabs>
              <w:spacing w:line="276" w:lineRule="auto"/>
              <w:rPr>
                <w:rFonts w:ascii="Arial" w:hAnsi="Arial" w:cs="Arial"/>
              </w:rPr>
            </w:pPr>
            <w:proofErr w:type="spellStart"/>
            <w:r w:rsidRPr="00D17C03">
              <w:rPr>
                <w:rFonts w:ascii="Arial" w:hAnsi="Arial" w:cs="Arial"/>
              </w:rPr>
              <w:t>Southleigh</w:t>
            </w:r>
            <w:proofErr w:type="spellEnd"/>
            <w:r w:rsidRPr="00D17C03">
              <w:rPr>
                <w:rFonts w:ascii="Arial" w:hAnsi="Arial" w:cs="Arial"/>
              </w:rPr>
              <w:t xml:space="preserve"> Park House, Eastleigh Road, Havant, PO9 2PE</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12DE80E4" w:rsidR="001071FC" w:rsidRPr="00B25729" w:rsidRDefault="005D614B" w:rsidP="005B3254">
            <w:pPr>
              <w:pStyle w:val="Normal0"/>
            </w:pPr>
            <w:r w:rsidRPr="005D614B">
              <w:t xml:space="preserve">Reserved Matters application for the scale and appearance of the development, the landscaping of the site and the layout of buildings pursuant to Planning Permission ref. APP/17/00863 (B) (Outline Application (All Matters Reserved except means of access) for the demolition of 1983 office building and associated brick and glass corridor link and development of up to 70 residential units, associated landscaping, parking and infrastructure works). </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3ABC3F84" w:rsidR="00317486" w:rsidRPr="00B25729" w:rsidRDefault="005D614B" w:rsidP="00741821">
            <w:pPr>
              <w:spacing w:line="276" w:lineRule="auto"/>
              <w:rPr>
                <w:rFonts w:ascii="Arial" w:hAnsi="Arial" w:cs="Arial"/>
              </w:rPr>
            </w:pPr>
            <w:r>
              <w:rPr>
                <w:rFonts w:ascii="Arial" w:hAnsi="Arial" w:cs="Arial"/>
              </w:rPr>
              <w:t>Arleta Miszewska</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1003C404" w14:textId="77777777" w:rsidR="00833930" w:rsidRPr="00DD2B6F" w:rsidRDefault="00833930" w:rsidP="00833930">
            <w:pPr>
              <w:numPr>
                <w:ilvl w:val="0"/>
                <w:numId w:val="4"/>
              </w:numPr>
              <w:spacing w:after="160" w:line="276" w:lineRule="auto"/>
              <w:ind w:left="274" w:hanging="141"/>
              <w:contextualSpacing/>
              <w:rPr>
                <w:rFonts w:ascii="Arial" w:hAnsi="Arial" w:cs="Arial"/>
                <w:b/>
                <w:bCs/>
                <w:sz w:val="20"/>
                <w:szCs w:val="20"/>
              </w:rPr>
            </w:pPr>
            <w:r w:rsidRPr="00DD2B6F">
              <w:rPr>
                <w:rFonts w:ascii="Arial" w:hAnsi="Arial" w:cs="Arial"/>
                <w:sz w:val="20"/>
                <w:szCs w:val="20"/>
              </w:rPr>
              <w:t xml:space="preserve">Chichester &amp; Langstone Harbours Special Protection Area (SPA) </w:t>
            </w:r>
          </w:p>
          <w:p w14:paraId="7B83953B" w14:textId="77777777" w:rsidR="00833930" w:rsidRPr="00DD2B6F" w:rsidRDefault="00833930" w:rsidP="00833930">
            <w:pPr>
              <w:numPr>
                <w:ilvl w:val="0"/>
                <w:numId w:val="4"/>
              </w:numPr>
              <w:spacing w:after="160" w:line="276" w:lineRule="auto"/>
              <w:ind w:left="274" w:hanging="141"/>
              <w:contextualSpacing/>
              <w:rPr>
                <w:rFonts w:ascii="Arial" w:hAnsi="Arial" w:cs="Arial"/>
                <w:b/>
                <w:bCs/>
                <w:sz w:val="20"/>
                <w:szCs w:val="20"/>
              </w:rPr>
            </w:pPr>
            <w:r w:rsidRPr="00DD2B6F">
              <w:rPr>
                <w:rFonts w:ascii="Arial" w:hAnsi="Arial" w:cs="Arial"/>
                <w:sz w:val="20"/>
                <w:szCs w:val="20"/>
              </w:rPr>
              <w:t>Chichester &amp; Langstone Harbours Ramsar site</w:t>
            </w:r>
          </w:p>
          <w:p w14:paraId="0200F917" w14:textId="77777777" w:rsidR="00833930" w:rsidRPr="00DD2B6F" w:rsidRDefault="00833930" w:rsidP="00833930">
            <w:pPr>
              <w:numPr>
                <w:ilvl w:val="0"/>
                <w:numId w:val="4"/>
              </w:numPr>
              <w:spacing w:after="160" w:line="276" w:lineRule="auto"/>
              <w:ind w:left="274" w:hanging="141"/>
              <w:contextualSpacing/>
              <w:rPr>
                <w:rFonts w:ascii="Arial" w:hAnsi="Arial" w:cs="Arial"/>
                <w:b/>
                <w:bCs/>
                <w:sz w:val="20"/>
                <w:szCs w:val="20"/>
              </w:rPr>
            </w:pPr>
            <w:r w:rsidRPr="00DD2B6F">
              <w:rPr>
                <w:rFonts w:ascii="Arial" w:hAnsi="Arial" w:cs="Arial"/>
                <w:sz w:val="20"/>
                <w:szCs w:val="20"/>
              </w:rPr>
              <w:t>Solent Maritime Special Area of Conservation (SAC)</w:t>
            </w:r>
          </w:p>
          <w:p w14:paraId="7A60962F" w14:textId="77777777" w:rsidR="00833930" w:rsidRPr="00DD2B6F" w:rsidRDefault="00833930" w:rsidP="00833930">
            <w:pPr>
              <w:numPr>
                <w:ilvl w:val="0"/>
                <w:numId w:val="4"/>
              </w:numPr>
              <w:spacing w:after="160" w:line="276" w:lineRule="auto"/>
              <w:ind w:left="274" w:hanging="141"/>
              <w:contextualSpacing/>
              <w:rPr>
                <w:rFonts w:ascii="Arial" w:hAnsi="Arial" w:cs="Arial"/>
                <w:b/>
                <w:bCs/>
                <w:sz w:val="20"/>
                <w:szCs w:val="20"/>
              </w:rPr>
            </w:pPr>
            <w:r w:rsidRPr="00DD2B6F">
              <w:rPr>
                <w:rFonts w:ascii="Arial" w:hAnsi="Arial" w:cs="Arial"/>
                <w:sz w:val="20"/>
                <w:szCs w:val="20"/>
              </w:rPr>
              <w:t>Solent and Dorset Coast Special Protection Area (SPA)</w:t>
            </w:r>
          </w:p>
          <w:p w14:paraId="666E7712" w14:textId="77777777" w:rsidR="00833930" w:rsidRPr="00DD2B6F" w:rsidRDefault="00833930" w:rsidP="00833930">
            <w:pPr>
              <w:numPr>
                <w:ilvl w:val="0"/>
                <w:numId w:val="4"/>
              </w:numPr>
              <w:spacing w:after="160"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SPA</w:t>
            </w:r>
          </w:p>
          <w:p w14:paraId="36DAD0F8" w14:textId="77777777" w:rsidR="00833930" w:rsidRPr="00DD2B6F" w:rsidRDefault="00833930" w:rsidP="00833930">
            <w:pPr>
              <w:numPr>
                <w:ilvl w:val="0"/>
                <w:numId w:val="4"/>
              </w:numPr>
              <w:spacing w:after="160"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Ramsar</w:t>
            </w:r>
          </w:p>
          <w:p w14:paraId="038F955C" w14:textId="77777777" w:rsidR="00833930" w:rsidRPr="00DD2B6F" w:rsidRDefault="00833930" w:rsidP="00833930">
            <w:pPr>
              <w:numPr>
                <w:ilvl w:val="0"/>
                <w:numId w:val="4"/>
              </w:numPr>
              <w:spacing w:after="160" w:line="276" w:lineRule="auto"/>
              <w:ind w:left="274" w:hanging="141"/>
              <w:contextualSpacing/>
              <w:rPr>
                <w:rFonts w:ascii="Arial" w:hAnsi="Arial" w:cs="Arial"/>
                <w:b/>
                <w:bCs/>
                <w:sz w:val="20"/>
                <w:szCs w:val="20"/>
              </w:rPr>
            </w:pPr>
            <w:r w:rsidRPr="00DD2B6F">
              <w:rPr>
                <w:rFonts w:ascii="Arial" w:hAnsi="Arial" w:cs="Arial"/>
                <w:sz w:val="20"/>
                <w:szCs w:val="20"/>
              </w:rPr>
              <w:t>Portsmouth Harbour SPA</w:t>
            </w:r>
          </w:p>
          <w:p w14:paraId="3661A70A" w14:textId="77777777" w:rsidR="00833930" w:rsidRPr="00DD2B6F" w:rsidRDefault="00833930" w:rsidP="00833930">
            <w:pPr>
              <w:numPr>
                <w:ilvl w:val="0"/>
                <w:numId w:val="4"/>
              </w:numPr>
              <w:spacing w:after="160" w:line="276" w:lineRule="auto"/>
              <w:ind w:left="274" w:hanging="141"/>
              <w:contextualSpacing/>
              <w:rPr>
                <w:rFonts w:ascii="Arial" w:hAnsi="Arial" w:cs="Arial"/>
                <w:b/>
                <w:bCs/>
                <w:sz w:val="20"/>
                <w:szCs w:val="20"/>
              </w:rPr>
            </w:pPr>
            <w:r w:rsidRPr="00DD2B6F">
              <w:rPr>
                <w:rFonts w:ascii="Arial" w:hAnsi="Arial" w:cs="Arial"/>
                <w:sz w:val="20"/>
                <w:szCs w:val="20"/>
              </w:rPr>
              <w:t>Portsmouth Harbour Ramsar</w:t>
            </w:r>
          </w:p>
          <w:p w14:paraId="4791F3EF" w14:textId="1AFF0B0F" w:rsidR="00EF293F" w:rsidRPr="00833930" w:rsidRDefault="00833930" w:rsidP="00833930">
            <w:pPr>
              <w:numPr>
                <w:ilvl w:val="0"/>
                <w:numId w:val="4"/>
              </w:numPr>
              <w:spacing w:after="160" w:line="276" w:lineRule="auto"/>
              <w:ind w:left="274" w:hanging="141"/>
              <w:contextualSpacing/>
              <w:rPr>
                <w:rFonts w:ascii="Arial" w:hAnsi="Arial" w:cs="Arial"/>
                <w:sz w:val="20"/>
                <w:szCs w:val="20"/>
              </w:rPr>
            </w:pPr>
            <w:r w:rsidRPr="00CE5C39">
              <w:rPr>
                <w:rFonts w:ascii="Arial" w:hAnsi="Arial" w:cs="Arial"/>
                <w:sz w:val="20"/>
                <w:szCs w:val="20"/>
              </w:rPr>
              <w:t>Solent and Isle of Wight Lagoons SAC</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32A41D1D" w:rsidR="009A3435" w:rsidRPr="0039550B" w:rsidRDefault="009A3435" w:rsidP="009A3435">
            <w:pPr>
              <w:spacing w:line="276" w:lineRule="auto"/>
              <w:rPr>
                <w:rFonts w:ascii="Arial" w:hAnsi="Arial" w:cs="Arial"/>
                <w:b/>
                <w:sz w:val="22"/>
                <w:szCs w:val="22"/>
              </w:rPr>
            </w:pPr>
            <w:r w:rsidRPr="0039550B">
              <w:rPr>
                <w:rFonts w:ascii="Arial" w:hAnsi="Arial" w:cs="Arial"/>
                <w:b/>
                <w:sz w:val="22"/>
                <w:szCs w:val="22"/>
              </w:rPr>
              <w:t>Recreational Pressure</w:t>
            </w:r>
          </w:p>
          <w:p w14:paraId="5CFDBD9F" w14:textId="77777777" w:rsidR="00726CBC" w:rsidRPr="0039550B" w:rsidRDefault="00726CBC" w:rsidP="009A3435">
            <w:pPr>
              <w:spacing w:line="276" w:lineRule="auto"/>
              <w:rPr>
                <w:rFonts w:ascii="Arial" w:hAnsi="Arial" w:cs="Arial"/>
                <w:b/>
                <w:sz w:val="22"/>
                <w:szCs w:val="22"/>
              </w:rPr>
            </w:pPr>
          </w:p>
          <w:p w14:paraId="7CC211C7" w14:textId="77777777" w:rsidR="00726CBC" w:rsidRPr="0039550B" w:rsidRDefault="00726CBC" w:rsidP="00726CBC">
            <w:pPr>
              <w:spacing w:line="276" w:lineRule="auto"/>
              <w:rPr>
                <w:rFonts w:ascii="Arial" w:hAnsi="Arial" w:cs="Arial"/>
                <w:bCs/>
                <w:sz w:val="22"/>
                <w:szCs w:val="22"/>
              </w:rPr>
            </w:pPr>
            <w:r w:rsidRPr="0039550B">
              <w:rPr>
                <w:rFonts w:ascii="Arial" w:hAnsi="Arial" w:cs="Arial"/>
                <w:bCs/>
                <w:sz w:val="22"/>
                <w:szCs w:val="22"/>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3C31044B" w14:textId="77777777" w:rsidR="00726CBC" w:rsidRPr="0039550B" w:rsidRDefault="00726CBC" w:rsidP="00726CBC">
            <w:pPr>
              <w:spacing w:line="276" w:lineRule="auto"/>
              <w:rPr>
                <w:rFonts w:ascii="Arial" w:hAnsi="Arial" w:cs="Arial"/>
                <w:bCs/>
                <w:sz w:val="22"/>
                <w:szCs w:val="22"/>
              </w:rPr>
            </w:pPr>
          </w:p>
          <w:p w14:paraId="3F7E749B" w14:textId="77777777" w:rsidR="00726CBC" w:rsidRPr="0039550B" w:rsidRDefault="00726CBC" w:rsidP="00726CBC">
            <w:pPr>
              <w:spacing w:line="276" w:lineRule="auto"/>
              <w:rPr>
                <w:rFonts w:ascii="Arial" w:hAnsi="Arial" w:cs="Arial"/>
                <w:bCs/>
                <w:sz w:val="22"/>
                <w:szCs w:val="22"/>
              </w:rPr>
            </w:pPr>
            <w:r w:rsidRPr="0039550B">
              <w:rPr>
                <w:rFonts w:ascii="Arial" w:hAnsi="Arial" w:cs="Arial"/>
                <w:bCs/>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714C4376" w14:textId="77777777" w:rsidR="00726CBC" w:rsidRPr="0039550B" w:rsidRDefault="00726CBC" w:rsidP="00726CBC">
            <w:pPr>
              <w:spacing w:line="276" w:lineRule="auto"/>
              <w:rPr>
                <w:rFonts w:ascii="Arial" w:hAnsi="Arial" w:cs="Arial"/>
                <w:bCs/>
                <w:sz w:val="22"/>
                <w:szCs w:val="22"/>
              </w:rPr>
            </w:pPr>
          </w:p>
          <w:p w14:paraId="15C4E7F4" w14:textId="77777777" w:rsidR="00726CBC" w:rsidRPr="0039550B" w:rsidRDefault="00726CBC" w:rsidP="00726CBC">
            <w:pPr>
              <w:spacing w:line="276" w:lineRule="auto"/>
              <w:rPr>
                <w:rFonts w:ascii="Arial" w:hAnsi="Arial" w:cs="Arial"/>
                <w:bCs/>
                <w:sz w:val="22"/>
                <w:szCs w:val="22"/>
              </w:rPr>
            </w:pPr>
            <w:r w:rsidRPr="0039550B">
              <w:rPr>
                <w:rFonts w:ascii="Arial" w:hAnsi="Arial" w:cs="Arial"/>
                <w:bCs/>
                <w:sz w:val="22"/>
                <w:szCs w:val="22"/>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3E032646" w14:textId="77777777" w:rsidR="00726CBC" w:rsidRPr="0039550B" w:rsidRDefault="00726CBC" w:rsidP="00726CBC">
            <w:pPr>
              <w:spacing w:line="276" w:lineRule="auto"/>
              <w:rPr>
                <w:rFonts w:ascii="Arial" w:hAnsi="Arial" w:cs="Arial"/>
                <w:bCs/>
                <w:sz w:val="22"/>
                <w:szCs w:val="22"/>
              </w:rPr>
            </w:pPr>
          </w:p>
          <w:p w14:paraId="28CAC423" w14:textId="19E032D5" w:rsidR="00622604" w:rsidRPr="0039550B" w:rsidRDefault="00726CBC" w:rsidP="00726CBC">
            <w:pPr>
              <w:spacing w:line="276" w:lineRule="auto"/>
              <w:rPr>
                <w:rFonts w:ascii="Arial" w:hAnsi="Arial" w:cs="Arial"/>
                <w:bCs/>
                <w:sz w:val="22"/>
                <w:szCs w:val="22"/>
              </w:rPr>
            </w:pPr>
            <w:r w:rsidRPr="0039550B">
              <w:rPr>
                <w:rFonts w:ascii="Arial" w:hAnsi="Arial" w:cs="Arial"/>
                <w:bCs/>
                <w:sz w:val="22"/>
                <w:szCs w:val="22"/>
              </w:rPr>
              <w:t>As a result, there would be a likely significant effect to the Chichester &amp; Langstone Harbours SPA due to recreation.</w:t>
            </w:r>
          </w:p>
          <w:p w14:paraId="116F0DB5" w14:textId="0FE67162" w:rsidR="00622604" w:rsidRPr="0039550B" w:rsidRDefault="00622604" w:rsidP="009A3435">
            <w:pPr>
              <w:spacing w:line="276" w:lineRule="auto"/>
              <w:rPr>
                <w:rFonts w:ascii="Arial" w:hAnsi="Arial" w:cs="Arial"/>
                <w:b/>
                <w:sz w:val="22"/>
                <w:szCs w:val="22"/>
              </w:rPr>
            </w:pPr>
          </w:p>
          <w:p w14:paraId="72FEEAB1" w14:textId="77777777" w:rsidR="00622604" w:rsidRPr="0039550B" w:rsidRDefault="00622604" w:rsidP="00622604">
            <w:pPr>
              <w:spacing w:line="276" w:lineRule="auto"/>
              <w:rPr>
                <w:rFonts w:ascii="Arial" w:hAnsi="Arial" w:cs="Arial"/>
                <w:b/>
                <w:sz w:val="22"/>
                <w:szCs w:val="22"/>
              </w:rPr>
            </w:pPr>
            <w:r w:rsidRPr="0039550B">
              <w:rPr>
                <w:rFonts w:ascii="Arial" w:hAnsi="Arial" w:cs="Arial"/>
                <w:b/>
                <w:sz w:val="22"/>
                <w:szCs w:val="22"/>
              </w:rPr>
              <w:t>Water Quality</w:t>
            </w:r>
          </w:p>
          <w:p w14:paraId="1B67A4F8" w14:textId="3D2B192A" w:rsidR="00622604" w:rsidRPr="0039550B" w:rsidRDefault="00622604" w:rsidP="00622604">
            <w:pPr>
              <w:spacing w:line="276" w:lineRule="auto"/>
              <w:rPr>
                <w:rFonts w:ascii="Arial" w:hAnsi="Arial" w:cs="Arial"/>
                <w:b/>
                <w:sz w:val="22"/>
                <w:szCs w:val="22"/>
              </w:rPr>
            </w:pPr>
          </w:p>
          <w:p w14:paraId="444AEB3C" w14:textId="77777777" w:rsidR="00726CBC" w:rsidRPr="0039550B" w:rsidRDefault="00726CBC" w:rsidP="00726CBC">
            <w:pPr>
              <w:spacing w:line="276" w:lineRule="auto"/>
              <w:rPr>
                <w:rFonts w:ascii="Arial" w:hAnsi="Arial" w:cs="Arial"/>
                <w:b/>
                <w:bCs/>
                <w:sz w:val="20"/>
                <w:szCs w:val="20"/>
              </w:rPr>
            </w:pPr>
            <w:r w:rsidRPr="0039550B">
              <w:rPr>
                <w:rFonts w:ascii="Arial" w:hAnsi="Arial" w:cs="Arial"/>
                <w:sz w:val="20"/>
                <w:szCs w:val="20"/>
              </w:rPr>
              <w:t>The proposed development is within the catchment of a wastewater treatment works that would drain into the Chichester and Langstone Harbours SPA.</w:t>
            </w:r>
          </w:p>
          <w:p w14:paraId="092F27BB" w14:textId="77777777" w:rsidR="00726CBC" w:rsidRPr="0039550B" w:rsidRDefault="00726CBC" w:rsidP="00726CBC">
            <w:pPr>
              <w:spacing w:line="276" w:lineRule="auto"/>
              <w:rPr>
                <w:rFonts w:ascii="Arial" w:hAnsi="Arial" w:cs="Arial"/>
                <w:b/>
                <w:bCs/>
                <w:sz w:val="20"/>
                <w:szCs w:val="20"/>
              </w:rPr>
            </w:pPr>
            <w:r w:rsidRPr="0039550B">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39550B">
              <w:rPr>
                <w:rFonts w:ascii="Arial" w:hAnsi="Arial" w:cs="Arial"/>
                <w:sz w:val="20"/>
                <w:szCs w:val="20"/>
              </w:rPr>
              <w:t>as a result of</w:t>
            </w:r>
            <w:proofErr w:type="gramEnd"/>
            <w:r w:rsidRPr="0039550B">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7113D69F" w14:textId="77777777" w:rsidR="00726CBC" w:rsidRPr="0039550B" w:rsidRDefault="00726CBC" w:rsidP="00726CBC">
            <w:pPr>
              <w:spacing w:line="276" w:lineRule="auto"/>
              <w:rPr>
                <w:rFonts w:ascii="Arial" w:hAnsi="Arial" w:cs="Arial"/>
                <w:sz w:val="20"/>
                <w:szCs w:val="20"/>
              </w:rPr>
            </w:pPr>
          </w:p>
          <w:p w14:paraId="211D799D" w14:textId="77777777" w:rsidR="00726CBC" w:rsidRPr="0039550B" w:rsidRDefault="00726CBC" w:rsidP="00726CBC">
            <w:pPr>
              <w:spacing w:line="276" w:lineRule="auto"/>
              <w:rPr>
                <w:rFonts w:ascii="Arial" w:hAnsi="Arial" w:cs="Arial"/>
                <w:b/>
                <w:bCs/>
                <w:sz w:val="20"/>
                <w:szCs w:val="20"/>
              </w:rPr>
            </w:pPr>
            <w:r w:rsidRPr="0039550B">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39550B">
              <w:rPr>
                <w:rFonts w:ascii="Arial" w:hAnsi="Arial" w:cs="Arial"/>
                <w:sz w:val="20"/>
                <w:szCs w:val="20"/>
              </w:rPr>
              <w:t>PfSH</w:t>
            </w:r>
            <w:proofErr w:type="spellEnd"/>
            <w:r w:rsidRPr="0039550B">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39550B">
              <w:rPr>
                <w:rFonts w:ascii="Arial" w:hAnsi="Arial" w:cs="Arial"/>
                <w:sz w:val="20"/>
                <w:szCs w:val="20"/>
              </w:rPr>
              <w:t>PfSH</w:t>
            </w:r>
            <w:proofErr w:type="spellEnd"/>
            <w:r w:rsidRPr="0039550B">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02CF4C96" w14:textId="77777777" w:rsidR="00726CBC" w:rsidRPr="0039550B" w:rsidRDefault="00726CBC" w:rsidP="00726CBC">
            <w:pPr>
              <w:spacing w:line="276" w:lineRule="auto"/>
              <w:rPr>
                <w:rFonts w:ascii="Arial" w:hAnsi="Arial" w:cs="Arial"/>
                <w:b/>
                <w:bCs/>
                <w:sz w:val="20"/>
                <w:szCs w:val="20"/>
              </w:rPr>
            </w:pPr>
            <w:r w:rsidRPr="0039550B">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39550B">
              <w:rPr>
                <w:rFonts w:ascii="Arial" w:hAnsi="Arial" w:cs="Arial"/>
                <w:sz w:val="20"/>
                <w:szCs w:val="20"/>
              </w:rPr>
              <w:t>account</w:t>
            </w:r>
            <w:proofErr w:type="gramEnd"/>
            <w:r w:rsidRPr="0039550B">
              <w:rPr>
                <w:rFonts w:ascii="Arial" w:hAnsi="Arial" w:cs="Arial"/>
                <w:sz w:val="20"/>
                <w:szCs w:val="20"/>
              </w:rPr>
              <w:t xml:space="preserve"> and it is the ‘net’ nutrient emissions into European Sites that is critical.</w:t>
            </w:r>
          </w:p>
          <w:p w14:paraId="65B9D415" w14:textId="77777777" w:rsidR="00726CBC" w:rsidRPr="0039550B" w:rsidRDefault="00726CBC" w:rsidP="00726CBC">
            <w:pPr>
              <w:spacing w:line="276" w:lineRule="auto"/>
              <w:rPr>
                <w:rFonts w:ascii="Arial" w:hAnsi="Arial" w:cs="Arial"/>
                <w:sz w:val="20"/>
                <w:szCs w:val="20"/>
              </w:rPr>
            </w:pPr>
          </w:p>
          <w:p w14:paraId="250A0F50" w14:textId="77777777" w:rsidR="00726CBC" w:rsidRPr="0039550B" w:rsidRDefault="00726CBC" w:rsidP="00726CBC">
            <w:pPr>
              <w:spacing w:line="276" w:lineRule="auto"/>
              <w:rPr>
                <w:rFonts w:ascii="Arial" w:hAnsi="Arial" w:cs="Arial"/>
                <w:b/>
                <w:bCs/>
                <w:sz w:val="20"/>
                <w:szCs w:val="20"/>
              </w:rPr>
            </w:pPr>
            <w:r w:rsidRPr="0039550B">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39550B">
              <w:rPr>
                <w:rFonts w:ascii="Arial" w:hAnsi="Arial" w:cs="Arial"/>
                <w:sz w:val="20"/>
                <w:szCs w:val="20"/>
              </w:rPr>
              <w:t>taken into account</w:t>
            </w:r>
            <w:proofErr w:type="gramEnd"/>
            <w:r w:rsidRPr="0039550B">
              <w:rPr>
                <w:rFonts w:ascii="Arial" w:hAnsi="Arial" w:cs="Arial"/>
                <w:sz w:val="20"/>
                <w:szCs w:val="20"/>
              </w:rPr>
              <w:t xml:space="preserve">. </w:t>
            </w:r>
          </w:p>
          <w:p w14:paraId="0DFA26D7" w14:textId="77777777" w:rsidR="00726CBC" w:rsidRPr="0039550B" w:rsidRDefault="00726CBC" w:rsidP="00726CBC">
            <w:pPr>
              <w:spacing w:line="276" w:lineRule="auto"/>
              <w:rPr>
                <w:rFonts w:ascii="Arial" w:hAnsi="Arial" w:cs="Arial"/>
                <w:sz w:val="20"/>
                <w:szCs w:val="20"/>
              </w:rPr>
            </w:pPr>
          </w:p>
          <w:p w14:paraId="50B0B11D" w14:textId="77777777" w:rsidR="00726CBC" w:rsidRPr="0039550B" w:rsidRDefault="00726CBC" w:rsidP="00726CBC">
            <w:pPr>
              <w:spacing w:line="276" w:lineRule="auto"/>
              <w:rPr>
                <w:rFonts w:ascii="Arial" w:hAnsi="Arial" w:cs="Arial"/>
                <w:b/>
                <w:bCs/>
                <w:sz w:val="20"/>
                <w:szCs w:val="20"/>
              </w:rPr>
            </w:pPr>
            <w:r w:rsidRPr="0039550B">
              <w:rPr>
                <w:rFonts w:ascii="Arial" w:hAnsi="Arial" w:cs="Arial"/>
                <w:sz w:val="20"/>
                <w:szCs w:val="20"/>
              </w:rPr>
              <w:t>As a result, there would be a likely significant effect to the following Solent European Sites due to water quality:</w:t>
            </w:r>
          </w:p>
          <w:p w14:paraId="3E3EFCB5" w14:textId="77777777" w:rsidR="00726CBC" w:rsidRPr="0039550B" w:rsidRDefault="00726CBC" w:rsidP="00726CBC">
            <w:pPr>
              <w:pStyle w:val="ListParagraph"/>
              <w:numPr>
                <w:ilvl w:val="0"/>
                <w:numId w:val="4"/>
              </w:numPr>
              <w:spacing w:line="276" w:lineRule="auto"/>
              <w:ind w:left="274" w:hanging="141"/>
              <w:rPr>
                <w:rFonts w:ascii="Arial" w:hAnsi="Arial" w:cs="Arial"/>
                <w:sz w:val="20"/>
                <w:szCs w:val="20"/>
              </w:rPr>
            </w:pPr>
            <w:r w:rsidRPr="0039550B">
              <w:rPr>
                <w:rFonts w:ascii="Arial" w:hAnsi="Arial" w:cs="Arial"/>
                <w:sz w:val="20"/>
                <w:szCs w:val="20"/>
              </w:rPr>
              <w:t xml:space="preserve">Chichester &amp; Langstone Harbours Special Protection Area (SPA) </w:t>
            </w:r>
          </w:p>
          <w:p w14:paraId="1171848C" w14:textId="77777777" w:rsidR="00726CBC" w:rsidRPr="0039550B" w:rsidRDefault="00726CBC" w:rsidP="00726CBC">
            <w:pPr>
              <w:pStyle w:val="ListParagraph"/>
              <w:numPr>
                <w:ilvl w:val="0"/>
                <w:numId w:val="4"/>
              </w:numPr>
              <w:spacing w:line="276" w:lineRule="auto"/>
              <w:ind w:left="274" w:hanging="141"/>
              <w:rPr>
                <w:rFonts w:ascii="Arial" w:hAnsi="Arial" w:cs="Arial"/>
                <w:sz w:val="20"/>
                <w:szCs w:val="20"/>
              </w:rPr>
            </w:pPr>
            <w:r w:rsidRPr="0039550B">
              <w:rPr>
                <w:rFonts w:ascii="Arial" w:hAnsi="Arial" w:cs="Arial"/>
                <w:sz w:val="20"/>
                <w:szCs w:val="20"/>
              </w:rPr>
              <w:t>Solent Maritime Special Area of Conservation (SAC)</w:t>
            </w:r>
          </w:p>
          <w:p w14:paraId="4AF6ABB3" w14:textId="77777777" w:rsidR="00726CBC" w:rsidRPr="0039550B" w:rsidRDefault="00726CBC" w:rsidP="00726CBC">
            <w:pPr>
              <w:pStyle w:val="ListParagraph"/>
              <w:numPr>
                <w:ilvl w:val="0"/>
                <w:numId w:val="4"/>
              </w:numPr>
              <w:spacing w:line="276" w:lineRule="auto"/>
              <w:ind w:left="274" w:hanging="141"/>
              <w:rPr>
                <w:rFonts w:ascii="Arial" w:hAnsi="Arial" w:cs="Arial"/>
                <w:sz w:val="20"/>
                <w:szCs w:val="20"/>
              </w:rPr>
            </w:pPr>
            <w:r w:rsidRPr="0039550B">
              <w:rPr>
                <w:rFonts w:ascii="Arial" w:hAnsi="Arial" w:cs="Arial"/>
                <w:sz w:val="20"/>
                <w:szCs w:val="20"/>
              </w:rPr>
              <w:t>Solent and Dorset Coast Special Protection Area (SPA)</w:t>
            </w:r>
          </w:p>
          <w:p w14:paraId="7425DEBF" w14:textId="77777777" w:rsidR="00726CBC" w:rsidRPr="0039550B" w:rsidRDefault="00726CBC" w:rsidP="00726CBC">
            <w:pPr>
              <w:pStyle w:val="ListParagraph"/>
              <w:numPr>
                <w:ilvl w:val="0"/>
                <w:numId w:val="4"/>
              </w:numPr>
              <w:spacing w:line="276" w:lineRule="auto"/>
              <w:ind w:left="274" w:hanging="141"/>
              <w:rPr>
                <w:rFonts w:ascii="Arial" w:hAnsi="Arial" w:cs="Arial"/>
                <w:sz w:val="20"/>
                <w:szCs w:val="20"/>
              </w:rPr>
            </w:pPr>
            <w:r w:rsidRPr="0039550B">
              <w:rPr>
                <w:rFonts w:ascii="Arial" w:hAnsi="Arial" w:cs="Arial"/>
                <w:sz w:val="20"/>
                <w:szCs w:val="20"/>
              </w:rPr>
              <w:t>Solent and Southampton Water SPA</w:t>
            </w:r>
          </w:p>
          <w:p w14:paraId="6BDF34BA" w14:textId="77777777" w:rsidR="00726CBC" w:rsidRPr="0039550B" w:rsidRDefault="00726CBC" w:rsidP="00726CBC">
            <w:pPr>
              <w:pStyle w:val="ListParagraph"/>
              <w:numPr>
                <w:ilvl w:val="0"/>
                <w:numId w:val="4"/>
              </w:numPr>
              <w:spacing w:line="276" w:lineRule="auto"/>
              <w:ind w:left="274" w:hanging="141"/>
              <w:rPr>
                <w:rFonts w:ascii="Arial" w:hAnsi="Arial" w:cs="Arial"/>
                <w:sz w:val="20"/>
                <w:szCs w:val="20"/>
              </w:rPr>
            </w:pPr>
            <w:r w:rsidRPr="0039550B">
              <w:rPr>
                <w:rFonts w:ascii="Arial" w:hAnsi="Arial" w:cs="Arial"/>
                <w:sz w:val="20"/>
                <w:szCs w:val="20"/>
              </w:rPr>
              <w:t>Portsmouth Harbour SPA</w:t>
            </w:r>
          </w:p>
          <w:p w14:paraId="6CF6C0C6" w14:textId="77777777" w:rsidR="00726CBC" w:rsidRPr="0039550B" w:rsidRDefault="00726CBC" w:rsidP="00726CBC">
            <w:pPr>
              <w:pStyle w:val="ListParagraph"/>
              <w:numPr>
                <w:ilvl w:val="0"/>
                <w:numId w:val="4"/>
              </w:numPr>
              <w:spacing w:line="276" w:lineRule="auto"/>
              <w:ind w:left="274" w:hanging="141"/>
              <w:rPr>
                <w:rFonts w:ascii="Arial" w:hAnsi="Arial" w:cs="Arial"/>
                <w:sz w:val="20"/>
                <w:szCs w:val="20"/>
              </w:rPr>
            </w:pPr>
            <w:r w:rsidRPr="0039550B">
              <w:rPr>
                <w:rFonts w:ascii="Arial" w:hAnsi="Arial" w:cs="Arial"/>
                <w:sz w:val="20"/>
                <w:szCs w:val="20"/>
              </w:rPr>
              <w:t>Portsmouth Harbour Ramsar</w:t>
            </w:r>
          </w:p>
          <w:p w14:paraId="5CF331FE" w14:textId="77777777" w:rsidR="00FF4EBB" w:rsidRPr="0039550B" w:rsidRDefault="00FF4EBB" w:rsidP="00FF4EBB">
            <w:pPr>
              <w:spacing w:line="276" w:lineRule="auto"/>
              <w:rPr>
                <w:rFonts w:ascii="Arial" w:hAnsi="Arial" w:cs="Arial"/>
                <w:b/>
                <w:sz w:val="22"/>
                <w:szCs w:val="22"/>
              </w:rPr>
            </w:pPr>
          </w:p>
          <w:p w14:paraId="4C3EC923" w14:textId="77777777" w:rsidR="00622604" w:rsidRPr="0039550B" w:rsidRDefault="00622604" w:rsidP="00622604">
            <w:pPr>
              <w:spacing w:line="276" w:lineRule="auto"/>
              <w:rPr>
                <w:rFonts w:ascii="Arial" w:hAnsi="Arial" w:cs="Arial"/>
                <w:b/>
                <w:sz w:val="22"/>
                <w:szCs w:val="22"/>
              </w:rPr>
            </w:pPr>
          </w:p>
          <w:p w14:paraId="1FB7105E" w14:textId="4A3572FD" w:rsidR="00622604" w:rsidRPr="0039550B" w:rsidRDefault="00622604" w:rsidP="00622604">
            <w:pPr>
              <w:spacing w:line="276" w:lineRule="auto"/>
              <w:rPr>
                <w:rFonts w:ascii="Arial" w:hAnsi="Arial" w:cs="Arial"/>
                <w:b/>
              </w:rPr>
            </w:pPr>
            <w:r w:rsidRPr="0039550B">
              <w:rPr>
                <w:rFonts w:ascii="Arial" w:hAnsi="Arial" w:cs="Arial"/>
                <w:b/>
                <w:sz w:val="22"/>
                <w:szCs w:val="22"/>
              </w:rPr>
              <w:t>Would the proposal lead to a likely significant effect on European site integrity? Yes, due to recreational pressure and water quality</w:t>
            </w:r>
            <w:r w:rsidR="00FF4EBB" w:rsidRPr="0039550B">
              <w:rPr>
                <w:rFonts w:ascii="Arial" w:hAnsi="Arial" w:cs="Arial"/>
                <w:b/>
                <w:sz w:val="22"/>
                <w:szCs w:val="22"/>
              </w:rPr>
              <w:t xml:space="preserve"> 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49E38982" w:rsidR="001071FC" w:rsidRPr="0039550B" w:rsidRDefault="00944107" w:rsidP="00741821">
            <w:pPr>
              <w:spacing w:line="276" w:lineRule="auto"/>
              <w:rPr>
                <w:rFonts w:ascii="Arial" w:hAnsi="Arial" w:cs="Arial"/>
                <w:b/>
                <w:bCs/>
                <w:sz w:val="22"/>
                <w:szCs w:val="22"/>
              </w:rPr>
            </w:pPr>
            <w:r w:rsidRPr="0039550B">
              <w:rPr>
                <w:rFonts w:ascii="Arial" w:hAnsi="Arial" w:cs="Arial"/>
                <w:b/>
                <w:bCs/>
                <w:sz w:val="22"/>
                <w:szCs w:val="22"/>
              </w:rPr>
              <w:t>Recreation Pressure</w:t>
            </w:r>
          </w:p>
          <w:p w14:paraId="391F1A5E" w14:textId="22CBE005" w:rsidR="00944107" w:rsidRPr="0039550B" w:rsidRDefault="00944107" w:rsidP="00741821">
            <w:pPr>
              <w:spacing w:line="276" w:lineRule="auto"/>
              <w:rPr>
                <w:rFonts w:ascii="Arial" w:hAnsi="Arial" w:cs="Arial"/>
                <w:b/>
                <w:bCs/>
                <w:sz w:val="22"/>
                <w:szCs w:val="22"/>
              </w:rPr>
            </w:pPr>
          </w:p>
          <w:p w14:paraId="25589D4C" w14:textId="77777777" w:rsidR="00830D24" w:rsidRPr="0039550B" w:rsidRDefault="00830D24" w:rsidP="00830D24">
            <w:pPr>
              <w:spacing w:line="276" w:lineRule="auto"/>
              <w:rPr>
                <w:rFonts w:ascii="Arial" w:hAnsi="Arial" w:cs="Arial"/>
                <w:sz w:val="20"/>
                <w:szCs w:val="20"/>
              </w:rPr>
            </w:pPr>
            <w:r w:rsidRPr="0039550B">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39550B">
              <w:rPr>
                <w:rFonts w:ascii="Arial" w:hAnsi="Arial" w:cs="Arial"/>
                <w:sz w:val="20"/>
                <w:szCs w:val="20"/>
              </w:rPr>
              <w:t>as a result of</w:t>
            </w:r>
            <w:proofErr w:type="gramEnd"/>
            <w:r w:rsidRPr="0039550B">
              <w:rPr>
                <w:rFonts w:ascii="Arial" w:hAnsi="Arial" w:cs="Arial"/>
                <w:sz w:val="20"/>
                <w:szCs w:val="20"/>
              </w:rPr>
              <w:t xml:space="preserve"> the new development, is likely. As such, </w:t>
            </w:r>
            <w:proofErr w:type="gramStart"/>
            <w:r w:rsidRPr="0039550B">
              <w:rPr>
                <w:rFonts w:ascii="Arial" w:hAnsi="Arial" w:cs="Arial"/>
                <w:sz w:val="20"/>
                <w:szCs w:val="20"/>
              </w:rPr>
              <w:t>in order to</w:t>
            </w:r>
            <w:proofErr w:type="gramEnd"/>
            <w:r w:rsidRPr="0039550B">
              <w:rPr>
                <w:rFonts w:ascii="Arial" w:hAnsi="Arial" w:cs="Arial"/>
                <w:sz w:val="20"/>
                <w:szCs w:val="20"/>
              </w:rPr>
              <w:t xml:space="preserve"> lawfully</w:t>
            </w:r>
            <w:r w:rsidRPr="0039550B">
              <w:rPr>
                <w:rFonts w:ascii="Arial" w:hAnsi="Arial" w:cs="Arial"/>
                <w:b/>
                <w:bCs/>
                <w:sz w:val="20"/>
                <w:szCs w:val="20"/>
              </w:rPr>
              <w:t xml:space="preserve"> </w:t>
            </w:r>
            <w:r w:rsidRPr="0039550B">
              <w:rPr>
                <w:rFonts w:ascii="Arial" w:hAnsi="Arial" w:cs="Arial"/>
                <w:sz w:val="20"/>
                <w:szCs w:val="20"/>
              </w:rPr>
              <w:t>be permitted, the development will</w:t>
            </w:r>
            <w:r w:rsidRPr="0039550B">
              <w:rPr>
                <w:rFonts w:ascii="Arial" w:hAnsi="Arial" w:cs="Arial"/>
                <w:b/>
                <w:bCs/>
                <w:sz w:val="20"/>
                <w:szCs w:val="20"/>
              </w:rPr>
              <w:t xml:space="preserve"> </w:t>
            </w:r>
            <w:r w:rsidRPr="0039550B">
              <w:rPr>
                <w:rFonts w:ascii="Arial" w:hAnsi="Arial" w:cs="Arial"/>
                <w:sz w:val="20"/>
                <w:szCs w:val="20"/>
              </w:rPr>
              <w:t>need</w:t>
            </w:r>
            <w:r w:rsidRPr="0039550B">
              <w:rPr>
                <w:rFonts w:ascii="Arial" w:hAnsi="Arial" w:cs="Arial"/>
                <w:b/>
                <w:bCs/>
                <w:sz w:val="20"/>
                <w:szCs w:val="20"/>
              </w:rPr>
              <w:t xml:space="preserve"> </w:t>
            </w:r>
            <w:r w:rsidRPr="0039550B">
              <w:rPr>
                <w:rFonts w:ascii="Arial" w:hAnsi="Arial" w:cs="Arial"/>
                <w:sz w:val="20"/>
                <w:szCs w:val="20"/>
              </w:rPr>
              <w:t>to include a package of avoidance and mitigation measures.</w:t>
            </w:r>
          </w:p>
          <w:p w14:paraId="5397313E" w14:textId="77777777" w:rsidR="00830D24" w:rsidRPr="0039550B" w:rsidRDefault="00830D24" w:rsidP="00830D24">
            <w:pPr>
              <w:rPr>
                <w:sz w:val="20"/>
                <w:szCs w:val="20"/>
              </w:rPr>
            </w:pPr>
          </w:p>
          <w:p w14:paraId="6A49000C" w14:textId="77777777" w:rsidR="00830D24" w:rsidRPr="0039550B" w:rsidRDefault="00830D24" w:rsidP="00830D24">
            <w:pPr>
              <w:spacing w:line="276" w:lineRule="auto"/>
              <w:rPr>
                <w:rFonts w:ascii="Arial" w:hAnsi="Arial" w:cs="Arial"/>
                <w:sz w:val="20"/>
                <w:szCs w:val="20"/>
              </w:rPr>
            </w:pPr>
            <w:r w:rsidRPr="0039550B">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39550B">
              <w:rPr>
                <w:rFonts w:ascii="Arial" w:hAnsi="Arial" w:cs="Arial"/>
                <w:sz w:val="20"/>
                <w:szCs w:val="20"/>
              </w:rPr>
              <w:t>with regard to</w:t>
            </w:r>
            <w:proofErr w:type="gramEnd"/>
            <w:r w:rsidRPr="0039550B">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0D93B51D" w14:textId="77777777" w:rsidR="00830D24" w:rsidRPr="0039550B" w:rsidRDefault="00830D24" w:rsidP="00830D24">
            <w:pPr>
              <w:spacing w:line="276" w:lineRule="auto"/>
              <w:rPr>
                <w:rFonts w:ascii="Arial" w:hAnsi="Arial" w:cs="Arial"/>
                <w:sz w:val="20"/>
                <w:szCs w:val="20"/>
              </w:rPr>
            </w:pPr>
          </w:p>
          <w:p w14:paraId="7697CA76" w14:textId="77777777" w:rsidR="00830D24" w:rsidRPr="0039550B" w:rsidRDefault="00830D24" w:rsidP="00830D24">
            <w:pPr>
              <w:spacing w:line="276" w:lineRule="auto"/>
              <w:rPr>
                <w:rFonts w:ascii="Arial" w:hAnsi="Arial" w:cs="Arial"/>
                <w:sz w:val="20"/>
                <w:szCs w:val="20"/>
              </w:rPr>
            </w:pPr>
            <w:r w:rsidRPr="0039550B">
              <w:rPr>
                <w:rFonts w:ascii="Arial" w:hAnsi="Arial" w:cs="Arial"/>
                <w:sz w:val="20"/>
                <w:szCs w:val="20"/>
              </w:rPr>
              <w:lastRenderedPageBreak/>
              <w:t xml:space="preserve">As set out in the Solent Recreation Mitigation Strategy, </w:t>
            </w:r>
            <w:r w:rsidRPr="0039550B">
              <w:rPr>
                <w:rFonts w:ascii="Arial" w:hAnsi="Arial" w:cs="Arial"/>
                <w:sz w:val="20"/>
                <w:szCs w:val="20"/>
                <w:u w:val="single"/>
              </w:rPr>
              <w:t xml:space="preserve">as of 1 April 2023 </w:t>
            </w:r>
            <w:r w:rsidRPr="0039550B">
              <w:rPr>
                <w:rFonts w:ascii="Arial" w:hAnsi="Arial" w:cs="Arial"/>
                <w:sz w:val="20"/>
                <w:szCs w:val="20"/>
              </w:rPr>
              <w:t>an appropriate scale of mitigation for this scheme would be:</w:t>
            </w:r>
          </w:p>
          <w:p w14:paraId="383F0229" w14:textId="77777777" w:rsidR="00830D24" w:rsidRPr="00960BD3" w:rsidRDefault="00830D24" w:rsidP="00830D24">
            <w:pPr>
              <w:tabs>
                <w:tab w:val="left" w:pos="4050"/>
              </w:tabs>
              <w:rPr>
                <w:rFonts w:ascii="Arial" w:hAnsi="Arial" w:cs="Arial"/>
                <w:i/>
                <w:iCs/>
                <w:sz w:val="20"/>
                <w:szCs w:val="20"/>
              </w:rPr>
            </w:pPr>
            <w:r w:rsidRPr="00960BD3">
              <w:rPr>
                <w:rFonts w:ascii="Arial" w:hAnsi="Arial" w:cs="Arial"/>
                <w:i/>
                <w:iCs/>
                <w:sz w:val="20"/>
                <w:szCs w:val="20"/>
              </w:rPr>
              <w:tab/>
            </w:r>
          </w:p>
          <w:bookmarkStart w:id="0" w:name="_MON_1658147270"/>
          <w:bookmarkEnd w:id="0"/>
          <w:p w14:paraId="6442AAF2" w14:textId="77777777" w:rsidR="00830D24" w:rsidRPr="00960BD3" w:rsidRDefault="00830D24" w:rsidP="00830D24">
            <w:pPr>
              <w:spacing w:line="276" w:lineRule="auto"/>
              <w:rPr>
                <w:rFonts w:ascii="Arial" w:hAnsi="Arial" w:cs="Arial"/>
                <w:i/>
                <w:iCs/>
                <w:sz w:val="20"/>
                <w:szCs w:val="20"/>
              </w:rPr>
            </w:pPr>
            <w:r w:rsidRPr="00960BD3">
              <w:rPr>
                <w:rFonts w:ascii="Arial" w:hAnsi="Arial" w:cs="Arial"/>
                <w:i/>
                <w:iCs/>
                <w:sz w:val="20"/>
                <w:szCs w:val="20"/>
              </w:rPr>
              <w:object w:dxaOrig="9849" w:dyaOrig="4335" w14:anchorId="69455E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4pt;height:216.95pt" o:ole="">
                  <v:imagedata r:id="rId9" o:title=""/>
                </v:shape>
                <o:OLEObject Type="Embed" ProgID="Excel.Sheet.12" ShapeID="_x0000_i1025" DrawAspect="Content" ObjectID="_1764504642" r:id="rId10"/>
              </w:object>
            </w:r>
          </w:p>
          <w:p w14:paraId="6CA4EDC3" w14:textId="77777777" w:rsidR="00830D24" w:rsidRPr="00960BD3" w:rsidRDefault="00830D24" w:rsidP="00830D24">
            <w:pPr>
              <w:spacing w:line="276" w:lineRule="auto"/>
              <w:rPr>
                <w:rFonts w:ascii="Arial" w:hAnsi="Arial" w:cs="Arial"/>
                <w:i/>
                <w:iCs/>
                <w:sz w:val="20"/>
                <w:szCs w:val="20"/>
              </w:rPr>
            </w:pPr>
          </w:p>
          <w:p w14:paraId="0E42489B" w14:textId="77777777" w:rsidR="00830D24" w:rsidRPr="0039550B" w:rsidRDefault="00830D24" w:rsidP="00830D24">
            <w:pPr>
              <w:spacing w:line="276" w:lineRule="auto"/>
              <w:rPr>
                <w:rFonts w:ascii="Arial" w:hAnsi="Arial" w:cs="Arial"/>
                <w:sz w:val="20"/>
                <w:szCs w:val="20"/>
              </w:rPr>
            </w:pPr>
            <w:r w:rsidRPr="00830D24">
              <w:rPr>
                <w:rFonts w:ascii="Arial" w:hAnsi="Arial" w:cs="Arial"/>
                <w:sz w:val="20"/>
                <w:szCs w:val="20"/>
              </w:rPr>
              <w:t xml:space="preserve">Policy DM24 of </w:t>
            </w:r>
            <w:r w:rsidRPr="0039550B">
              <w:rPr>
                <w:rFonts w:ascii="Arial" w:hAnsi="Arial" w:cs="Arial"/>
                <w:sz w:val="20"/>
                <w:szCs w:val="20"/>
              </w:rPr>
              <w:t>the adopted Local Plan sets out the Council’s approach to securing the appropriate mitigation measures to address the in-combination impact of increased recreational disturbance arising from increased housing development. It states:</w:t>
            </w:r>
          </w:p>
          <w:p w14:paraId="1FE8120A" w14:textId="77777777" w:rsidR="00830D24" w:rsidRPr="0039550B" w:rsidRDefault="00830D24" w:rsidP="00830D24">
            <w:pPr>
              <w:spacing w:line="276" w:lineRule="auto"/>
              <w:rPr>
                <w:rFonts w:ascii="Arial" w:hAnsi="Arial" w:cs="Arial"/>
                <w:sz w:val="20"/>
                <w:szCs w:val="20"/>
              </w:rPr>
            </w:pPr>
          </w:p>
          <w:p w14:paraId="2508D829" w14:textId="15686E5A" w:rsidR="00830D24" w:rsidRPr="0039550B" w:rsidRDefault="00830D24" w:rsidP="00830D24">
            <w:pPr>
              <w:spacing w:line="276" w:lineRule="auto"/>
              <w:jc w:val="both"/>
              <w:rPr>
                <w:rFonts w:ascii="Arial" w:hAnsi="Arial" w:cs="Arial"/>
                <w:sz w:val="20"/>
                <w:szCs w:val="20"/>
              </w:rPr>
            </w:pPr>
            <w:r w:rsidRPr="0039550B">
              <w:rPr>
                <w:rFonts w:ascii="Arial" w:hAnsi="Arial" w:cs="Arial"/>
                <w:sz w:val="20"/>
                <w:szCs w:val="20"/>
              </w:rPr>
              <w:t xml:space="preserve">“Planning permission will be granted for residential developments that avoid or mitigate a likely significant effect on the SPAs, caused by recreational disturbance through the in-combination effect of net additional </w:t>
            </w:r>
            <w:proofErr w:type="gramStart"/>
            <w:r w:rsidRPr="0039550B">
              <w:rPr>
                <w:rFonts w:ascii="Arial" w:hAnsi="Arial" w:cs="Arial"/>
                <w:sz w:val="20"/>
                <w:szCs w:val="20"/>
              </w:rPr>
              <w:t>dwellings”</w:t>
            </w:r>
            <w:proofErr w:type="gramEnd"/>
          </w:p>
          <w:p w14:paraId="625E2F4F" w14:textId="5249E7E1" w:rsidR="00B62B0C" w:rsidRPr="0039550B" w:rsidRDefault="00B62B0C" w:rsidP="00830D24">
            <w:pPr>
              <w:spacing w:line="276" w:lineRule="auto"/>
              <w:jc w:val="both"/>
              <w:rPr>
                <w:rFonts w:ascii="Arial" w:hAnsi="Arial" w:cs="Arial"/>
                <w:sz w:val="20"/>
                <w:szCs w:val="20"/>
              </w:rPr>
            </w:pPr>
          </w:p>
          <w:p w14:paraId="78517814" w14:textId="0C982E0A" w:rsidR="00B62B0C" w:rsidRPr="00D56C96" w:rsidRDefault="00B62B0C" w:rsidP="00830D24">
            <w:pPr>
              <w:spacing w:line="276" w:lineRule="auto"/>
              <w:jc w:val="both"/>
              <w:rPr>
                <w:rFonts w:ascii="Arial" w:hAnsi="Arial" w:cs="Arial"/>
                <w:b/>
                <w:bCs/>
                <w:sz w:val="20"/>
                <w:szCs w:val="20"/>
              </w:rPr>
            </w:pPr>
            <w:r w:rsidRPr="00D56C96">
              <w:rPr>
                <w:rFonts w:ascii="Arial" w:hAnsi="Arial" w:cs="Arial"/>
                <w:b/>
                <w:bCs/>
                <w:sz w:val="20"/>
                <w:szCs w:val="20"/>
              </w:rPr>
              <w:t xml:space="preserve">This is a reserved matters application, and the mitigation package has </w:t>
            </w:r>
            <w:r w:rsidR="00D56C96">
              <w:rPr>
                <w:rFonts w:ascii="Arial" w:hAnsi="Arial" w:cs="Arial"/>
                <w:b/>
                <w:bCs/>
                <w:sz w:val="20"/>
                <w:szCs w:val="20"/>
              </w:rPr>
              <w:t xml:space="preserve">already </w:t>
            </w:r>
            <w:r w:rsidRPr="00D56C96">
              <w:rPr>
                <w:rFonts w:ascii="Arial" w:hAnsi="Arial" w:cs="Arial"/>
                <w:b/>
                <w:bCs/>
                <w:sz w:val="20"/>
                <w:szCs w:val="20"/>
              </w:rPr>
              <w:t>been secured through the planning process, at the Outline application stage with a section 106 Agreement</w:t>
            </w:r>
            <w:r w:rsidR="00D56C96">
              <w:rPr>
                <w:rFonts w:ascii="Arial" w:hAnsi="Arial" w:cs="Arial"/>
                <w:b/>
                <w:bCs/>
                <w:sz w:val="20"/>
                <w:szCs w:val="20"/>
              </w:rPr>
              <w:t xml:space="preserve"> (</w:t>
            </w:r>
            <w:r w:rsidR="00D56C96" w:rsidRPr="00D56C96">
              <w:rPr>
                <w:rFonts w:ascii="Arial" w:hAnsi="Arial" w:cs="Arial"/>
                <w:b/>
                <w:bCs/>
                <w:sz w:val="20"/>
                <w:szCs w:val="20"/>
              </w:rPr>
              <w:t>APP/17/00863</w:t>
            </w:r>
            <w:r w:rsidR="00D56C96">
              <w:rPr>
                <w:rFonts w:ascii="Arial" w:hAnsi="Arial" w:cs="Arial"/>
                <w:b/>
                <w:bCs/>
                <w:sz w:val="20"/>
                <w:szCs w:val="20"/>
              </w:rPr>
              <w:t xml:space="preserve">). </w:t>
            </w:r>
            <w:r w:rsidRPr="00D56C96">
              <w:rPr>
                <w:rFonts w:ascii="Arial" w:hAnsi="Arial" w:cs="Arial"/>
                <w:b/>
                <w:bCs/>
                <w:sz w:val="20"/>
                <w:szCs w:val="20"/>
              </w:rPr>
              <w:t xml:space="preserve">The Agreement secures the above payment to me made in full before completion of the development. </w:t>
            </w:r>
          </w:p>
          <w:p w14:paraId="5F595E28" w14:textId="77777777" w:rsidR="00830D24" w:rsidRPr="0039550B" w:rsidRDefault="00830D24" w:rsidP="00830D24">
            <w:pPr>
              <w:spacing w:line="276" w:lineRule="auto"/>
              <w:rPr>
                <w:rFonts w:ascii="Arial" w:hAnsi="Arial" w:cs="Arial"/>
                <w:sz w:val="20"/>
                <w:szCs w:val="20"/>
              </w:rPr>
            </w:pPr>
          </w:p>
          <w:p w14:paraId="027E0664" w14:textId="5847238F" w:rsidR="00830D24" w:rsidRPr="0039550B" w:rsidRDefault="00B62B0C" w:rsidP="00830D24">
            <w:pPr>
              <w:spacing w:line="276" w:lineRule="auto"/>
              <w:rPr>
                <w:rFonts w:ascii="Arial" w:hAnsi="Arial" w:cs="Arial"/>
                <w:sz w:val="20"/>
                <w:szCs w:val="20"/>
              </w:rPr>
            </w:pPr>
            <w:r w:rsidRPr="0039550B">
              <w:rPr>
                <w:rFonts w:ascii="Arial" w:hAnsi="Arial" w:cs="Arial"/>
                <w:sz w:val="20"/>
                <w:szCs w:val="20"/>
              </w:rPr>
              <w:t xml:space="preserve">The </w:t>
            </w:r>
            <w:r w:rsidR="00830D24" w:rsidRPr="0039550B">
              <w:rPr>
                <w:rFonts w:ascii="Arial" w:hAnsi="Arial" w:cs="Arial"/>
                <w:sz w:val="20"/>
                <w:szCs w:val="20"/>
              </w:rPr>
              <w:t xml:space="preserve">applicant has confirmed through a European Site Avoidance and Mitigation Checklist that they commit to providing a mitigation package. </w:t>
            </w:r>
            <w:r w:rsidRPr="0039550B">
              <w:rPr>
                <w:rFonts w:ascii="Arial" w:hAnsi="Arial" w:cs="Arial"/>
                <w:sz w:val="20"/>
                <w:szCs w:val="20"/>
              </w:rPr>
              <w:t xml:space="preserve">Therefore, </w:t>
            </w:r>
            <w:r w:rsidR="00830D24" w:rsidRPr="0039550B">
              <w:rPr>
                <w:rFonts w:ascii="Arial" w:hAnsi="Arial" w:cs="Arial"/>
                <w:sz w:val="20"/>
                <w:szCs w:val="20"/>
              </w:rPr>
              <w:t>the proposed development will not affect the status and distribution of key bird species and therefore the development will not act against the stated conservation objectives of the European sites.</w:t>
            </w:r>
          </w:p>
          <w:p w14:paraId="025DF324" w14:textId="77777777" w:rsidR="00830D24" w:rsidRDefault="00830D24"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3B88B20B" w14:textId="77777777" w:rsidR="00830D24" w:rsidRPr="00944107" w:rsidRDefault="00830D24" w:rsidP="00830D24">
            <w:pPr>
              <w:spacing w:line="276" w:lineRule="auto"/>
              <w:rPr>
                <w:rFonts w:ascii="Arial" w:hAnsi="Arial" w:cs="Arial"/>
                <w:b/>
                <w:bCs/>
                <w:sz w:val="22"/>
                <w:szCs w:val="22"/>
              </w:rPr>
            </w:pPr>
          </w:p>
          <w:p w14:paraId="06232E1C" w14:textId="77777777" w:rsidR="00830D24" w:rsidRDefault="00830D24" w:rsidP="00830D24">
            <w:pPr>
              <w:rPr>
                <w:rStyle w:val="fontstyle01"/>
                <w:rFonts w:ascii="Arial" w:hAnsi="Arial" w:cs="Arial"/>
                <w:sz w:val="22"/>
                <w:szCs w:val="22"/>
              </w:rPr>
            </w:pPr>
            <w:r w:rsidRPr="00D5128F">
              <w:rPr>
                <w:rStyle w:val="fontstyle01"/>
                <w:rFonts w:ascii="Arial" w:hAnsi="Arial" w:cs="Arial"/>
                <w:sz w:val="22"/>
                <w:szCs w:val="22"/>
              </w:rPr>
              <w:t>The project being assessed would result in an increase in population in the catchment of several Solent</w:t>
            </w:r>
            <w:r>
              <w:rPr>
                <w:rStyle w:val="fontstyle01"/>
                <w:rFonts w:ascii="Arial" w:hAnsi="Arial" w:cs="Arial"/>
                <w:sz w:val="22"/>
                <w:szCs w:val="22"/>
              </w:rPr>
              <w:t xml:space="preserve"> </w:t>
            </w:r>
            <w:r w:rsidRPr="00D5128F">
              <w:rPr>
                <w:rStyle w:val="fontstyle01"/>
                <w:rFonts w:ascii="Arial" w:hAnsi="Arial" w:cs="Arial"/>
                <w:sz w:val="22"/>
                <w:szCs w:val="22"/>
              </w:rPr>
              <w:t>European Sites as set out in stage 2. As advised by Natural England, a permanent significant effect on the</w:t>
            </w:r>
            <w:r>
              <w:rPr>
                <w:rStyle w:val="fontstyle01"/>
                <w:rFonts w:ascii="Arial" w:hAnsi="Arial" w:cs="Arial"/>
                <w:sz w:val="22"/>
                <w:szCs w:val="22"/>
              </w:rPr>
              <w:t xml:space="preserve"> </w:t>
            </w:r>
            <w:r w:rsidRPr="00D5128F">
              <w:rPr>
                <w:rStyle w:val="fontstyle01"/>
                <w:rFonts w:ascii="Arial" w:hAnsi="Arial" w:cs="Arial"/>
                <w:sz w:val="22"/>
                <w:szCs w:val="22"/>
              </w:rPr>
              <w:t xml:space="preserve">Solent European Sites due to the decrease in water quality </w:t>
            </w:r>
            <w:proofErr w:type="gramStart"/>
            <w:r w:rsidRPr="00D5128F">
              <w:rPr>
                <w:rStyle w:val="fontstyle01"/>
                <w:rFonts w:ascii="Arial" w:hAnsi="Arial" w:cs="Arial"/>
                <w:sz w:val="22"/>
                <w:szCs w:val="22"/>
              </w:rPr>
              <w:t>as a result of</w:t>
            </w:r>
            <w:proofErr w:type="gramEnd"/>
            <w:r w:rsidRPr="00D5128F">
              <w:rPr>
                <w:rStyle w:val="fontstyle01"/>
                <w:rFonts w:ascii="Arial" w:hAnsi="Arial" w:cs="Arial"/>
                <w:sz w:val="22"/>
                <w:szCs w:val="22"/>
              </w:rPr>
              <w:t xml:space="preserve"> new development, is likely. As</w:t>
            </w:r>
            <w:r>
              <w:rPr>
                <w:rStyle w:val="fontstyle01"/>
                <w:rFonts w:ascii="Arial" w:hAnsi="Arial" w:cs="Arial"/>
                <w:sz w:val="22"/>
                <w:szCs w:val="22"/>
              </w:rPr>
              <w:t xml:space="preserve"> </w:t>
            </w:r>
            <w:r w:rsidRPr="00D5128F">
              <w:rPr>
                <w:rStyle w:val="fontstyle01"/>
                <w:rFonts w:ascii="Arial" w:hAnsi="Arial" w:cs="Arial"/>
                <w:sz w:val="22"/>
                <w:szCs w:val="22"/>
              </w:rPr>
              <w:t xml:space="preserve">such, </w:t>
            </w:r>
            <w:proofErr w:type="gramStart"/>
            <w:r w:rsidRPr="00D5128F">
              <w:rPr>
                <w:rStyle w:val="fontstyle01"/>
                <w:rFonts w:ascii="Arial" w:hAnsi="Arial" w:cs="Arial"/>
                <w:sz w:val="22"/>
                <w:szCs w:val="22"/>
              </w:rPr>
              <w:t>in order to</w:t>
            </w:r>
            <w:proofErr w:type="gramEnd"/>
            <w:r w:rsidRPr="00D5128F">
              <w:rPr>
                <w:rStyle w:val="fontstyle01"/>
                <w:rFonts w:ascii="Arial" w:hAnsi="Arial" w:cs="Arial"/>
                <w:sz w:val="22"/>
                <w:szCs w:val="22"/>
              </w:rPr>
              <w:t xml:space="preserve"> lawfully be permitted, further assessment is needed as to the net nutrient emissions from</w:t>
            </w:r>
            <w:r>
              <w:rPr>
                <w:rStyle w:val="fontstyle01"/>
                <w:rFonts w:ascii="Arial" w:hAnsi="Arial" w:cs="Arial"/>
                <w:sz w:val="22"/>
                <w:szCs w:val="22"/>
              </w:rPr>
              <w:t xml:space="preserve"> </w:t>
            </w:r>
            <w:r w:rsidRPr="00D5128F">
              <w:rPr>
                <w:rStyle w:val="fontstyle01"/>
                <w:rFonts w:ascii="Arial" w:hAnsi="Arial" w:cs="Arial"/>
                <w:sz w:val="22"/>
                <w:szCs w:val="22"/>
              </w:rPr>
              <w:t>the site, including any avoidance or mitigation measures proposed.</w:t>
            </w:r>
          </w:p>
          <w:p w14:paraId="0EACA10C" w14:textId="77777777" w:rsidR="00830D24" w:rsidRDefault="00830D24" w:rsidP="00830D24">
            <w:pPr>
              <w:rPr>
                <w:rStyle w:val="fontstyle01"/>
                <w:rFonts w:ascii="Arial" w:hAnsi="Arial" w:cs="Arial"/>
                <w:sz w:val="22"/>
                <w:szCs w:val="22"/>
              </w:rPr>
            </w:pPr>
            <w:r w:rsidRPr="00D5128F">
              <w:rPr>
                <w:rFonts w:ascii="Arial" w:hAnsi="Arial" w:cs="Arial"/>
                <w:color w:val="000000"/>
                <w:sz w:val="22"/>
                <w:szCs w:val="22"/>
              </w:rPr>
              <w:br/>
            </w:r>
            <w:r w:rsidRPr="00D5128F">
              <w:rPr>
                <w:rStyle w:val="fontstyle01"/>
                <w:rFonts w:ascii="Arial" w:hAnsi="Arial" w:cs="Arial"/>
                <w:sz w:val="22"/>
                <w:szCs w:val="22"/>
              </w:rPr>
              <w:t>Havant Borough Council has published a Position Statement and Mitigation Plan for Nutrient Neutral</w:t>
            </w:r>
            <w:r>
              <w:rPr>
                <w:rStyle w:val="fontstyle01"/>
                <w:rFonts w:ascii="Arial" w:hAnsi="Arial" w:cs="Arial"/>
                <w:sz w:val="22"/>
                <w:szCs w:val="22"/>
              </w:rPr>
              <w:t xml:space="preserve"> </w:t>
            </w:r>
            <w:r w:rsidRPr="00D5128F">
              <w:rPr>
                <w:rStyle w:val="fontstyle01"/>
                <w:rFonts w:ascii="Arial" w:hAnsi="Arial" w:cs="Arial"/>
                <w:sz w:val="22"/>
                <w:szCs w:val="22"/>
              </w:rPr>
              <w:t>Development. This sets out how mitigation can be provided to enable development to take place within</w:t>
            </w:r>
            <w:r>
              <w:rPr>
                <w:rStyle w:val="fontstyle01"/>
                <w:rFonts w:ascii="Arial" w:hAnsi="Arial" w:cs="Arial"/>
                <w:sz w:val="22"/>
                <w:szCs w:val="22"/>
              </w:rPr>
              <w:t xml:space="preserve"> </w:t>
            </w:r>
            <w:r w:rsidRPr="00D5128F">
              <w:rPr>
                <w:rStyle w:val="fontstyle01"/>
                <w:rFonts w:ascii="Arial" w:hAnsi="Arial" w:cs="Arial"/>
                <w:sz w:val="22"/>
                <w:szCs w:val="22"/>
              </w:rPr>
              <w:t>Havant Borough whilst avoiding any likelihood of a significant effect on the Solent European Sites identified</w:t>
            </w:r>
            <w:r>
              <w:rPr>
                <w:rStyle w:val="fontstyle01"/>
                <w:rFonts w:ascii="Arial" w:hAnsi="Arial" w:cs="Arial"/>
                <w:sz w:val="22"/>
                <w:szCs w:val="22"/>
              </w:rPr>
              <w:t xml:space="preserve"> </w:t>
            </w:r>
            <w:r w:rsidRPr="00D5128F">
              <w:rPr>
                <w:rStyle w:val="fontstyle01"/>
                <w:rFonts w:ascii="Arial" w:hAnsi="Arial" w:cs="Arial"/>
                <w:sz w:val="22"/>
                <w:szCs w:val="22"/>
              </w:rPr>
              <w:t>in stage 2.</w:t>
            </w:r>
          </w:p>
          <w:p w14:paraId="0FAAF7AB" w14:textId="77777777" w:rsidR="00830D24" w:rsidRDefault="00830D24" w:rsidP="00830D24">
            <w:pPr>
              <w:rPr>
                <w:rStyle w:val="fontstyle01"/>
                <w:rFonts w:ascii="Arial" w:hAnsi="Arial" w:cs="Arial"/>
                <w:sz w:val="22"/>
                <w:szCs w:val="22"/>
              </w:rPr>
            </w:pPr>
          </w:p>
          <w:p w14:paraId="5AB67BB9" w14:textId="77777777" w:rsidR="007510BB" w:rsidRDefault="00830D24" w:rsidP="00830D24">
            <w:pPr>
              <w:rPr>
                <w:rStyle w:val="fontstyle01"/>
                <w:rFonts w:ascii="Arial" w:hAnsi="Arial" w:cs="Arial"/>
                <w:sz w:val="22"/>
                <w:szCs w:val="22"/>
              </w:rPr>
            </w:pPr>
            <w:r w:rsidRPr="002B6894">
              <w:rPr>
                <w:rStyle w:val="fontstyle01"/>
                <w:rFonts w:ascii="Arial" w:hAnsi="Arial" w:cs="Arial"/>
                <w:sz w:val="22"/>
                <w:szCs w:val="22"/>
              </w:rPr>
              <w:t xml:space="preserve">Natural England have produced ‘Advice on achieving nutrient neutrality for new development in the Solent region. This sets out a methodology to calculate the nutrient emissions from a development site. </w:t>
            </w:r>
          </w:p>
          <w:p w14:paraId="37AD8145" w14:textId="77777777" w:rsidR="007510BB" w:rsidRDefault="007510BB" w:rsidP="00830D24">
            <w:pPr>
              <w:rPr>
                <w:rStyle w:val="fontstyle01"/>
                <w:sz w:val="22"/>
                <w:szCs w:val="22"/>
              </w:rPr>
            </w:pPr>
          </w:p>
          <w:p w14:paraId="2CEC1857" w14:textId="25B54F3C" w:rsidR="00830D24" w:rsidRDefault="00830D24" w:rsidP="00830D24">
            <w:pPr>
              <w:rPr>
                <w:rStyle w:val="fontstyle01"/>
                <w:rFonts w:ascii="Arial" w:hAnsi="Arial" w:cs="Arial"/>
                <w:sz w:val="22"/>
                <w:szCs w:val="22"/>
              </w:rPr>
            </w:pPr>
            <w:r w:rsidRPr="002B6894">
              <w:rPr>
                <w:rStyle w:val="fontstyle01"/>
                <w:rFonts w:ascii="Arial" w:hAnsi="Arial" w:cs="Arial"/>
                <w:sz w:val="22"/>
                <w:szCs w:val="22"/>
              </w:rPr>
              <w:t>The applicant has used this methodology to calculate the nutrient emissions from the site. This calculation has confirmed that the site will emit a nutrient load into any European Sites. The calculations for this development site are part of the application case file.</w:t>
            </w:r>
            <w:r w:rsidRPr="00D5128F">
              <w:rPr>
                <w:rFonts w:ascii="Arial" w:hAnsi="Arial" w:cs="Arial"/>
                <w:color w:val="000000"/>
                <w:sz w:val="22"/>
                <w:szCs w:val="22"/>
              </w:rPr>
              <w:br/>
            </w:r>
            <w:r w:rsidRPr="00D5128F">
              <w:rPr>
                <w:rStyle w:val="fontstyle01"/>
                <w:rFonts w:ascii="Arial" w:hAnsi="Arial" w:cs="Arial"/>
                <w:sz w:val="22"/>
                <w:szCs w:val="22"/>
              </w:rPr>
              <w:lastRenderedPageBreak/>
              <w:t xml:space="preserve">Achieving a position where </w:t>
            </w:r>
            <w:r w:rsidRPr="0039550B">
              <w:rPr>
                <w:rStyle w:val="fontstyle01"/>
                <w:rFonts w:ascii="Arial" w:hAnsi="Arial" w:cs="Arial"/>
                <w:sz w:val="22"/>
                <w:szCs w:val="22"/>
              </w:rPr>
              <w:t xml:space="preserve">there are no net nutrient emissions into the Solent’s European Sites from this development involves the use of specific on-site avoidance measures as well as the use of a </w:t>
            </w:r>
            <w:proofErr w:type="gramStart"/>
            <w:r w:rsidRPr="0039550B">
              <w:rPr>
                <w:rStyle w:val="fontstyle01"/>
                <w:rFonts w:ascii="Arial" w:hAnsi="Arial" w:cs="Arial"/>
                <w:sz w:val="22"/>
                <w:szCs w:val="22"/>
              </w:rPr>
              <w:t>third party</w:t>
            </w:r>
            <w:proofErr w:type="gramEnd"/>
            <w:r w:rsidRPr="0039550B">
              <w:rPr>
                <w:rStyle w:val="fontstyle01"/>
                <w:rFonts w:ascii="Arial" w:hAnsi="Arial" w:cs="Arial"/>
                <w:sz w:val="22"/>
                <w:szCs w:val="22"/>
              </w:rPr>
              <w:t xml:space="preserve"> mitigation scheme. The </w:t>
            </w:r>
            <w:proofErr w:type="spellStart"/>
            <w:r w:rsidRPr="0039550B">
              <w:rPr>
                <w:rStyle w:val="fontstyle01"/>
                <w:rFonts w:ascii="Arial" w:hAnsi="Arial" w:cs="Arial"/>
                <w:sz w:val="22"/>
                <w:szCs w:val="22"/>
              </w:rPr>
              <w:t>Whitewool</w:t>
            </w:r>
            <w:proofErr w:type="spellEnd"/>
            <w:r w:rsidRPr="0039550B">
              <w:rPr>
                <w:rStyle w:val="fontstyle01"/>
                <w:rFonts w:ascii="Arial" w:hAnsi="Arial" w:cs="Arial"/>
                <w:sz w:val="22"/>
                <w:szCs w:val="22"/>
              </w:rPr>
              <w:t xml:space="preserve"> Wetland Scheme is proposed as mitigation for the development site. Natural England have confirmed that the scheme is appropriate for development draining to </w:t>
            </w:r>
            <w:proofErr w:type="spellStart"/>
            <w:r w:rsidRPr="0039550B">
              <w:rPr>
                <w:rStyle w:val="fontstyle01"/>
                <w:rFonts w:ascii="Arial" w:hAnsi="Arial" w:cs="Arial"/>
                <w:sz w:val="22"/>
                <w:szCs w:val="22"/>
              </w:rPr>
              <w:t>Budds</w:t>
            </w:r>
            <w:proofErr w:type="spellEnd"/>
            <w:r w:rsidRPr="0039550B">
              <w:rPr>
                <w:rStyle w:val="fontstyle01"/>
                <w:rFonts w:ascii="Arial" w:hAnsi="Arial" w:cs="Arial"/>
                <w:sz w:val="22"/>
                <w:szCs w:val="22"/>
              </w:rPr>
              <w:t xml:space="preserve"> Farm. This is due to </w:t>
            </w:r>
            <w:proofErr w:type="spellStart"/>
            <w:r w:rsidRPr="0039550B">
              <w:rPr>
                <w:rStyle w:val="fontstyle01"/>
                <w:rFonts w:ascii="Arial" w:hAnsi="Arial" w:cs="Arial"/>
                <w:sz w:val="22"/>
                <w:szCs w:val="22"/>
              </w:rPr>
              <w:t>Budds</w:t>
            </w:r>
            <w:proofErr w:type="spellEnd"/>
            <w:r w:rsidRPr="0039550B">
              <w:rPr>
                <w:rStyle w:val="fontstyle01"/>
                <w:rFonts w:ascii="Arial" w:hAnsi="Arial" w:cs="Arial"/>
                <w:sz w:val="22"/>
                <w:szCs w:val="22"/>
              </w:rPr>
              <w:t xml:space="preserve"> Farm being a coastal WwTW and the nutrients discharged from the long sea outfall are spread over a wider area due to water currents therefore a wider area can be considered for mitigation, page 27 of Natural England’s methodology sets out the spatial suitability of mitigation schemes. In particular, paragraph 5.40 details that mitigation affecting the </w:t>
            </w:r>
            <w:proofErr w:type="gramStart"/>
            <w:r w:rsidRPr="0039550B">
              <w:rPr>
                <w:rStyle w:val="fontstyle01"/>
                <w:rFonts w:ascii="Arial" w:hAnsi="Arial" w:cs="Arial"/>
                <w:sz w:val="22"/>
                <w:szCs w:val="22"/>
              </w:rPr>
              <w:t>River</w:t>
            </w:r>
            <w:proofErr w:type="gramEnd"/>
            <w:r w:rsidRPr="0039550B">
              <w:rPr>
                <w:rStyle w:val="fontstyle01"/>
                <w:rFonts w:ascii="Arial" w:hAnsi="Arial" w:cs="Arial"/>
                <w:sz w:val="22"/>
                <w:szCs w:val="22"/>
              </w:rPr>
              <w:t xml:space="preserve"> </w:t>
            </w:r>
            <w:proofErr w:type="spellStart"/>
            <w:r w:rsidRPr="0039550B">
              <w:rPr>
                <w:rStyle w:val="fontstyle01"/>
                <w:rFonts w:ascii="Arial" w:hAnsi="Arial" w:cs="Arial"/>
                <w:sz w:val="22"/>
                <w:szCs w:val="22"/>
              </w:rPr>
              <w:t>Meon</w:t>
            </w:r>
            <w:proofErr w:type="spellEnd"/>
            <w:r w:rsidRPr="0039550B">
              <w:rPr>
                <w:rStyle w:val="fontstyle01"/>
                <w:rFonts w:ascii="Arial" w:hAnsi="Arial" w:cs="Arial"/>
                <w:sz w:val="22"/>
                <w:szCs w:val="22"/>
              </w:rPr>
              <w:t xml:space="preserve"> can mitigate development draining to </w:t>
            </w:r>
            <w:proofErr w:type="spellStart"/>
            <w:r w:rsidRPr="0039550B">
              <w:rPr>
                <w:rStyle w:val="fontstyle01"/>
                <w:rFonts w:ascii="Arial" w:hAnsi="Arial" w:cs="Arial"/>
                <w:sz w:val="22"/>
                <w:szCs w:val="22"/>
              </w:rPr>
              <w:t>Budds</w:t>
            </w:r>
            <w:proofErr w:type="spellEnd"/>
            <w:r w:rsidRPr="0039550B">
              <w:rPr>
                <w:rStyle w:val="fontstyle01"/>
                <w:rFonts w:ascii="Arial" w:hAnsi="Arial" w:cs="Arial"/>
                <w:sz w:val="22"/>
                <w:szCs w:val="22"/>
              </w:rPr>
              <w:t xml:space="preserve"> Farm WwTW. The </w:t>
            </w:r>
            <w:proofErr w:type="spellStart"/>
            <w:r w:rsidRPr="0039550B">
              <w:rPr>
                <w:rStyle w:val="fontstyle01"/>
                <w:rFonts w:ascii="Arial" w:hAnsi="Arial" w:cs="Arial"/>
                <w:sz w:val="22"/>
                <w:szCs w:val="22"/>
              </w:rPr>
              <w:t>Whitewool</w:t>
            </w:r>
            <w:proofErr w:type="spellEnd"/>
            <w:r w:rsidRPr="0039550B">
              <w:rPr>
                <w:rStyle w:val="fontstyle01"/>
                <w:rFonts w:ascii="Arial" w:hAnsi="Arial" w:cs="Arial"/>
                <w:sz w:val="22"/>
                <w:szCs w:val="22"/>
              </w:rPr>
              <w:t xml:space="preserve"> Wetland Scheme will result in a reduction in nitrogen emitted into the Solent European Sites from the River </w:t>
            </w:r>
            <w:proofErr w:type="spellStart"/>
            <w:r w:rsidRPr="0039550B">
              <w:rPr>
                <w:rStyle w:val="fontstyle01"/>
                <w:rFonts w:ascii="Arial" w:hAnsi="Arial" w:cs="Arial"/>
                <w:sz w:val="22"/>
                <w:szCs w:val="22"/>
              </w:rPr>
              <w:t>Meon</w:t>
            </w:r>
            <w:proofErr w:type="spellEnd"/>
            <w:r w:rsidRPr="0039550B">
              <w:rPr>
                <w:rStyle w:val="fontstyle01"/>
                <w:rFonts w:ascii="Arial" w:hAnsi="Arial" w:cs="Arial"/>
                <w:sz w:val="22"/>
                <w:szCs w:val="22"/>
              </w:rPr>
              <w:t>. As such, it represents a suitable mitigation</w:t>
            </w:r>
            <w:r w:rsidRPr="0039550B">
              <w:rPr>
                <w:rFonts w:ascii="Arial" w:hAnsi="Arial" w:cs="Arial"/>
                <w:color w:val="000000"/>
                <w:sz w:val="22"/>
                <w:szCs w:val="22"/>
              </w:rPr>
              <w:br/>
            </w:r>
            <w:r w:rsidRPr="0039550B">
              <w:rPr>
                <w:rStyle w:val="fontstyle01"/>
                <w:rFonts w:ascii="Arial" w:hAnsi="Arial" w:cs="Arial"/>
                <w:sz w:val="22"/>
                <w:szCs w:val="22"/>
              </w:rPr>
              <w:t>scheme for this development.</w:t>
            </w:r>
            <w:r>
              <w:rPr>
                <w:rStyle w:val="fontstyle01"/>
                <w:rFonts w:ascii="Arial" w:hAnsi="Arial" w:cs="Arial"/>
                <w:sz w:val="22"/>
                <w:szCs w:val="22"/>
              </w:rPr>
              <w:t xml:space="preserve"> </w:t>
            </w:r>
          </w:p>
          <w:p w14:paraId="786E8470" w14:textId="77777777" w:rsidR="00830D24" w:rsidRDefault="00830D24" w:rsidP="00830D24">
            <w:pPr>
              <w:rPr>
                <w:rStyle w:val="fontstyle01"/>
                <w:rFonts w:ascii="Arial" w:hAnsi="Arial" w:cs="Arial"/>
                <w:sz w:val="22"/>
                <w:szCs w:val="22"/>
              </w:rPr>
            </w:pPr>
          </w:p>
          <w:p w14:paraId="42DBBDCA" w14:textId="25D75861" w:rsidR="00830D24" w:rsidRDefault="00830D24" w:rsidP="00830D24">
            <w:pPr>
              <w:rPr>
                <w:rStyle w:val="fontstyle01"/>
                <w:rFonts w:ascii="Arial" w:hAnsi="Arial" w:cs="Arial"/>
                <w:sz w:val="22"/>
                <w:szCs w:val="22"/>
              </w:rPr>
            </w:pPr>
            <w:r w:rsidRPr="0039550B">
              <w:rPr>
                <w:rStyle w:val="fontstyle01"/>
                <w:rFonts w:ascii="Arial" w:hAnsi="Arial" w:cs="Arial"/>
                <w:sz w:val="22"/>
                <w:szCs w:val="22"/>
              </w:rPr>
              <w:t xml:space="preserve">The applicant </w:t>
            </w:r>
            <w:r w:rsidR="0039550B" w:rsidRPr="0039550B">
              <w:rPr>
                <w:rStyle w:val="fontstyle01"/>
                <w:rFonts w:ascii="Arial" w:hAnsi="Arial" w:cs="Arial"/>
                <w:sz w:val="22"/>
                <w:szCs w:val="22"/>
              </w:rPr>
              <w:t>i</w:t>
            </w:r>
            <w:r w:rsidR="0039550B" w:rsidRPr="0039550B">
              <w:rPr>
                <w:rStyle w:val="fontstyle01"/>
                <w:sz w:val="22"/>
                <w:szCs w:val="22"/>
              </w:rPr>
              <w:t xml:space="preserve">s in the process of </w:t>
            </w:r>
            <w:r w:rsidRPr="0039550B">
              <w:rPr>
                <w:rStyle w:val="fontstyle01"/>
                <w:rFonts w:ascii="Arial" w:hAnsi="Arial" w:cs="Arial"/>
                <w:sz w:val="22"/>
                <w:szCs w:val="22"/>
              </w:rPr>
              <w:t>secur</w:t>
            </w:r>
            <w:r w:rsidR="0039550B" w:rsidRPr="0039550B">
              <w:rPr>
                <w:rStyle w:val="fontstyle01"/>
                <w:rFonts w:ascii="Arial" w:hAnsi="Arial" w:cs="Arial"/>
                <w:sz w:val="22"/>
                <w:szCs w:val="22"/>
              </w:rPr>
              <w:t>ing</w:t>
            </w:r>
            <w:r w:rsidRPr="0039550B">
              <w:rPr>
                <w:rStyle w:val="fontstyle01"/>
                <w:rFonts w:ascii="Arial" w:hAnsi="Arial" w:cs="Arial"/>
                <w:sz w:val="22"/>
                <w:szCs w:val="22"/>
              </w:rPr>
              <w:t xml:space="preserve"> credits through a Deed of Allocation Agreement. A Grampian condition will be necessary to secure the purchase of the allocated credits before commencement of the development. This will secure this avoidance and mitigation package in perpetuity. Without the security of the mitigation being provided</w:t>
            </w:r>
            <w:r w:rsidRPr="00D5128F">
              <w:rPr>
                <w:rStyle w:val="fontstyle01"/>
                <w:rFonts w:ascii="Arial" w:hAnsi="Arial" w:cs="Arial"/>
                <w:sz w:val="22"/>
                <w:szCs w:val="22"/>
              </w:rPr>
              <w:t xml:space="preserve"> through </w:t>
            </w:r>
            <w:r>
              <w:rPr>
                <w:rStyle w:val="fontstyle01"/>
                <w:rFonts w:ascii="Arial" w:hAnsi="Arial" w:cs="Arial"/>
                <w:sz w:val="22"/>
                <w:szCs w:val="22"/>
              </w:rPr>
              <w:t>the Deed of Allocation Agreement and a condition requiring the applicant to purchase the credits</w:t>
            </w:r>
            <w:r w:rsidRPr="00D5128F">
              <w:rPr>
                <w:rStyle w:val="fontstyle01"/>
                <w:rFonts w:ascii="Arial" w:hAnsi="Arial" w:cs="Arial"/>
                <w:sz w:val="22"/>
                <w:szCs w:val="22"/>
              </w:rPr>
              <w:t>, a significant effect would remain</w:t>
            </w:r>
            <w:r>
              <w:rPr>
                <w:rStyle w:val="fontstyle01"/>
                <w:rFonts w:ascii="Arial" w:hAnsi="Arial" w:cs="Arial"/>
                <w:sz w:val="22"/>
                <w:szCs w:val="22"/>
              </w:rPr>
              <w:t xml:space="preserve"> </w:t>
            </w:r>
            <w:r w:rsidRPr="00D5128F">
              <w:rPr>
                <w:rStyle w:val="fontstyle01"/>
                <w:rFonts w:ascii="Arial" w:hAnsi="Arial" w:cs="Arial"/>
                <w:sz w:val="22"/>
                <w:szCs w:val="22"/>
              </w:rPr>
              <w:t xml:space="preserve">likely. </w:t>
            </w:r>
            <w:r>
              <w:rPr>
                <w:rStyle w:val="fontstyle01"/>
                <w:rFonts w:ascii="Arial" w:hAnsi="Arial" w:cs="Arial"/>
                <w:sz w:val="22"/>
                <w:szCs w:val="22"/>
              </w:rPr>
              <w:t xml:space="preserve">Subject to the above </w:t>
            </w:r>
            <w:r w:rsidR="00065FF4">
              <w:rPr>
                <w:rStyle w:val="fontstyle01"/>
                <w:rFonts w:ascii="Arial" w:hAnsi="Arial" w:cs="Arial"/>
                <w:sz w:val="22"/>
                <w:szCs w:val="22"/>
              </w:rPr>
              <w:t>A</w:t>
            </w:r>
            <w:r w:rsidR="00065FF4">
              <w:rPr>
                <w:rStyle w:val="fontstyle01"/>
                <w:sz w:val="22"/>
                <w:szCs w:val="22"/>
              </w:rPr>
              <w:t>greement</w:t>
            </w:r>
            <w:r>
              <w:rPr>
                <w:rStyle w:val="fontstyle01"/>
                <w:rFonts w:ascii="Arial" w:hAnsi="Arial" w:cs="Arial"/>
                <w:sz w:val="22"/>
                <w:szCs w:val="22"/>
              </w:rPr>
              <w:t xml:space="preserve"> and a condition</w:t>
            </w:r>
            <w:r w:rsidRPr="00D5128F">
              <w:rPr>
                <w:rStyle w:val="fontstyle01"/>
                <w:rFonts w:ascii="Arial" w:hAnsi="Arial" w:cs="Arial"/>
                <w:sz w:val="22"/>
                <w:szCs w:val="22"/>
              </w:rPr>
              <w:t>, the proposed</w:t>
            </w:r>
            <w:r>
              <w:rPr>
                <w:rStyle w:val="fontstyle01"/>
                <w:rFonts w:ascii="Arial" w:hAnsi="Arial" w:cs="Arial"/>
                <w:sz w:val="22"/>
                <w:szCs w:val="22"/>
              </w:rPr>
              <w:t xml:space="preserve"> </w:t>
            </w:r>
            <w:r w:rsidRPr="00D5128F">
              <w:rPr>
                <w:rStyle w:val="fontstyle01"/>
                <w:rFonts w:ascii="Arial" w:hAnsi="Arial" w:cs="Arial"/>
                <w:sz w:val="22"/>
                <w:szCs w:val="22"/>
              </w:rPr>
              <w:t>development will not affect the water quality of the Solent European Sites and therefore the development</w:t>
            </w:r>
            <w:r>
              <w:rPr>
                <w:rStyle w:val="fontstyle01"/>
                <w:rFonts w:ascii="Arial" w:hAnsi="Arial" w:cs="Arial"/>
                <w:sz w:val="22"/>
                <w:szCs w:val="22"/>
              </w:rPr>
              <w:t xml:space="preserve"> </w:t>
            </w:r>
            <w:r w:rsidRPr="00D5128F">
              <w:rPr>
                <w:rStyle w:val="fontstyle01"/>
                <w:rFonts w:ascii="Arial" w:hAnsi="Arial" w:cs="Arial"/>
                <w:sz w:val="22"/>
                <w:szCs w:val="22"/>
              </w:rPr>
              <w:t>will not act against the stated conservation objectives of the Solent European Site</w:t>
            </w:r>
            <w:r>
              <w:rPr>
                <w:rStyle w:val="fontstyle01"/>
                <w:rFonts w:ascii="Arial" w:hAnsi="Arial" w:cs="Arial"/>
                <w:sz w:val="22"/>
                <w:szCs w:val="22"/>
              </w:rPr>
              <w:t xml:space="preserve">s. </w:t>
            </w:r>
          </w:p>
          <w:p w14:paraId="748C5E8D" w14:textId="77777777" w:rsidR="00C77ADB" w:rsidRDefault="00C77ADB" w:rsidP="00741821">
            <w:pPr>
              <w:spacing w:line="276" w:lineRule="auto"/>
              <w:rPr>
                <w:rFonts w:ascii="Arial" w:hAnsi="Arial" w:cs="Arial"/>
                <w:sz w:val="22"/>
                <w:szCs w:val="22"/>
              </w:rPr>
            </w:pP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650E03AE" w14:textId="77777777" w:rsidR="00830D24" w:rsidRPr="0039550B" w:rsidRDefault="00830D24" w:rsidP="00830D24">
            <w:pPr>
              <w:spacing w:line="276" w:lineRule="auto"/>
              <w:rPr>
                <w:rFonts w:ascii="Arial" w:hAnsi="Arial" w:cs="Arial"/>
                <w:sz w:val="22"/>
                <w:szCs w:val="22"/>
              </w:rPr>
            </w:pPr>
            <w:r w:rsidRPr="0039550B">
              <w:rPr>
                <w:rFonts w:ascii="Arial" w:hAnsi="Arial" w:cs="Arial"/>
                <w:sz w:val="22"/>
                <w:szCs w:val="22"/>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65B01EB9" w14:textId="77777777" w:rsidR="00830D24" w:rsidRPr="0039550B" w:rsidRDefault="00830D24" w:rsidP="00830D24">
            <w:pPr>
              <w:spacing w:line="276" w:lineRule="auto"/>
              <w:rPr>
                <w:rFonts w:ascii="Arial" w:hAnsi="Arial" w:cs="Arial"/>
                <w:sz w:val="22"/>
                <w:szCs w:val="22"/>
              </w:rPr>
            </w:pPr>
          </w:p>
          <w:p w14:paraId="30978A5B" w14:textId="77777777" w:rsidR="00830D24" w:rsidRPr="0039550B" w:rsidRDefault="00830D24" w:rsidP="00830D24">
            <w:pPr>
              <w:spacing w:line="276" w:lineRule="auto"/>
              <w:rPr>
                <w:rFonts w:ascii="Arial" w:hAnsi="Arial" w:cs="Arial"/>
                <w:sz w:val="22"/>
                <w:szCs w:val="22"/>
              </w:rPr>
            </w:pPr>
            <w:r w:rsidRPr="0039550B">
              <w:rPr>
                <w:rFonts w:ascii="Arial" w:hAnsi="Arial" w:cs="Arial"/>
                <w:sz w:val="22"/>
                <w:szCs w:val="22"/>
              </w:rPr>
              <w:t xml:space="preserve">This assessment concludes that the application will have a likely significant effect in the absence of avoidance and mitigation measures on the above Solent European sites. </w:t>
            </w:r>
          </w:p>
          <w:p w14:paraId="40A39528" w14:textId="77777777" w:rsidR="00830D24" w:rsidRPr="0039550B" w:rsidRDefault="00830D24" w:rsidP="00830D24">
            <w:pPr>
              <w:spacing w:line="276" w:lineRule="auto"/>
              <w:rPr>
                <w:rFonts w:ascii="Arial" w:hAnsi="Arial" w:cs="Arial"/>
                <w:sz w:val="22"/>
                <w:szCs w:val="22"/>
              </w:rPr>
            </w:pPr>
            <w:r w:rsidRPr="0039550B">
              <w:rPr>
                <w:rFonts w:ascii="Arial" w:hAnsi="Arial" w:cs="Arial"/>
                <w:sz w:val="22"/>
                <w:szCs w:val="22"/>
              </w:rPr>
              <w:t xml:space="preserve"> </w:t>
            </w:r>
          </w:p>
          <w:p w14:paraId="5E9E000A" w14:textId="77777777" w:rsidR="00830D24" w:rsidRPr="0039550B" w:rsidRDefault="00830D24" w:rsidP="00830D24">
            <w:pPr>
              <w:spacing w:line="276" w:lineRule="auto"/>
              <w:rPr>
                <w:rFonts w:ascii="Arial" w:hAnsi="Arial" w:cs="Arial"/>
                <w:sz w:val="22"/>
                <w:szCs w:val="22"/>
              </w:rPr>
            </w:pPr>
            <w:r w:rsidRPr="0039550B">
              <w:rPr>
                <w:rFonts w:ascii="Arial" w:hAnsi="Arial" w:cs="Arial"/>
                <w:sz w:val="22"/>
                <w:szCs w:val="22"/>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6E7457AC" w14:textId="77777777" w:rsidR="00830D24" w:rsidRPr="0039550B" w:rsidRDefault="00830D24" w:rsidP="00830D24">
            <w:pPr>
              <w:spacing w:line="276" w:lineRule="auto"/>
              <w:rPr>
                <w:rFonts w:ascii="Arial" w:hAnsi="Arial" w:cs="Arial"/>
                <w:sz w:val="22"/>
                <w:szCs w:val="22"/>
              </w:rPr>
            </w:pPr>
          </w:p>
          <w:p w14:paraId="0A171A5E" w14:textId="00544BBD" w:rsidR="00961A42" w:rsidRPr="0039550B" w:rsidRDefault="00830D24" w:rsidP="00830D24">
            <w:pPr>
              <w:spacing w:line="276" w:lineRule="auto"/>
              <w:rPr>
                <w:rFonts w:ascii="Arial" w:hAnsi="Arial" w:cs="Arial"/>
              </w:rPr>
            </w:pPr>
            <w:r w:rsidRPr="0039550B">
              <w:rPr>
                <w:rFonts w:ascii="Arial" w:hAnsi="Arial" w:cs="Arial"/>
                <w:sz w:val="22"/>
                <w:szCs w:val="22"/>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4BD4F446" w14:textId="77777777" w:rsidR="00BD6E38" w:rsidRPr="0039550B" w:rsidRDefault="00BD6E38" w:rsidP="002C0485">
            <w:pPr>
              <w:spacing w:line="276" w:lineRule="auto"/>
              <w:rPr>
                <w:rFonts w:ascii="Arial" w:hAnsi="Arial" w:cs="Arial"/>
              </w:rPr>
            </w:pPr>
          </w:p>
          <w:p w14:paraId="38B0ADC8" w14:textId="77777777" w:rsidR="00BD6E38" w:rsidRPr="0039550B" w:rsidRDefault="00BD6E38" w:rsidP="002C0485">
            <w:pPr>
              <w:spacing w:line="276" w:lineRule="auto"/>
              <w:rPr>
                <w:rFonts w:ascii="Arial" w:hAnsi="Arial" w:cs="Arial"/>
              </w:rPr>
            </w:pPr>
          </w:p>
          <w:p w14:paraId="58AA2B8F" w14:textId="77777777" w:rsidR="00BD6E38" w:rsidRPr="0039550B" w:rsidRDefault="00BD6E38" w:rsidP="002C0485">
            <w:pPr>
              <w:spacing w:line="276" w:lineRule="auto"/>
              <w:rPr>
                <w:rFonts w:ascii="Arial" w:hAnsi="Arial" w:cs="Arial"/>
              </w:rPr>
            </w:pP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lastRenderedPageBreak/>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997DA" w14:textId="77777777" w:rsidR="005134BB" w:rsidRDefault="005134BB" w:rsidP="00764DAD">
      <w:r>
        <w:separator/>
      </w:r>
    </w:p>
  </w:endnote>
  <w:endnote w:type="continuationSeparator" w:id="0">
    <w:p w14:paraId="40E080F1" w14:textId="77777777" w:rsidR="005134BB" w:rsidRDefault="005134BB"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A3B59" w14:textId="77777777" w:rsidR="005134BB" w:rsidRDefault="005134BB" w:rsidP="00764DAD">
      <w:r>
        <w:separator/>
      </w:r>
    </w:p>
  </w:footnote>
  <w:footnote w:type="continuationSeparator" w:id="0">
    <w:p w14:paraId="4D40D69D" w14:textId="77777777" w:rsidR="005134BB" w:rsidRDefault="005134BB"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4523999">
    <w:abstractNumId w:val="6"/>
  </w:num>
  <w:num w:numId="2" w16cid:durableId="606544497">
    <w:abstractNumId w:val="3"/>
  </w:num>
  <w:num w:numId="3" w16cid:durableId="659113180">
    <w:abstractNumId w:val="1"/>
  </w:num>
  <w:num w:numId="4" w16cid:durableId="1206873518">
    <w:abstractNumId w:val="0"/>
  </w:num>
  <w:num w:numId="5" w16cid:durableId="195041684">
    <w:abstractNumId w:val="5"/>
  </w:num>
  <w:num w:numId="6" w16cid:durableId="452601796">
    <w:abstractNumId w:val="4"/>
  </w:num>
  <w:num w:numId="7" w16cid:durableId="16826565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65FF4"/>
    <w:rsid w:val="00081F8C"/>
    <w:rsid w:val="00087B06"/>
    <w:rsid w:val="00096423"/>
    <w:rsid w:val="000B3979"/>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7010B"/>
    <w:rsid w:val="003863B8"/>
    <w:rsid w:val="0039550B"/>
    <w:rsid w:val="003D61FC"/>
    <w:rsid w:val="003F1EE3"/>
    <w:rsid w:val="003F4E87"/>
    <w:rsid w:val="00424598"/>
    <w:rsid w:val="00426314"/>
    <w:rsid w:val="00437A86"/>
    <w:rsid w:val="00443E22"/>
    <w:rsid w:val="00451B04"/>
    <w:rsid w:val="0045438E"/>
    <w:rsid w:val="0046018A"/>
    <w:rsid w:val="00466E08"/>
    <w:rsid w:val="00470B3D"/>
    <w:rsid w:val="004717F0"/>
    <w:rsid w:val="004859EB"/>
    <w:rsid w:val="00491DBE"/>
    <w:rsid w:val="004961E8"/>
    <w:rsid w:val="004A533D"/>
    <w:rsid w:val="004B5887"/>
    <w:rsid w:val="004C2494"/>
    <w:rsid w:val="004E746D"/>
    <w:rsid w:val="004F2033"/>
    <w:rsid w:val="005134BB"/>
    <w:rsid w:val="00535ED5"/>
    <w:rsid w:val="00544561"/>
    <w:rsid w:val="00556FCD"/>
    <w:rsid w:val="005A2A3C"/>
    <w:rsid w:val="005B3254"/>
    <w:rsid w:val="005B51A7"/>
    <w:rsid w:val="005C7960"/>
    <w:rsid w:val="005D2C30"/>
    <w:rsid w:val="005D59FD"/>
    <w:rsid w:val="005D614B"/>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26CBC"/>
    <w:rsid w:val="00731195"/>
    <w:rsid w:val="00741821"/>
    <w:rsid w:val="007422DF"/>
    <w:rsid w:val="00750549"/>
    <w:rsid w:val="007510BB"/>
    <w:rsid w:val="007527CE"/>
    <w:rsid w:val="00755FCC"/>
    <w:rsid w:val="0076032B"/>
    <w:rsid w:val="00764DAD"/>
    <w:rsid w:val="00791A45"/>
    <w:rsid w:val="00795671"/>
    <w:rsid w:val="007B59DF"/>
    <w:rsid w:val="007B5D18"/>
    <w:rsid w:val="007F2D78"/>
    <w:rsid w:val="00830D24"/>
    <w:rsid w:val="00831D2D"/>
    <w:rsid w:val="00833930"/>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2B0C"/>
    <w:rsid w:val="00B67AB8"/>
    <w:rsid w:val="00B77F00"/>
    <w:rsid w:val="00BD5311"/>
    <w:rsid w:val="00BD6E38"/>
    <w:rsid w:val="00BE760D"/>
    <w:rsid w:val="00C014E1"/>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14B39"/>
    <w:rsid w:val="00D17C03"/>
    <w:rsid w:val="00D26D36"/>
    <w:rsid w:val="00D5043E"/>
    <w:rsid w:val="00D56C96"/>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AE4"/>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 w:type="character" w:customStyle="1" w:styleId="fontstyle01">
    <w:name w:val="fontstyle01"/>
    <w:basedOn w:val="DefaultParagraphFont"/>
    <w:rsid w:val="00830D24"/>
    <w:rPr>
      <w:rFonts w:ascii="ArialMT" w:hAnsi="ArialMT"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2278</Words>
  <Characters>12989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Miszewska, Arleta</cp:lastModifiedBy>
  <cp:revision>3</cp:revision>
  <cp:lastPrinted>2014-02-18T14:51:00Z</cp:lastPrinted>
  <dcterms:created xsi:type="dcterms:W3CDTF">2023-12-14T11:57:00Z</dcterms:created>
  <dcterms:modified xsi:type="dcterms:W3CDTF">2023-12-19T15:24:00Z</dcterms:modified>
</cp:coreProperties>
</file>