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D9A3353" w:rsidR="00741821" w:rsidRPr="00B25729" w:rsidRDefault="0098271F" w:rsidP="00741821">
            <w:pPr>
              <w:spacing w:line="276" w:lineRule="auto"/>
              <w:rPr>
                <w:rFonts w:ascii="Arial" w:hAnsi="Arial" w:cs="Arial"/>
              </w:rPr>
            </w:pPr>
            <w:r>
              <w:rPr>
                <w:rFonts w:ascii="Arial" w:hAnsi="Arial" w:cs="Arial"/>
              </w:rPr>
              <w:t>20</w:t>
            </w:r>
            <w:r w:rsidR="0001091E">
              <w:rPr>
                <w:rFonts w:ascii="Arial" w:hAnsi="Arial" w:cs="Arial"/>
              </w:rPr>
              <w:t>/11/2023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EB12C0A" w:rsidR="00317486" w:rsidRPr="00B25729" w:rsidRDefault="00BB7179" w:rsidP="00741821">
            <w:pPr>
              <w:spacing w:line="276" w:lineRule="auto"/>
              <w:rPr>
                <w:rFonts w:ascii="Arial" w:hAnsi="Arial" w:cs="Arial"/>
              </w:rPr>
            </w:pPr>
            <w:r>
              <w:rPr>
                <w:rFonts w:ascii="Arial" w:hAnsi="Arial" w:cs="Arial"/>
              </w:rPr>
              <w:t>12/01/2024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5C88435" w:rsidR="001071FC" w:rsidRPr="00B25729" w:rsidRDefault="0001091E" w:rsidP="00741821">
            <w:pPr>
              <w:spacing w:line="276" w:lineRule="auto"/>
              <w:rPr>
                <w:rFonts w:ascii="Arial" w:hAnsi="Arial" w:cs="Arial"/>
              </w:rPr>
            </w:pPr>
            <w:r>
              <w:rPr>
                <w:rFonts w:ascii="Arial" w:hAnsi="Arial" w:cs="Arial"/>
              </w:rPr>
              <w:t>APP/23/00777</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2C64290" w:rsidR="00D873D9" w:rsidRPr="00B25729" w:rsidRDefault="0001091E" w:rsidP="00741821">
            <w:pPr>
              <w:spacing w:line="276" w:lineRule="auto"/>
              <w:rPr>
                <w:rFonts w:ascii="Arial" w:hAnsi="Arial" w:cs="Arial"/>
              </w:rPr>
            </w:pPr>
            <w:r>
              <w:rPr>
                <w:rFonts w:ascii="Arial" w:hAnsi="Arial" w:cs="Arial"/>
              </w:rPr>
              <w:t xml:space="preserve">17 </w:t>
            </w:r>
            <w:proofErr w:type="spellStart"/>
            <w:r>
              <w:rPr>
                <w:rFonts w:ascii="Arial" w:hAnsi="Arial" w:cs="Arial"/>
              </w:rPr>
              <w:t>Hordle</w:t>
            </w:r>
            <w:proofErr w:type="spellEnd"/>
            <w:r>
              <w:rPr>
                <w:rFonts w:ascii="Arial" w:hAnsi="Arial" w:cs="Arial"/>
              </w:rPr>
              <w:t xml:space="preserve"> Road, Havant, PO9 4AZ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0BC9E497" w:rsidR="001071FC" w:rsidRPr="0098271F" w:rsidRDefault="0098271F" w:rsidP="005B3254">
            <w:pPr>
              <w:pStyle w:val="Normal0"/>
              <w:rPr>
                <w:sz w:val="22"/>
                <w:szCs w:val="22"/>
              </w:rPr>
            </w:pPr>
            <w:r>
              <w:rPr>
                <w:sz w:val="22"/>
                <w:szCs w:val="22"/>
              </w:rPr>
              <w:t xml:space="preserve">New </w:t>
            </w:r>
            <w:proofErr w:type="gramStart"/>
            <w:r>
              <w:rPr>
                <w:sz w:val="22"/>
                <w:szCs w:val="22"/>
              </w:rPr>
              <w:t>3 bedroom</w:t>
            </w:r>
            <w:proofErr w:type="gramEnd"/>
            <w:r>
              <w:rPr>
                <w:sz w:val="22"/>
                <w:szCs w:val="22"/>
              </w:rPr>
              <w:t xml:space="preserve"> 5 person end of terrace house.</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1961182" w:rsidR="00317486" w:rsidRPr="00B25729" w:rsidRDefault="0098271F"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2F2B096" w14:textId="72CBF019" w:rsidR="003679CC" w:rsidRPr="003679CC" w:rsidRDefault="003679CC" w:rsidP="003679CC">
            <w:pPr>
              <w:spacing w:after="160" w:line="276" w:lineRule="auto"/>
              <w:rPr>
                <w:rFonts w:ascii="Arial" w:eastAsiaTheme="minorHAnsi" w:hAnsi="Arial" w:cs="Arial"/>
                <w:b/>
                <w:bCs/>
                <w:sz w:val="20"/>
                <w:szCs w:val="20"/>
                <w:lang w:eastAsia="en-US"/>
              </w:rPr>
            </w:pPr>
            <w:r w:rsidRPr="003679CC">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DE3F097" w14:textId="14C6E77F" w:rsidR="003679CC" w:rsidRPr="003679CC" w:rsidRDefault="003679CC" w:rsidP="003679CC">
            <w:pPr>
              <w:spacing w:after="160" w:line="276" w:lineRule="auto"/>
              <w:rPr>
                <w:rFonts w:ascii="Arial" w:eastAsiaTheme="minorHAnsi" w:hAnsi="Arial" w:cs="Arial"/>
                <w:b/>
                <w:bCs/>
                <w:sz w:val="20"/>
                <w:szCs w:val="20"/>
                <w:lang w:eastAsia="en-US"/>
              </w:rPr>
            </w:pPr>
            <w:r w:rsidRPr="003679CC">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013E95F" w14:textId="2DABA2B8" w:rsidR="003679CC" w:rsidRPr="003679CC" w:rsidRDefault="003679CC" w:rsidP="003679CC">
            <w:pPr>
              <w:spacing w:after="160" w:line="276" w:lineRule="auto"/>
              <w:rPr>
                <w:rFonts w:ascii="Arial" w:eastAsiaTheme="minorHAnsi" w:hAnsi="Arial" w:cs="Arial"/>
                <w:b/>
                <w:bCs/>
                <w:sz w:val="20"/>
                <w:szCs w:val="20"/>
                <w:lang w:eastAsia="en-US"/>
              </w:rPr>
            </w:pPr>
            <w:r w:rsidRPr="003679CC">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46ECC82A" w:rsidR="00622604" w:rsidRDefault="003679CC" w:rsidP="003679CC">
            <w:pPr>
              <w:spacing w:line="276" w:lineRule="auto"/>
              <w:rPr>
                <w:rFonts w:ascii="Arial" w:hAnsi="Arial" w:cs="Arial"/>
                <w:b/>
                <w:sz w:val="22"/>
                <w:szCs w:val="22"/>
              </w:rPr>
            </w:pPr>
            <w:r w:rsidRPr="003679CC">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299D76D7" w14:textId="77777777"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t>The proposed development is within the catchment of a wastewater treatment works that would drain into the Chichester and Langstone Harbours SPA.</w:t>
            </w:r>
          </w:p>
          <w:p w14:paraId="2037FB36" w14:textId="7DB1BC5E"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3679CC">
              <w:rPr>
                <w:rFonts w:ascii="Arial" w:hAnsi="Arial" w:cs="Arial"/>
                <w:sz w:val="20"/>
                <w:szCs w:val="20"/>
              </w:rPr>
              <w:t>as a result of</w:t>
            </w:r>
            <w:proofErr w:type="gramEnd"/>
            <w:r w:rsidRPr="003679CC">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1EAD0BA1" w14:textId="77777777"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3679CC">
              <w:rPr>
                <w:rFonts w:ascii="Arial" w:hAnsi="Arial" w:cs="Arial"/>
                <w:sz w:val="20"/>
                <w:szCs w:val="20"/>
              </w:rPr>
              <w:t>PfSH</w:t>
            </w:r>
            <w:proofErr w:type="spellEnd"/>
            <w:r w:rsidRPr="003679CC">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3679CC">
              <w:rPr>
                <w:rFonts w:ascii="Arial" w:hAnsi="Arial" w:cs="Arial"/>
                <w:sz w:val="20"/>
                <w:szCs w:val="20"/>
              </w:rPr>
              <w:t>PfSH</w:t>
            </w:r>
            <w:proofErr w:type="spellEnd"/>
            <w:r w:rsidRPr="003679CC">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7C8D6C21" w14:textId="26946533"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lastRenderedPageBreak/>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3679CC">
              <w:rPr>
                <w:rFonts w:ascii="Arial" w:hAnsi="Arial" w:cs="Arial"/>
                <w:sz w:val="20"/>
                <w:szCs w:val="20"/>
              </w:rPr>
              <w:t>account</w:t>
            </w:r>
            <w:proofErr w:type="gramEnd"/>
            <w:r w:rsidRPr="003679CC">
              <w:rPr>
                <w:rFonts w:ascii="Arial" w:hAnsi="Arial" w:cs="Arial"/>
                <w:sz w:val="20"/>
                <w:szCs w:val="20"/>
              </w:rPr>
              <w:t xml:space="preserve"> and it is the ‘net’ nutrient emissions into European Sites that is critical.</w:t>
            </w:r>
          </w:p>
          <w:p w14:paraId="6233E095" w14:textId="25FB2388"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3679CC">
              <w:rPr>
                <w:rFonts w:ascii="Arial" w:hAnsi="Arial" w:cs="Arial"/>
                <w:sz w:val="20"/>
                <w:szCs w:val="20"/>
              </w:rPr>
              <w:t>taken into account</w:t>
            </w:r>
            <w:proofErr w:type="gramEnd"/>
            <w:r w:rsidRPr="003679CC">
              <w:rPr>
                <w:rFonts w:ascii="Arial" w:hAnsi="Arial" w:cs="Arial"/>
                <w:sz w:val="20"/>
                <w:szCs w:val="20"/>
              </w:rPr>
              <w:t xml:space="preserve">. </w:t>
            </w:r>
          </w:p>
          <w:p w14:paraId="7B3B8F17" w14:textId="77777777" w:rsidR="003679CC" w:rsidRPr="003679CC" w:rsidRDefault="003679CC" w:rsidP="003679CC">
            <w:pPr>
              <w:spacing w:after="160" w:line="276" w:lineRule="auto"/>
              <w:rPr>
                <w:rFonts w:ascii="Arial" w:hAnsi="Arial" w:cs="Arial"/>
                <w:b/>
                <w:bCs/>
                <w:sz w:val="20"/>
                <w:szCs w:val="20"/>
              </w:rPr>
            </w:pPr>
            <w:r w:rsidRPr="003679CC">
              <w:rPr>
                <w:rFonts w:ascii="Arial" w:hAnsi="Arial" w:cs="Arial"/>
                <w:sz w:val="20"/>
                <w:szCs w:val="20"/>
              </w:rPr>
              <w:t>As a result, there would be a likely significant effect to the following Solent European Sites due to water quality:</w:t>
            </w:r>
          </w:p>
          <w:p w14:paraId="36ED52D4"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 xml:space="preserve">Chichester &amp; Langstone Harbours Special Protection Area (SPA) </w:t>
            </w:r>
          </w:p>
          <w:p w14:paraId="498F5107"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Chichester &amp; Langstone Harbours Ramsar site</w:t>
            </w:r>
          </w:p>
          <w:p w14:paraId="1A24545C"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Solent Maritime Special Area of Conservation (SAC)</w:t>
            </w:r>
          </w:p>
          <w:p w14:paraId="7EC50697"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Solent and Dorset Coast Special Protection Area (SPA)</w:t>
            </w:r>
          </w:p>
          <w:p w14:paraId="679ABF65"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Solent and Southampton Water SPA</w:t>
            </w:r>
          </w:p>
          <w:p w14:paraId="36AD7F4D"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Solent and Southampton Water Ramsar</w:t>
            </w:r>
          </w:p>
          <w:p w14:paraId="38F97F3F"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Portsmouth Harbour SPA</w:t>
            </w:r>
          </w:p>
          <w:p w14:paraId="5693584C" w14:textId="77777777" w:rsidR="003679CC" w:rsidRPr="003679CC" w:rsidRDefault="003679CC" w:rsidP="003679CC">
            <w:pPr>
              <w:numPr>
                <w:ilvl w:val="0"/>
                <w:numId w:val="4"/>
              </w:numPr>
              <w:spacing w:after="160" w:line="276" w:lineRule="auto"/>
              <w:ind w:left="274" w:hanging="141"/>
              <w:contextualSpacing/>
              <w:rPr>
                <w:rFonts w:ascii="Arial" w:hAnsi="Arial" w:cs="Arial"/>
                <w:b/>
                <w:bCs/>
                <w:sz w:val="20"/>
                <w:szCs w:val="20"/>
              </w:rPr>
            </w:pPr>
            <w:r w:rsidRPr="003679CC">
              <w:rPr>
                <w:rFonts w:ascii="Arial" w:hAnsi="Arial" w:cs="Arial"/>
                <w:sz w:val="20"/>
                <w:szCs w:val="20"/>
              </w:rPr>
              <w:t>Portsmouth Harbour Ramsar</w:t>
            </w:r>
          </w:p>
          <w:p w14:paraId="4C3EC923" w14:textId="647C5844" w:rsidR="00622604" w:rsidRDefault="003679CC" w:rsidP="00622604">
            <w:pPr>
              <w:numPr>
                <w:ilvl w:val="0"/>
                <w:numId w:val="4"/>
              </w:numPr>
              <w:spacing w:after="160" w:line="276" w:lineRule="auto"/>
              <w:ind w:left="274" w:hanging="141"/>
              <w:contextualSpacing/>
              <w:rPr>
                <w:rFonts w:ascii="Arial" w:hAnsi="Arial" w:cs="Arial"/>
                <w:sz w:val="20"/>
                <w:szCs w:val="20"/>
              </w:rPr>
            </w:pPr>
            <w:r w:rsidRPr="003679CC">
              <w:rPr>
                <w:rFonts w:ascii="Arial" w:hAnsi="Arial" w:cs="Arial"/>
                <w:sz w:val="20"/>
                <w:szCs w:val="20"/>
              </w:rPr>
              <w:t>Solent and Isle of Wight Lagoons SAC</w:t>
            </w:r>
          </w:p>
          <w:p w14:paraId="11530A7D" w14:textId="77777777" w:rsidR="003679CC" w:rsidRPr="003679CC" w:rsidRDefault="003679CC" w:rsidP="00622604">
            <w:pPr>
              <w:numPr>
                <w:ilvl w:val="0"/>
                <w:numId w:val="4"/>
              </w:numPr>
              <w:spacing w:after="160" w:line="276" w:lineRule="auto"/>
              <w:ind w:left="274" w:hanging="141"/>
              <w:contextualSpacing/>
              <w:rPr>
                <w:rFonts w:ascii="Arial" w:hAnsi="Arial" w:cs="Arial"/>
                <w:sz w:val="20"/>
                <w:szCs w:val="20"/>
              </w:rPr>
            </w:pPr>
          </w:p>
          <w:p w14:paraId="4430C145" w14:textId="00F315D0" w:rsidR="001071FC" w:rsidRPr="003679CC"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r w:rsidR="003679CC">
              <w:rPr>
                <w:rFonts w:ascii="Arial" w:hAnsi="Arial" w:cs="Arial"/>
                <w:b/>
              </w:rPr>
              <w:t xml:space="preserve">  </w:t>
            </w:r>
            <w:r w:rsidR="009A3435" w:rsidRPr="00E7065A">
              <w:rPr>
                <w:rFonts w:ascii="Arial" w:hAnsi="Arial" w:cs="Arial"/>
                <w:sz w:val="22"/>
                <w:szCs w:val="22"/>
              </w:rPr>
              <w:t>(If yes, continue to Stage 3)</w:t>
            </w:r>
            <w:r w:rsidR="009A3435">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CA39A39" w14:textId="1BE0F620" w:rsidR="003679CC" w:rsidRPr="003679CC" w:rsidRDefault="003679CC" w:rsidP="003679CC">
            <w:pPr>
              <w:spacing w:after="160" w:line="276" w:lineRule="auto"/>
              <w:rPr>
                <w:rFonts w:ascii="Arial" w:hAnsi="Arial" w:cs="Arial"/>
                <w:sz w:val="20"/>
                <w:szCs w:val="20"/>
              </w:rPr>
            </w:pPr>
            <w:r w:rsidRPr="003679CC">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3679CC">
              <w:rPr>
                <w:rFonts w:ascii="Arial" w:hAnsi="Arial" w:cs="Arial"/>
                <w:sz w:val="20"/>
                <w:szCs w:val="20"/>
              </w:rPr>
              <w:t>as a result of</w:t>
            </w:r>
            <w:proofErr w:type="gramEnd"/>
            <w:r w:rsidRPr="003679CC">
              <w:rPr>
                <w:rFonts w:ascii="Arial" w:hAnsi="Arial" w:cs="Arial"/>
                <w:sz w:val="20"/>
                <w:szCs w:val="20"/>
              </w:rPr>
              <w:t xml:space="preserve"> the new development, is likely. As such, </w:t>
            </w:r>
            <w:proofErr w:type="gramStart"/>
            <w:r w:rsidRPr="003679CC">
              <w:rPr>
                <w:rFonts w:ascii="Arial" w:hAnsi="Arial" w:cs="Arial"/>
                <w:sz w:val="20"/>
                <w:szCs w:val="20"/>
              </w:rPr>
              <w:t>in order to</w:t>
            </w:r>
            <w:proofErr w:type="gramEnd"/>
            <w:r w:rsidRPr="003679CC">
              <w:rPr>
                <w:rFonts w:ascii="Arial" w:hAnsi="Arial" w:cs="Arial"/>
                <w:sz w:val="20"/>
                <w:szCs w:val="20"/>
              </w:rPr>
              <w:t xml:space="preserve"> lawfully</w:t>
            </w:r>
            <w:r w:rsidRPr="003679CC">
              <w:rPr>
                <w:rFonts w:ascii="Arial" w:hAnsi="Arial" w:cs="Arial"/>
                <w:b/>
                <w:bCs/>
                <w:sz w:val="20"/>
                <w:szCs w:val="20"/>
              </w:rPr>
              <w:t xml:space="preserve"> </w:t>
            </w:r>
            <w:r w:rsidRPr="003679CC">
              <w:rPr>
                <w:rFonts w:ascii="Arial" w:hAnsi="Arial" w:cs="Arial"/>
                <w:sz w:val="20"/>
                <w:szCs w:val="20"/>
              </w:rPr>
              <w:t>be permitted, the development will</w:t>
            </w:r>
            <w:r w:rsidRPr="003679CC">
              <w:rPr>
                <w:rFonts w:ascii="Arial" w:hAnsi="Arial" w:cs="Arial"/>
                <w:b/>
                <w:bCs/>
                <w:sz w:val="20"/>
                <w:szCs w:val="20"/>
              </w:rPr>
              <w:t xml:space="preserve"> </w:t>
            </w:r>
            <w:r w:rsidRPr="003679CC">
              <w:rPr>
                <w:rFonts w:ascii="Arial" w:hAnsi="Arial" w:cs="Arial"/>
                <w:sz w:val="20"/>
                <w:szCs w:val="20"/>
              </w:rPr>
              <w:t>need</w:t>
            </w:r>
            <w:r w:rsidRPr="003679CC">
              <w:rPr>
                <w:rFonts w:ascii="Arial" w:hAnsi="Arial" w:cs="Arial"/>
                <w:b/>
                <w:bCs/>
                <w:sz w:val="20"/>
                <w:szCs w:val="20"/>
              </w:rPr>
              <w:t xml:space="preserve"> </w:t>
            </w:r>
            <w:r w:rsidRPr="003679CC">
              <w:rPr>
                <w:rFonts w:ascii="Arial" w:hAnsi="Arial" w:cs="Arial"/>
                <w:sz w:val="20"/>
                <w:szCs w:val="20"/>
              </w:rPr>
              <w:t>to include a package of avoidance and mitigation measures.</w:t>
            </w:r>
          </w:p>
          <w:p w14:paraId="46D16DF7" w14:textId="204EEF89" w:rsidR="003679CC" w:rsidRPr="003679CC" w:rsidRDefault="003679CC" w:rsidP="003679CC">
            <w:pPr>
              <w:spacing w:after="160" w:line="276" w:lineRule="auto"/>
              <w:rPr>
                <w:rFonts w:ascii="Arial" w:hAnsi="Arial" w:cs="Arial"/>
                <w:sz w:val="20"/>
                <w:szCs w:val="20"/>
              </w:rPr>
            </w:pPr>
            <w:r w:rsidRPr="003679CC">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3679CC">
              <w:rPr>
                <w:rFonts w:ascii="Arial" w:hAnsi="Arial" w:cs="Arial"/>
                <w:sz w:val="20"/>
                <w:szCs w:val="20"/>
              </w:rPr>
              <w:t>with regard to</w:t>
            </w:r>
            <w:proofErr w:type="gramEnd"/>
            <w:r w:rsidRPr="003679CC">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706274C6" w14:textId="0F48204E" w:rsidR="003679CC" w:rsidRPr="003679CC" w:rsidRDefault="003679CC" w:rsidP="003679CC">
            <w:pPr>
              <w:spacing w:after="160" w:line="276" w:lineRule="auto"/>
              <w:rPr>
                <w:rFonts w:ascii="Arial" w:hAnsi="Arial" w:cs="Arial"/>
                <w:sz w:val="20"/>
                <w:szCs w:val="20"/>
              </w:rPr>
            </w:pPr>
            <w:r w:rsidRPr="003679CC">
              <w:rPr>
                <w:rFonts w:ascii="Arial" w:hAnsi="Arial" w:cs="Arial"/>
                <w:sz w:val="20"/>
                <w:szCs w:val="20"/>
              </w:rPr>
              <w:t xml:space="preserve">As set out in the Solent Recreation Mitigation Strategy, </w:t>
            </w:r>
            <w:r w:rsidRPr="003679CC">
              <w:rPr>
                <w:rFonts w:ascii="Arial" w:hAnsi="Arial" w:cs="Arial"/>
                <w:sz w:val="20"/>
                <w:szCs w:val="20"/>
                <w:u w:val="single"/>
              </w:rPr>
              <w:t xml:space="preserve">as of 1 April 2023 </w:t>
            </w:r>
            <w:r w:rsidRPr="003679CC">
              <w:rPr>
                <w:rFonts w:ascii="Arial" w:hAnsi="Arial" w:cs="Arial"/>
                <w:sz w:val="20"/>
                <w:szCs w:val="20"/>
              </w:rPr>
              <w:t>an appropriate scale of mitigation for this scheme would be:</w:t>
            </w:r>
            <w:r w:rsidRPr="003679CC">
              <w:rPr>
                <w:rFonts w:ascii="Arial" w:hAnsi="Arial" w:cs="Arial"/>
                <w:i/>
                <w:iCs/>
                <w:sz w:val="20"/>
                <w:szCs w:val="20"/>
              </w:rPr>
              <w:tab/>
            </w:r>
          </w:p>
          <w:bookmarkStart w:id="0" w:name="_MON_1658147270"/>
          <w:bookmarkEnd w:id="0"/>
          <w:p w14:paraId="0C26C80B" w14:textId="3D7724AA" w:rsidR="003679CC" w:rsidRPr="003679CC" w:rsidRDefault="003679CC" w:rsidP="003679CC">
            <w:pPr>
              <w:spacing w:after="160" w:line="276" w:lineRule="auto"/>
              <w:rPr>
                <w:rFonts w:ascii="Arial" w:hAnsi="Arial" w:cs="Arial"/>
                <w:i/>
                <w:iCs/>
                <w:sz w:val="20"/>
                <w:szCs w:val="20"/>
              </w:rPr>
            </w:pPr>
            <w:r w:rsidRPr="003679CC">
              <w:rPr>
                <w:rFonts w:ascii="Arial" w:hAnsi="Arial" w:cs="Arial"/>
                <w:i/>
                <w:iCs/>
                <w:sz w:val="20"/>
                <w:szCs w:val="20"/>
              </w:rPr>
              <w:object w:dxaOrig="9844" w:dyaOrig="4328" w14:anchorId="0BEE99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3in" o:ole="">
                  <v:imagedata r:id="rId9" o:title=""/>
                </v:shape>
                <o:OLEObject Type="Embed" ProgID="Excel.Sheet.12" ShapeID="_x0000_i1025" DrawAspect="Content" ObjectID="_1766575576" r:id="rId10"/>
              </w:object>
            </w:r>
          </w:p>
          <w:p w14:paraId="13A47042" w14:textId="1EC66D38" w:rsidR="003679CC" w:rsidRPr="003679CC" w:rsidRDefault="003679CC" w:rsidP="003679CC">
            <w:pPr>
              <w:spacing w:after="160" w:line="276" w:lineRule="auto"/>
              <w:rPr>
                <w:rFonts w:ascii="Arial" w:hAnsi="Arial" w:cs="Arial"/>
                <w:sz w:val="20"/>
                <w:szCs w:val="20"/>
              </w:rPr>
            </w:pPr>
            <w:r w:rsidRPr="003679CC">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2BF19D4" w14:textId="3D58C08E" w:rsidR="003679CC" w:rsidRPr="003679CC" w:rsidRDefault="003679CC" w:rsidP="003679CC">
            <w:pPr>
              <w:spacing w:after="160" w:line="276" w:lineRule="auto"/>
              <w:jc w:val="both"/>
              <w:rPr>
                <w:rFonts w:ascii="Arial" w:hAnsi="Arial" w:cs="Arial"/>
                <w:sz w:val="20"/>
                <w:szCs w:val="20"/>
              </w:rPr>
            </w:pPr>
            <w:r w:rsidRPr="003679CC">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3679CC">
              <w:rPr>
                <w:rFonts w:ascii="Arial" w:hAnsi="Arial" w:cs="Arial"/>
                <w:sz w:val="20"/>
                <w:szCs w:val="20"/>
              </w:rPr>
              <w:t>dwellings”</w:t>
            </w:r>
            <w:proofErr w:type="gramEnd"/>
          </w:p>
          <w:p w14:paraId="391F1A5E" w14:textId="10DFDECE" w:rsidR="00944107" w:rsidRPr="003679CC" w:rsidRDefault="003679CC" w:rsidP="003679CC">
            <w:pPr>
              <w:spacing w:after="160" w:line="276" w:lineRule="auto"/>
              <w:rPr>
                <w:rFonts w:ascii="Arial" w:hAnsi="Arial" w:cs="Arial"/>
                <w:sz w:val="20"/>
                <w:szCs w:val="20"/>
              </w:rPr>
            </w:pPr>
            <w:r w:rsidRPr="003679CC">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3679CC">
              <w:rPr>
                <w:rFonts w:ascii="Arial" w:hAnsi="Arial" w:cs="Arial"/>
                <w:sz w:val="20"/>
                <w:szCs w:val="20"/>
              </w:rPr>
              <w:t>As long as</w:t>
            </w:r>
            <w:proofErr w:type="gramEnd"/>
            <w:r w:rsidRPr="003679CC">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347BE27E" w14:textId="4C636850"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112EF6">
              <w:rPr>
                <w:rFonts w:ascii="Arial" w:eastAsiaTheme="minorHAnsi" w:hAnsi="Arial" w:cs="Arial"/>
                <w:sz w:val="20"/>
                <w:szCs w:val="20"/>
                <w:lang w:eastAsia="en-US"/>
              </w:rPr>
              <w:t>as a result of</w:t>
            </w:r>
            <w:proofErr w:type="gramEnd"/>
            <w:r w:rsidRPr="00112EF6">
              <w:rPr>
                <w:rFonts w:ascii="Arial" w:eastAsiaTheme="minorHAnsi" w:hAnsi="Arial" w:cs="Arial"/>
                <w:sz w:val="20"/>
                <w:szCs w:val="20"/>
                <w:lang w:eastAsia="en-US"/>
              </w:rPr>
              <w:t xml:space="preserve"> new development, is likely. As such, </w:t>
            </w:r>
            <w:proofErr w:type="gramStart"/>
            <w:r w:rsidRPr="00112EF6">
              <w:rPr>
                <w:rFonts w:ascii="Arial" w:eastAsiaTheme="minorHAnsi" w:hAnsi="Arial" w:cs="Arial"/>
                <w:sz w:val="20"/>
                <w:szCs w:val="20"/>
                <w:lang w:eastAsia="en-US"/>
              </w:rPr>
              <w:t>in order to</w:t>
            </w:r>
            <w:proofErr w:type="gramEnd"/>
            <w:r w:rsidRPr="00112EF6">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70E583BC" w14:textId="1CA5AB58"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7F53DC4" w14:textId="1AAB0020"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464F73F3" w14:textId="77777777"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67C8260" w14:textId="77777777"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112EF6">
              <w:rPr>
                <w:rFonts w:ascii="Arial" w:eastAsiaTheme="minorHAnsi" w:hAnsi="Arial" w:cs="Arial"/>
                <w:sz w:val="20"/>
                <w:szCs w:val="20"/>
                <w:lang w:eastAsia="en-US"/>
              </w:rPr>
              <w:t xml:space="preserve">Development, </w:t>
            </w:r>
            <w:r w:rsidRPr="00112EF6">
              <w:rPr>
                <w:rFonts w:ascii="Arial" w:hAnsi="Arial" w:cs="Arial"/>
                <w:i/>
                <w:iCs/>
                <w:sz w:val="20"/>
                <w:szCs w:val="20"/>
                <w:u w:val="single"/>
              </w:rPr>
              <w:t xml:space="preserve"> as</w:t>
            </w:r>
            <w:proofErr w:type="gramEnd"/>
            <w:r w:rsidRPr="00112EF6">
              <w:rPr>
                <w:rFonts w:ascii="Arial" w:hAnsi="Arial" w:cs="Arial"/>
                <w:i/>
                <w:iCs/>
                <w:sz w:val="20"/>
                <w:szCs w:val="20"/>
                <w:u w:val="single"/>
              </w:rPr>
              <w:t xml:space="preserve"> of 1 April 2023 </w:t>
            </w:r>
            <w:r w:rsidRPr="00112EF6">
              <w:rPr>
                <w:rFonts w:ascii="Arial" w:eastAsiaTheme="minorHAnsi" w:hAnsi="Arial" w:cs="Arial"/>
                <w:sz w:val="20"/>
                <w:szCs w:val="20"/>
                <w:lang w:eastAsia="en-US"/>
              </w:rPr>
              <w:t>an appropriate scale of mitigation for this scheme would be:</w:t>
            </w:r>
          </w:p>
          <w:bookmarkStart w:id="1" w:name="_MON_1653989736"/>
          <w:bookmarkEnd w:id="1"/>
          <w:p w14:paraId="21A29E47" w14:textId="71B946AB"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object w:dxaOrig="6671" w:dyaOrig="2773" w14:anchorId="51F52F29">
                <v:shape id="_x0000_i1026" type="#_x0000_t75" style="width:333pt;height:137.25pt" o:ole="">
                  <v:imagedata r:id="rId11" o:title=""/>
                </v:shape>
                <o:OLEObject Type="Embed" ProgID="Excel.Sheet.12" ShapeID="_x0000_i1026" DrawAspect="Content" ObjectID="_1766575577" r:id="rId12"/>
              </w:object>
            </w:r>
          </w:p>
          <w:p w14:paraId="4F3085F0" w14:textId="769ED7F1" w:rsidR="001071FC" w:rsidRPr="00DE35DC" w:rsidRDefault="00112EF6" w:rsidP="00112EF6">
            <w:pPr>
              <w:spacing w:line="276" w:lineRule="auto"/>
              <w:rPr>
                <w:rFonts w:ascii="Arial" w:hAnsi="Arial" w:cs="Arial"/>
                <w:sz w:val="22"/>
                <w:szCs w:val="22"/>
              </w:rPr>
            </w:pPr>
            <w:r w:rsidRPr="00112EF6">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112EF6">
              <w:rPr>
                <w:rFonts w:ascii="Arial" w:eastAsiaTheme="minorHAnsi" w:hAnsi="Arial" w:cs="Arial"/>
                <w:sz w:val="20"/>
                <w:szCs w:val="20"/>
                <w:lang w:eastAsia="en-US"/>
              </w:rPr>
              <w:t>As long as</w:t>
            </w:r>
            <w:proofErr w:type="gramEnd"/>
            <w:r w:rsidRPr="00112EF6">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7D51376" w14:textId="0F67A868"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B6416BC" w14:textId="1D67B09E"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7E65F341" w14:textId="2DEF6781" w:rsidR="00112EF6" w:rsidRPr="00112EF6" w:rsidRDefault="00112EF6" w:rsidP="00112EF6">
            <w:pPr>
              <w:spacing w:after="160" w:line="276" w:lineRule="auto"/>
              <w:rPr>
                <w:rFonts w:ascii="Arial" w:eastAsiaTheme="minorHAnsi" w:hAnsi="Arial" w:cs="Arial"/>
                <w:sz w:val="20"/>
                <w:szCs w:val="20"/>
                <w:lang w:eastAsia="en-US"/>
              </w:rPr>
            </w:pPr>
            <w:r w:rsidRPr="00112EF6">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54628BFD" w:rsidR="00BD6E38" w:rsidRPr="00B25729" w:rsidRDefault="00112EF6" w:rsidP="002C0485">
            <w:pPr>
              <w:spacing w:line="276" w:lineRule="auto"/>
              <w:rPr>
                <w:rFonts w:ascii="Arial" w:hAnsi="Arial" w:cs="Arial"/>
              </w:rPr>
            </w:pPr>
            <w:r w:rsidRPr="00112EF6">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4F5DECF9" w14:textId="392942AD" w:rsidR="00BB7179" w:rsidRPr="00BB7179"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6E1A9244" w14:textId="6855E7A8" w:rsidR="00BB7179" w:rsidRPr="00BB7179" w:rsidRDefault="00BB7179" w:rsidP="00BB7179">
            <w:pPr>
              <w:pStyle w:val="Normal0"/>
              <w:rPr>
                <w:sz w:val="22"/>
                <w:szCs w:val="22"/>
                <w:u w:val="single"/>
              </w:rPr>
            </w:pPr>
            <w:r w:rsidRPr="00BB7179">
              <w:rPr>
                <w:sz w:val="22"/>
                <w:szCs w:val="22"/>
                <w:u w:val="single"/>
              </w:rPr>
              <w:t>NO OBJECTION SUBJECT TO SECURING APPROPRIATE MITIGATION</w:t>
            </w:r>
          </w:p>
          <w:p w14:paraId="1BAFB22B" w14:textId="77777777" w:rsidR="00BB7179" w:rsidRDefault="00BB7179" w:rsidP="00BB7179">
            <w:pPr>
              <w:pStyle w:val="Normal0"/>
              <w:rPr>
                <w:sz w:val="22"/>
                <w:szCs w:val="22"/>
              </w:rPr>
            </w:pPr>
            <w:r>
              <w:rPr>
                <w:sz w:val="22"/>
                <w:szCs w:val="22"/>
              </w:rPr>
              <w:t xml:space="preserve">Having considered the assessment, and the measures proposed to mitigate for all identified adverse effects that could potentially occur </w:t>
            </w:r>
            <w:proofErr w:type="gramStart"/>
            <w:r>
              <w:rPr>
                <w:sz w:val="22"/>
                <w:szCs w:val="22"/>
              </w:rPr>
              <w:t>as a result of</w:t>
            </w:r>
            <w:proofErr w:type="gramEnd"/>
            <w:r>
              <w:rPr>
                <w:sz w:val="22"/>
                <w:szCs w:val="22"/>
              </w:rPr>
              <w:t xml:space="preserve"> the proposal, Natural England advises that we concur with the assessment conclusions. </w:t>
            </w:r>
          </w:p>
          <w:p w14:paraId="3E52CEA6" w14:textId="77777777" w:rsidR="00BB7179" w:rsidRDefault="00BB7179" w:rsidP="00BB7179">
            <w:pPr>
              <w:pStyle w:val="Normal0"/>
              <w:rPr>
                <w:sz w:val="22"/>
                <w:szCs w:val="22"/>
              </w:rPr>
            </w:pPr>
          </w:p>
          <w:p w14:paraId="09CE8489" w14:textId="77777777" w:rsidR="00BB7179" w:rsidRDefault="00BB7179" w:rsidP="00BB7179">
            <w:pPr>
              <w:pStyle w:val="Normal0"/>
              <w:rPr>
                <w:sz w:val="22"/>
                <w:szCs w:val="22"/>
              </w:rPr>
            </w:pPr>
            <w:r>
              <w:rPr>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w:t>
            </w:r>
          </w:p>
          <w:p w14:paraId="52BF2128" w14:textId="77777777" w:rsidR="00BB7179" w:rsidRDefault="00BB7179" w:rsidP="00BB7179">
            <w:pPr>
              <w:pStyle w:val="Normal0"/>
              <w:rPr>
                <w:sz w:val="22"/>
                <w:szCs w:val="22"/>
              </w:rPr>
            </w:pPr>
          </w:p>
          <w:p w14:paraId="74514379" w14:textId="2B56B9F9" w:rsidR="001071FC" w:rsidRPr="00BB7179" w:rsidRDefault="00BB7179" w:rsidP="00BB7179">
            <w:pPr>
              <w:pStyle w:val="Normal0"/>
              <w:rPr>
                <w:sz w:val="22"/>
                <w:szCs w:val="22"/>
              </w:rPr>
            </w:pPr>
            <w:r>
              <w:rPr>
                <w:sz w:val="22"/>
                <w:szCs w:val="22"/>
              </w:rPr>
              <w:t>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7064585">
    <w:abstractNumId w:val="6"/>
  </w:num>
  <w:num w:numId="2" w16cid:durableId="1160463992">
    <w:abstractNumId w:val="3"/>
  </w:num>
  <w:num w:numId="3" w16cid:durableId="1790004547">
    <w:abstractNumId w:val="1"/>
  </w:num>
  <w:num w:numId="4" w16cid:durableId="365058472">
    <w:abstractNumId w:val="0"/>
  </w:num>
  <w:num w:numId="5" w16cid:durableId="1008412497">
    <w:abstractNumId w:val="5"/>
  </w:num>
  <w:num w:numId="6" w16cid:durableId="468979657">
    <w:abstractNumId w:val="4"/>
  </w:num>
  <w:num w:numId="7" w16cid:durableId="1686059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091E"/>
    <w:rsid w:val="000223DC"/>
    <w:rsid w:val="00024352"/>
    <w:rsid w:val="00062512"/>
    <w:rsid w:val="00081F8C"/>
    <w:rsid w:val="00087B06"/>
    <w:rsid w:val="00096423"/>
    <w:rsid w:val="000B45AE"/>
    <w:rsid w:val="001071FC"/>
    <w:rsid w:val="00112EF6"/>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679CC"/>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8271F"/>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B7179"/>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2354</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2024-01-12T14:40:00Z</dcterms:created>
  <dcterms:modified xsi:type="dcterms:W3CDTF">2024-01-12T14:40:00Z</dcterms:modified>
</cp:coreProperties>
</file>