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426B6189"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74E6048E" w:rsidR="00F91FE6" w:rsidRPr="009327D6" w:rsidRDefault="00F91FE6" w:rsidP="00852456">
      <w:pPr>
        <w:jc w:val="both"/>
        <w:rPr>
          <w:rFonts w:cstheme="minorHAnsi"/>
          <w:b/>
          <w:u w:val="single"/>
        </w:rPr>
      </w:pPr>
      <w:r w:rsidRPr="009327D6">
        <w:rPr>
          <w:rFonts w:cstheme="minorHAnsi"/>
          <w:b/>
          <w:u w:val="single"/>
        </w:rPr>
        <w:t xml:space="preserve">Date – </w:t>
      </w:r>
      <w:r w:rsidR="003F414D">
        <w:rPr>
          <w:rFonts w:cstheme="minorHAnsi"/>
          <w:b/>
          <w:u w:val="single"/>
        </w:rPr>
        <w:t>2/5/2023</w:t>
      </w:r>
    </w:p>
    <w:p w14:paraId="53855C3A" w14:textId="6271091E" w:rsidR="00852456" w:rsidRDefault="00F86F4B" w:rsidP="00852456">
      <w:pPr>
        <w:jc w:val="both"/>
        <w:rPr>
          <w:rFonts w:cstheme="minorHAnsi"/>
          <w:b/>
          <w:u w:val="single"/>
        </w:rPr>
      </w:pPr>
      <w:r>
        <w:rPr>
          <w:rFonts w:cstheme="minorHAnsi"/>
          <w:b/>
          <w:u w:val="single"/>
        </w:rPr>
        <w:t>APP/23/</w:t>
      </w:r>
      <w:r w:rsidR="00123301">
        <w:rPr>
          <w:rFonts w:cstheme="minorHAnsi"/>
          <w:b/>
          <w:u w:val="single"/>
        </w:rPr>
        <w:t>00</w:t>
      </w:r>
      <w:r w:rsidR="0097484A">
        <w:rPr>
          <w:rFonts w:cstheme="minorHAnsi"/>
          <w:b/>
          <w:u w:val="single"/>
        </w:rPr>
        <w:t xml:space="preserve">085 - </w:t>
      </w:r>
      <w:r w:rsidR="00852456" w:rsidRPr="009327D6">
        <w:rPr>
          <w:rFonts w:cstheme="minorHAnsi"/>
          <w:b/>
          <w:u w:val="single"/>
        </w:rPr>
        <w:t xml:space="preserve"> </w:t>
      </w:r>
      <w:r w:rsidR="0097484A" w:rsidRPr="0097484A">
        <w:rPr>
          <w:rFonts w:cstheme="minorHAnsi"/>
          <w:b/>
          <w:u w:val="single"/>
        </w:rPr>
        <w:t>Emsworth Sailing Club The Promenade Pontoon Bath Road, Emsworth, PO10 7ES</w:t>
      </w:r>
    </w:p>
    <w:p w14:paraId="074D5120" w14:textId="03B59311" w:rsidR="00F86F4B" w:rsidRDefault="0097484A" w:rsidP="00F86F4B">
      <w:pPr>
        <w:jc w:val="both"/>
        <w:rPr>
          <w:rFonts w:cstheme="minorHAnsi"/>
          <w:b/>
          <w:u w:val="single"/>
        </w:rPr>
      </w:pPr>
      <w:r>
        <w:rPr>
          <w:rFonts w:cstheme="minorHAnsi"/>
          <w:b/>
          <w:u w:val="single"/>
        </w:rPr>
        <w:t>Site</w:t>
      </w:r>
    </w:p>
    <w:p w14:paraId="655B4ABA" w14:textId="44D638C1" w:rsidR="0097484A" w:rsidRPr="0097484A" w:rsidRDefault="0097484A" w:rsidP="00F86F4B">
      <w:pPr>
        <w:jc w:val="both"/>
      </w:pPr>
      <w:r>
        <w:t xml:space="preserve">The Emsworth Jetty lies within Chichester Harbour AONB and the Emsworth Conservation Area. It sits on the public promenade </w:t>
      </w:r>
      <w:r>
        <w:t xml:space="preserve">on the edge of the </w:t>
      </w:r>
      <w:r>
        <w:t xml:space="preserve">Slipper Mill Pond. </w:t>
      </w:r>
      <w:r>
        <w:t xml:space="preserve">There is a line of wooden piles which face the south side of the jetty and mid height metal railings on the north side. The jetty is owned by CHC and is for the purpose of structure was for vessels to safely access the shore.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2FAF6386" w14:textId="162D5867" w:rsidR="0097484A" w:rsidRPr="0097484A" w:rsidRDefault="0097484A" w:rsidP="00F86F4B">
      <w:pPr>
        <w:autoSpaceDE w:val="0"/>
        <w:autoSpaceDN w:val="0"/>
        <w:adjustRightInd w:val="0"/>
        <w:spacing w:after="0" w:line="240" w:lineRule="auto"/>
        <w:rPr>
          <w:rFonts w:cstheme="minorHAnsi"/>
        </w:rPr>
      </w:pPr>
      <w:r w:rsidRPr="0097484A">
        <w:rPr>
          <w:rFonts w:cstheme="minorHAnsi"/>
        </w:rPr>
        <w:t>The installation of an access control gate on Emsworth Jetty on the pontoon walkway.</w:t>
      </w:r>
      <w:r>
        <w:rPr>
          <w:rFonts w:cstheme="minorHAnsi"/>
        </w:rPr>
        <w:t xml:space="preserve"> It is proposed that this is painted navy blue to blend in with the harbour context. </w:t>
      </w:r>
    </w:p>
    <w:p w14:paraId="7784833E" w14:textId="77777777" w:rsidR="0097484A" w:rsidRDefault="0097484A"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3B9158A5" w14:textId="0E660B15" w:rsidR="0097484A" w:rsidRDefault="007A35EF" w:rsidP="007A35EF">
      <w:pPr>
        <w:jc w:val="both"/>
      </w:pPr>
      <w:r w:rsidRPr="00673AA1">
        <w:t xml:space="preserve">When assessing the proposal, the following legislation and policy context is taken in consideration. </w:t>
      </w:r>
    </w:p>
    <w:p w14:paraId="3C20F055" w14:textId="77777777" w:rsidR="0097484A" w:rsidRDefault="0097484A" w:rsidP="0097484A">
      <w:pPr>
        <w:jc w:val="both"/>
        <w:rPr>
          <w:rFonts w:cstheme="minorHAnsi"/>
        </w:rPr>
      </w:pPr>
      <w:r>
        <w:rPr>
          <w:rFonts w:cstheme="minorHAnsi"/>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189.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196. Where there is evidence of deliberate neglect of, or damage to, a heritage asset, the deteriorated state of the heritage asset should not be taken into account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exceptional;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66C8AC33" w:rsidR="00F86F4B" w:rsidRPr="008112C4" w:rsidRDefault="00F86F4B" w:rsidP="00F86F4B">
      <w:pPr>
        <w:pStyle w:val="Default"/>
        <w:jc w:val="both"/>
        <w:rPr>
          <w:sz w:val="22"/>
          <w:szCs w:val="22"/>
        </w:rPr>
      </w:pPr>
      <w:r w:rsidRPr="008112C4">
        <w:rPr>
          <w:sz w:val="22"/>
          <w:szCs w:val="22"/>
        </w:rPr>
        <w:t xml:space="preserve">Policy H2 – </w:t>
      </w:r>
      <w:r w:rsidR="007A35EF">
        <w:rPr>
          <w:sz w:val="22"/>
          <w:szCs w:val="22"/>
        </w:rPr>
        <w:t xml:space="preserve">Buildings of Local Historic Interest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22F26D86" w:rsidR="00F86F4B" w:rsidRDefault="00F86F4B" w:rsidP="00F86F4B">
      <w:pPr>
        <w:pStyle w:val="Default"/>
        <w:jc w:val="both"/>
        <w:rPr>
          <w:rFonts w:asciiTheme="minorHAnsi" w:hAnsiTheme="minorHAnsi" w:cstheme="minorHAnsi"/>
          <w:sz w:val="22"/>
          <w:szCs w:val="22"/>
        </w:rPr>
      </w:pPr>
    </w:p>
    <w:p w14:paraId="395620BA" w14:textId="77777777" w:rsidR="00AF22F4" w:rsidRDefault="00AF22F4" w:rsidP="00F86F4B">
      <w:pPr>
        <w:pStyle w:val="Default"/>
        <w:jc w:val="both"/>
        <w:rPr>
          <w:rFonts w:asciiTheme="minorHAnsi" w:hAnsiTheme="minorHAnsi" w:cstheme="minorHAnsi"/>
          <w:sz w:val="22"/>
          <w:szCs w:val="22"/>
        </w:rPr>
      </w:pPr>
      <w:r>
        <w:rPr>
          <w:rFonts w:asciiTheme="minorHAnsi" w:hAnsiTheme="minorHAnsi" w:cstheme="minorHAnsi"/>
          <w:sz w:val="22"/>
          <w:szCs w:val="22"/>
        </w:rPr>
        <w:t xml:space="preserve">The proposed gate would sit alongside one of the wooden piles, about halfway down the jetty. It would be approximately 2.1m in height. It is proposed to paint this navy blue to blend in with the harbour background. Whilst the gate would be highly visible within the conservation area context, given its siting along an exposed jetty, it would appear as part of the jetty function. It is not uncommon to see this style of gate in a marine setting where boats are moored. </w:t>
      </w:r>
    </w:p>
    <w:p w14:paraId="002990F9" w14:textId="77777777" w:rsidR="00AF22F4" w:rsidRDefault="00AF22F4" w:rsidP="00F86F4B">
      <w:pPr>
        <w:pStyle w:val="Default"/>
        <w:jc w:val="both"/>
        <w:rPr>
          <w:rFonts w:asciiTheme="minorHAnsi" w:hAnsiTheme="minorHAnsi" w:cstheme="minorHAnsi"/>
          <w:sz w:val="22"/>
          <w:szCs w:val="22"/>
        </w:rPr>
      </w:pPr>
    </w:p>
    <w:p w14:paraId="74ACC4A6" w14:textId="307E3B4E" w:rsidR="0097484A" w:rsidRDefault="00AF22F4" w:rsidP="00AF22F4">
      <w:pPr>
        <w:pStyle w:val="Default"/>
        <w:jc w:val="both"/>
        <w:rPr>
          <w:rFonts w:cstheme="minorHAnsi"/>
        </w:rPr>
      </w:pPr>
      <w:r>
        <w:rPr>
          <w:rFonts w:asciiTheme="minorHAnsi" w:hAnsiTheme="minorHAnsi" w:cstheme="minorHAnsi"/>
          <w:sz w:val="22"/>
          <w:szCs w:val="22"/>
        </w:rPr>
        <w:t xml:space="preserve">Overall, the proposed gate would be of a modest scale, appropriate to its context and with the inclusion of a dark painted finish, would not result in harm to the character of the Emsworth Conservation Area. </w:t>
      </w:r>
    </w:p>
    <w:p w14:paraId="7C68465E" w14:textId="77777777" w:rsidR="0097484A" w:rsidRDefault="0097484A"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353EB6E1"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w:t>
      </w:r>
      <w:r w:rsidR="00E10CD5">
        <w:rPr>
          <w:rFonts w:cstheme="minorHAnsi"/>
        </w:rPr>
        <w:t>s</w:t>
      </w:r>
      <w:r>
        <w:rPr>
          <w:rFonts w:cstheme="minorHAnsi"/>
        </w:rPr>
        <w:t xml:space="preserve"> would not be harmful to the significance of the heritage asset </w:t>
      </w:r>
      <w:r w:rsidR="00AF22F4">
        <w:rPr>
          <w:rFonts w:cstheme="minorHAnsi"/>
        </w:rPr>
        <w:t xml:space="preserve">(the Emsworth Conservation Area) </w:t>
      </w:r>
      <w:r>
        <w:rPr>
          <w:rFonts w:cstheme="minorHAnsi"/>
        </w:rPr>
        <w:t>and would preserve and enhance the special qualities of the conservation area, meeting the tests set out in Section</w:t>
      </w:r>
      <w:r w:rsidR="00AF22F4">
        <w:rPr>
          <w:rFonts w:cstheme="minorHAnsi"/>
        </w:rPr>
        <w:t xml:space="preserve"> </w:t>
      </w:r>
      <w:r>
        <w:rPr>
          <w:rFonts w:cstheme="minorHAnsi"/>
        </w:rPr>
        <w:t xml:space="preserve">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7CB7E47" w14:textId="6930D403" w:rsidR="00E10CD5" w:rsidRDefault="0091676B" w:rsidP="00AF22F4">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r w:rsidR="00E10CD5">
        <w:rPr>
          <w:rFonts w:cstheme="minorHAnsi"/>
          <w:sz w:val="22"/>
          <w:szCs w:val="22"/>
        </w:rPr>
        <w:t xml:space="preserve">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D155D"/>
    <w:rsid w:val="000D6036"/>
    <w:rsid w:val="00123301"/>
    <w:rsid w:val="00187FF9"/>
    <w:rsid w:val="001C3AF7"/>
    <w:rsid w:val="002121C1"/>
    <w:rsid w:val="00272D95"/>
    <w:rsid w:val="00280006"/>
    <w:rsid w:val="002A79BA"/>
    <w:rsid w:val="002B284B"/>
    <w:rsid w:val="002B3D0D"/>
    <w:rsid w:val="002D0D6B"/>
    <w:rsid w:val="00332A3A"/>
    <w:rsid w:val="00346F83"/>
    <w:rsid w:val="00361FE7"/>
    <w:rsid w:val="00376316"/>
    <w:rsid w:val="003F10F2"/>
    <w:rsid w:val="003F25F0"/>
    <w:rsid w:val="003F414D"/>
    <w:rsid w:val="003F76FA"/>
    <w:rsid w:val="00410C73"/>
    <w:rsid w:val="00412C64"/>
    <w:rsid w:val="00440348"/>
    <w:rsid w:val="004542E1"/>
    <w:rsid w:val="004659F2"/>
    <w:rsid w:val="004A129E"/>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F2359"/>
    <w:rsid w:val="00781A72"/>
    <w:rsid w:val="0079447F"/>
    <w:rsid w:val="0079518A"/>
    <w:rsid w:val="007A35EF"/>
    <w:rsid w:val="00802435"/>
    <w:rsid w:val="00852456"/>
    <w:rsid w:val="00862FC1"/>
    <w:rsid w:val="008726D6"/>
    <w:rsid w:val="008B0A38"/>
    <w:rsid w:val="00901AF2"/>
    <w:rsid w:val="0091676B"/>
    <w:rsid w:val="00930C2D"/>
    <w:rsid w:val="009327D6"/>
    <w:rsid w:val="0097484A"/>
    <w:rsid w:val="00980463"/>
    <w:rsid w:val="00984F41"/>
    <w:rsid w:val="009D3585"/>
    <w:rsid w:val="009E2F11"/>
    <w:rsid w:val="009F782C"/>
    <w:rsid w:val="00A07E34"/>
    <w:rsid w:val="00A20CAF"/>
    <w:rsid w:val="00A27442"/>
    <w:rsid w:val="00A54386"/>
    <w:rsid w:val="00A63170"/>
    <w:rsid w:val="00A71E05"/>
    <w:rsid w:val="00AB323F"/>
    <w:rsid w:val="00AD5038"/>
    <w:rsid w:val="00AF22F4"/>
    <w:rsid w:val="00AF354D"/>
    <w:rsid w:val="00B32D3E"/>
    <w:rsid w:val="00B42C4C"/>
    <w:rsid w:val="00B55D75"/>
    <w:rsid w:val="00B82954"/>
    <w:rsid w:val="00BE1379"/>
    <w:rsid w:val="00BE1F2E"/>
    <w:rsid w:val="00BE360F"/>
    <w:rsid w:val="00BE59F6"/>
    <w:rsid w:val="00BF67AB"/>
    <w:rsid w:val="00C02690"/>
    <w:rsid w:val="00C05141"/>
    <w:rsid w:val="00C11393"/>
    <w:rsid w:val="00CA11A3"/>
    <w:rsid w:val="00CC7B4C"/>
    <w:rsid w:val="00CD4C97"/>
    <w:rsid w:val="00CE4CC6"/>
    <w:rsid w:val="00D10755"/>
    <w:rsid w:val="00D36325"/>
    <w:rsid w:val="00D4474D"/>
    <w:rsid w:val="00D626C3"/>
    <w:rsid w:val="00DA19B4"/>
    <w:rsid w:val="00DD38FB"/>
    <w:rsid w:val="00E10CD5"/>
    <w:rsid w:val="00E236AF"/>
    <w:rsid w:val="00E307EA"/>
    <w:rsid w:val="00E31470"/>
    <w:rsid w:val="00E31B3A"/>
    <w:rsid w:val="00E436C1"/>
    <w:rsid w:val="00E604DA"/>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820003453">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9368B-67C4-433C-991D-3CA9732A8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2023-05-02T15:06:00Z</dcterms:created>
  <dcterms:modified xsi:type="dcterms:W3CDTF">2023-05-02T15:15:00Z</dcterms:modified>
</cp:coreProperties>
</file>