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6B0B8136" w:rsidR="00F91FE6" w:rsidRPr="009327D6" w:rsidRDefault="00F91FE6" w:rsidP="00852456">
      <w:pPr>
        <w:jc w:val="both"/>
        <w:rPr>
          <w:rFonts w:cstheme="minorHAnsi"/>
          <w:b/>
          <w:u w:val="single"/>
        </w:rPr>
      </w:pPr>
      <w:r w:rsidRPr="009327D6">
        <w:rPr>
          <w:rFonts w:cstheme="minorHAnsi"/>
          <w:b/>
          <w:u w:val="single"/>
        </w:rPr>
        <w:t>Date –</w:t>
      </w:r>
      <w:r w:rsidR="009428FD">
        <w:rPr>
          <w:rFonts w:cstheme="minorHAnsi"/>
          <w:b/>
          <w:u w:val="single"/>
        </w:rPr>
        <w:t xml:space="preserve"> </w:t>
      </w:r>
      <w:r w:rsidR="009736E8">
        <w:rPr>
          <w:rFonts w:cstheme="minorHAnsi"/>
          <w:b/>
          <w:u w:val="single"/>
        </w:rPr>
        <w:t>4/7</w:t>
      </w:r>
      <w:r w:rsidR="003F414D">
        <w:rPr>
          <w:rFonts w:cstheme="minorHAnsi"/>
          <w:b/>
          <w:u w:val="single"/>
        </w:rPr>
        <w:t>/2023</w:t>
      </w:r>
    </w:p>
    <w:p w14:paraId="53855C3A" w14:textId="58D4D8C8" w:rsidR="00852456" w:rsidRDefault="00F86F4B" w:rsidP="00852456">
      <w:pPr>
        <w:jc w:val="both"/>
        <w:rPr>
          <w:rFonts w:cstheme="minorHAnsi"/>
          <w:b/>
          <w:u w:val="single"/>
        </w:rPr>
      </w:pPr>
      <w:r>
        <w:rPr>
          <w:rFonts w:cstheme="minorHAnsi"/>
          <w:b/>
          <w:u w:val="single"/>
        </w:rPr>
        <w:t>APP/23/</w:t>
      </w:r>
      <w:r w:rsidR="00123301">
        <w:rPr>
          <w:rFonts w:cstheme="minorHAnsi"/>
          <w:b/>
          <w:u w:val="single"/>
        </w:rPr>
        <w:t>00</w:t>
      </w:r>
      <w:r w:rsidR="009736E8">
        <w:rPr>
          <w:rFonts w:cstheme="minorHAnsi"/>
          <w:b/>
          <w:u w:val="single"/>
        </w:rPr>
        <w:t>45</w:t>
      </w:r>
      <w:r w:rsidR="00E97AB6">
        <w:rPr>
          <w:rFonts w:cstheme="minorHAnsi"/>
          <w:b/>
          <w:u w:val="single"/>
        </w:rPr>
        <w:t>2</w:t>
      </w:r>
      <w:r w:rsidR="009736E8">
        <w:rPr>
          <w:rFonts w:cstheme="minorHAnsi"/>
          <w:b/>
          <w:u w:val="single"/>
        </w:rPr>
        <w:t xml:space="preserve"> – </w:t>
      </w:r>
      <w:r w:rsidR="00E97AB6">
        <w:rPr>
          <w:rFonts w:cstheme="minorHAnsi"/>
          <w:b/>
          <w:u w:val="single"/>
        </w:rPr>
        <w:t>Clarence House</w:t>
      </w:r>
      <w:r w:rsidR="009736E8">
        <w:rPr>
          <w:rFonts w:cstheme="minorHAnsi"/>
          <w:b/>
          <w:u w:val="single"/>
        </w:rPr>
        <w:t>,</w:t>
      </w:r>
      <w:r w:rsidR="00E97AB6">
        <w:rPr>
          <w:rFonts w:cstheme="minorHAnsi"/>
          <w:b/>
          <w:u w:val="single"/>
        </w:rPr>
        <w:t xml:space="preserve"> Stamford Avenue,</w:t>
      </w:r>
      <w:r w:rsidR="009736E8">
        <w:rPr>
          <w:rFonts w:cstheme="minorHAnsi"/>
          <w:b/>
          <w:u w:val="single"/>
        </w:rPr>
        <w:t xml:space="preserve"> Hayling Island. </w:t>
      </w:r>
      <w:r w:rsidR="00DA19B4">
        <w:rPr>
          <w:rFonts w:cstheme="minorHAnsi"/>
          <w:b/>
          <w:u w:val="single"/>
        </w:rPr>
        <w:t xml:space="preserve">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15B1459F" w14:textId="43B99B27" w:rsidR="007E1687" w:rsidRPr="002D0D6B" w:rsidRDefault="009F782C" w:rsidP="007E1687">
      <w:pPr>
        <w:jc w:val="both"/>
      </w:pPr>
      <w:r>
        <w:t xml:space="preserve">The application site </w:t>
      </w:r>
      <w:r w:rsidR="007E1687">
        <w:t>is</w:t>
      </w:r>
      <w:r w:rsidR="009428FD">
        <w:t xml:space="preserve"> located </w:t>
      </w:r>
      <w:r w:rsidR="00E97AB6">
        <w:t>Stamford Avenue in Hayling Island. It comprises a two-storey, detached property with a white painted render finish and a slate roof</w:t>
      </w:r>
      <w:r w:rsidR="00094093">
        <w:t xml:space="preserve">. To the rear of the property, there is a conservatory and pitched roof extension. The garden is laid to lawn with some established landscaping. To the north of the application site and the adjacent neighbour, is Clarence Cottage, built in 1830 and which is a Grade II listed building.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28CF4493" w14:textId="6E1481B7" w:rsidR="009736E8" w:rsidRPr="00E97AB6" w:rsidRDefault="00E97AB6" w:rsidP="009736E8">
      <w:pPr>
        <w:autoSpaceDE w:val="0"/>
        <w:autoSpaceDN w:val="0"/>
        <w:adjustRightInd w:val="0"/>
        <w:spacing w:after="0" w:line="240" w:lineRule="auto"/>
        <w:rPr>
          <w:rFonts w:cstheme="minorHAnsi"/>
        </w:rPr>
      </w:pPr>
      <w:r w:rsidRPr="00E97AB6">
        <w:rPr>
          <w:rFonts w:cstheme="minorHAnsi"/>
        </w:rPr>
        <w:t>Application of timber cladding to external elevations of existing kitchen. Removal of pitched roof and replacement with flat roof with edge parapet and roof window.</w:t>
      </w: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 xml:space="preserve">Section 16 of the Planning (Listed Buildings and Conservation Areas) Act 1990 ("1990 Act") requires local planning authorities to have special regard to the desirability of preserving a listed building, its </w:t>
      </w:r>
      <w:proofErr w:type="gramStart"/>
      <w:r w:rsidRPr="00745AC2">
        <w:rPr>
          <w:rFonts w:cstheme="minorHAnsi"/>
        </w:rPr>
        <w:t>setting</w:t>
      </w:r>
      <w:proofErr w:type="gramEnd"/>
      <w:r w:rsidRPr="00745AC2">
        <w:rPr>
          <w:rFonts w:cstheme="minorHAnsi"/>
        </w:rPr>
        <w:t xml:space="preserve"> or any features of special architectural or historic interest when considering whether to grant listed building consent.</w:t>
      </w:r>
    </w:p>
    <w:p w14:paraId="32493E45" w14:textId="34067458"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 xml:space="preserve">189.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14FD1">
        <w:rPr>
          <w:rFonts w:cstheme="minorHAnsi"/>
        </w:rPr>
        <w:t>resource, and</w:t>
      </w:r>
      <w:proofErr w:type="gramEnd"/>
      <w:r w:rsidRPr="00314FD1">
        <w:rPr>
          <w:rFonts w:cstheme="minorHAnsi"/>
        </w:rPr>
        <w:t xml:space="preserve">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 xml:space="preserve">196. Where there is evidence of deliberate neglect of, or damage to, a heritage asset, the deteriorated state of the heritage asset should not be </w:t>
      </w:r>
      <w:proofErr w:type="gramStart"/>
      <w:r w:rsidRPr="00314FD1">
        <w:rPr>
          <w:rFonts w:cstheme="minorHAnsi"/>
        </w:rPr>
        <w:t>taken into account</w:t>
      </w:r>
      <w:proofErr w:type="gramEnd"/>
      <w:r w:rsidRPr="00314FD1">
        <w:rPr>
          <w:rFonts w:cstheme="minorHAnsi"/>
        </w:rPr>
        <w:t xml:space="preserve">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w:t>
      </w:r>
      <w:proofErr w:type="gramStart"/>
      <w:r w:rsidRPr="00314FD1">
        <w:rPr>
          <w:rFonts w:cstheme="minorHAnsi"/>
        </w:rPr>
        <w:t>conservation;</w:t>
      </w:r>
      <w:proofErr w:type="gramEnd"/>
      <w:r w:rsidRPr="00314FD1">
        <w:rPr>
          <w:rFonts w:cstheme="minorHAnsi"/>
        </w:rPr>
        <w:t xml:space="preserve">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w:t>
      </w:r>
      <w:proofErr w:type="gramStart"/>
      <w:r w:rsidRPr="00314FD1">
        <w:rPr>
          <w:rFonts w:cstheme="minorHAnsi"/>
        </w:rPr>
        <w:t>exceptional;</w:t>
      </w:r>
      <w:proofErr w:type="gramEnd"/>
      <w:r w:rsidRPr="00314FD1">
        <w:rPr>
          <w:rFonts w:cstheme="minorHAnsi"/>
        </w:rPr>
        <w:t xml:space="preserve">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xml:space="preserve">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w:t>
      </w:r>
      <w:proofErr w:type="gramStart"/>
      <w:r w:rsidRPr="006D5E0B">
        <w:rPr>
          <w:rFonts w:asciiTheme="minorHAnsi" w:hAnsiTheme="minorHAnsi" w:cstheme="minorHAnsi"/>
          <w:color w:val="0B0C0C"/>
          <w:sz w:val="22"/>
          <w:szCs w:val="22"/>
        </w:rPr>
        <w:t>all of</w:t>
      </w:r>
      <w:proofErr w:type="gramEnd"/>
      <w:r w:rsidRPr="006D5E0B">
        <w:rPr>
          <w:rFonts w:asciiTheme="minorHAnsi" w:hAnsiTheme="minorHAnsi" w:cstheme="minorHAnsi"/>
          <w:color w:val="0B0C0C"/>
          <w:sz w:val="22"/>
          <w:szCs w:val="22"/>
        </w:rPr>
        <w:t xml:space="preserve">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6ECEC87A" w14:textId="77777777" w:rsidR="007A35EF" w:rsidRPr="00673AA1" w:rsidRDefault="007A35EF" w:rsidP="007A35EF">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0DEDD88D" w14:textId="525D3415" w:rsidR="007A35EF" w:rsidRPr="00673AA1" w:rsidRDefault="007A35EF" w:rsidP="007A35EF">
      <w:pPr>
        <w:jc w:val="both"/>
      </w:pPr>
      <w:r w:rsidRPr="00673AA1">
        <w:t>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w:t>
      </w:r>
      <w:r w:rsidR="008A2128">
        <w:t xml:space="preserve">.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428200B5" w:rsidR="00F86F4B"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1061FBEB" w14:textId="1A0A29E2" w:rsidR="00094093" w:rsidRDefault="00094093" w:rsidP="00F86F4B">
      <w:pPr>
        <w:pStyle w:val="Default"/>
        <w:jc w:val="both"/>
        <w:rPr>
          <w:rFonts w:asciiTheme="minorHAnsi" w:hAnsiTheme="minorHAnsi" w:cstheme="minorHAnsi"/>
          <w:b/>
          <w:bCs/>
          <w:sz w:val="22"/>
          <w:szCs w:val="22"/>
          <w:u w:val="single"/>
        </w:rPr>
      </w:pPr>
    </w:p>
    <w:p w14:paraId="258E9753" w14:textId="77777777" w:rsidR="00094093" w:rsidRDefault="00094093" w:rsidP="00F86F4B">
      <w:pPr>
        <w:pStyle w:val="Default"/>
        <w:jc w:val="both"/>
        <w:rPr>
          <w:rFonts w:asciiTheme="minorHAnsi" w:hAnsiTheme="minorHAnsi" w:cstheme="minorHAnsi"/>
          <w:sz w:val="22"/>
          <w:szCs w:val="22"/>
        </w:rPr>
      </w:pPr>
      <w:r w:rsidRPr="00094093">
        <w:rPr>
          <w:rFonts w:asciiTheme="minorHAnsi" w:hAnsiTheme="minorHAnsi" w:cstheme="minorHAnsi"/>
          <w:sz w:val="22"/>
          <w:szCs w:val="22"/>
        </w:rPr>
        <w:t xml:space="preserve">The proposal </w:t>
      </w:r>
      <w:r>
        <w:rPr>
          <w:rFonts w:asciiTheme="minorHAnsi" w:hAnsiTheme="minorHAnsi" w:cstheme="minorHAnsi"/>
          <w:sz w:val="22"/>
          <w:szCs w:val="22"/>
        </w:rPr>
        <w:t xml:space="preserve">seeks to redesign the existing extension by cladding this with cedar and replacing the windows. The existing, pitched roof is to be replaced with a flat roof with a roof lantern.  The existing conservatory will remain in situ. </w:t>
      </w:r>
    </w:p>
    <w:p w14:paraId="1E82C324" w14:textId="77777777" w:rsidR="00094093" w:rsidRDefault="00094093" w:rsidP="00F86F4B">
      <w:pPr>
        <w:pStyle w:val="Default"/>
        <w:jc w:val="both"/>
        <w:rPr>
          <w:rFonts w:asciiTheme="minorHAnsi" w:hAnsiTheme="minorHAnsi" w:cstheme="minorHAnsi"/>
          <w:sz w:val="22"/>
          <w:szCs w:val="22"/>
        </w:rPr>
      </w:pPr>
    </w:p>
    <w:p w14:paraId="12F58FD5" w14:textId="40FF9D9D" w:rsidR="00094093" w:rsidRPr="00094093" w:rsidRDefault="00094093" w:rsidP="00F86F4B">
      <w:pPr>
        <w:pStyle w:val="Default"/>
        <w:jc w:val="both"/>
        <w:rPr>
          <w:rFonts w:asciiTheme="minorHAnsi" w:hAnsiTheme="minorHAnsi" w:cstheme="minorHAnsi"/>
          <w:sz w:val="22"/>
          <w:szCs w:val="22"/>
        </w:rPr>
      </w:pPr>
      <w:r>
        <w:rPr>
          <w:rFonts w:asciiTheme="minorHAnsi" w:hAnsiTheme="minorHAnsi" w:cstheme="minorHAnsi"/>
          <w:sz w:val="22"/>
          <w:szCs w:val="22"/>
        </w:rPr>
        <w:t>Given that the proposed changes relate only to the existing building form, and on a</w:t>
      </w:r>
      <w:r w:rsidR="00B408ED">
        <w:rPr>
          <w:rFonts w:asciiTheme="minorHAnsi" w:hAnsiTheme="minorHAnsi" w:cstheme="minorHAnsi"/>
          <w:sz w:val="22"/>
          <w:szCs w:val="22"/>
        </w:rPr>
        <w:t xml:space="preserve"> section of the property </w:t>
      </w:r>
      <w:r>
        <w:rPr>
          <w:rFonts w:asciiTheme="minorHAnsi" w:hAnsiTheme="minorHAnsi" w:cstheme="minorHAnsi"/>
          <w:sz w:val="22"/>
          <w:szCs w:val="22"/>
        </w:rPr>
        <w:t>which is not directly adjacent to the designated heritage asset, it is considered that the impact arising from the proposed w</w:t>
      </w:r>
      <w:r w:rsidR="00B408ED">
        <w:rPr>
          <w:rFonts w:asciiTheme="minorHAnsi" w:hAnsiTheme="minorHAnsi" w:cstheme="minorHAnsi"/>
          <w:sz w:val="22"/>
          <w:szCs w:val="22"/>
        </w:rPr>
        <w:t xml:space="preserve">orks on the heritage asset, would be negligible.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5D0E3878"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In summary, it is considered that the proposal would not be harmful to the significance of the heritage asset and would </w:t>
      </w:r>
      <w:r w:rsidR="008A2128">
        <w:rPr>
          <w:rFonts w:cstheme="minorHAnsi"/>
        </w:rPr>
        <w:t xml:space="preserve">therefore meet the </w:t>
      </w:r>
      <w:r>
        <w:rPr>
          <w:rFonts w:cstheme="minorHAnsi"/>
        </w:rPr>
        <w:t>test set out in Section</w:t>
      </w:r>
      <w:r w:rsidR="007E7CFF">
        <w:rPr>
          <w:rFonts w:cstheme="minorHAnsi"/>
        </w:rPr>
        <w:t xml:space="preserve"> </w:t>
      </w:r>
      <w:r w:rsidR="008A2128">
        <w:rPr>
          <w:rFonts w:cstheme="minorHAnsi"/>
        </w:rPr>
        <w:t>66</w:t>
      </w:r>
      <w:r>
        <w:rPr>
          <w:rFonts w:cstheme="minorHAnsi"/>
        </w:rPr>
        <w:t xml:space="preserve"> of the T&amp;CPA 1990 (Listed Buildings and Conservation Areas)</w:t>
      </w:r>
      <w:r w:rsidR="008A2128">
        <w:rPr>
          <w:rFonts w:cstheme="minorHAnsi"/>
        </w:rPr>
        <w:t xml:space="preserve"> and the relevant national and local planning policies.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7CB7E47" w14:textId="64B6F319" w:rsidR="00E10CD5" w:rsidRDefault="0091676B" w:rsidP="004D3EE2">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94093"/>
    <w:rsid w:val="000C2245"/>
    <w:rsid w:val="000C2B35"/>
    <w:rsid w:val="000D155D"/>
    <w:rsid w:val="000D3DD4"/>
    <w:rsid w:val="000D6036"/>
    <w:rsid w:val="00123301"/>
    <w:rsid w:val="00187FF9"/>
    <w:rsid w:val="001C3AF7"/>
    <w:rsid w:val="002121C1"/>
    <w:rsid w:val="00272D95"/>
    <w:rsid w:val="00280006"/>
    <w:rsid w:val="002A79BA"/>
    <w:rsid w:val="002B284B"/>
    <w:rsid w:val="002B3D0D"/>
    <w:rsid w:val="002D0D6B"/>
    <w:rsid w:val="00332A3A"/>
    <w:rsid w:val="00346F83"/>
    <w:rsid w:val="00361FE7"/>
    <w:rsid w:val="00376316"/>
    <w:rsid w:val="003F10F2"/>
    <w:rsid w:val="003F25F0"/>
    <w:rsid w:val="003F414D"/>
    <w:rsid w:val="003F76FA"/>
    <w:rsid w:val="00410C73"/>
    <w:rsid w:val="00412C64"/>
    <w:rsid w:val="00440348"/>
    <w:rsid w:val="004542E1"/>
    <w:rsid w:val="004659F2"/>
    <w:rsid w:val="004A129E"/>
    <w:rsid w:val="004D3EE2"/>
    <w:rsid w:val="004F6F64"/>
    <w:rsid w:val="00512EFE"/>
    <w:rsid w:val="0053206B"/>
    <w:rsid w:val="0058224A"/>
    <w:rsid w:val="00584600"/>
    <w:rsid w:val="005C1632"/>
    <w:rsid w:val="006005D9"/>
    <w:rsid w:val="00622171"/>
    <w:rsid w:val="00624647"/>
    <w:rsid w:val="00662692"/>
    <w:rsid w:val="00673AA1"/>
    <w:rsid w:val="006855AA"/>
    <w:rsid w:val="0069659F"/>
    <w:rsid w:val="006A54BC"/>
    <w:rsid w:val="006A7AB9"/>
    <w:rsid w:val="006B5B64"/>
    <w:rsid w:val="006F2359"/>
    <w:rsid w:val="00781A72"/>
    <w:rsid w:val="0079447F"/>
    <w:rsid w:val="0079518A"/>
    <w:rsid w:val="007A35EF"/>
    <w:rsid w:val="007E1687"/>
    <w:rsid w:val="007E7CFF"/>
    <w:rsid w:val="00802435"/>
    <w:rsid w:val="00852456"/>
    <w:rsid w:val="00862FC1"/>
    <w:rsid w:val="008726D6"/>
    <w:rsid w:val="008A2128"/>
    <w:rsid w:val="008B0A38"/>
    <w:rsid w:val="00901AF2"/>
    <w:rsid w:val="0091676B"/>
    <w:rsid w:val="00930C2D"/>
    <w:rsid w:val="009327D6"/>
    <w:rsid w:val="009428FD"/>
    <w:rsid w:val="009736E8"/>
    <w:rsid w:val="00980463"/>
    <w:rsid w:val="00984F41"/>
    <w:rsid w:val="009B56E1"/>
    <w:rsid w:val="009D3585"/>
    <w:rsid w:val="009E2F11"/>
    <w:rsid w:val="009F782C"/>
    <w:rsid w:val="00A07E34"/>
    <w:rsid w:val="00A20CAF"/>
    <w:rsid w:val="00A27442"/>
    <w:rsid w:val="00A54386"/>
    <w:rsid w:val="00A63170"/>
    <w:rsid w:val="00A71E05"/>
    <w:rsid w:val="00AB323F"/>
    <w:rsid w:val="00AC2B2D"/>
    <w:rsid w:val="00AD5038"/>
    <w:rsid w:val="00AF354D"/>
    <w:rsid w:val="00B32D3E"/>
    <w:rsid w:val="00B408ED"/>
    <w:rsid w:val="00B42C4C"/>
    <w:rsid w:val="00B55D75"/>
    <w:rsid w:val="00B82954"/>
    <w:rsid w:val="00BE1379"/>
    <w:rsid w:val="00BE1F2E"/>
    <w:rsid w:val="00BE360F"/>
    <w:rsid w:val="00BE59F6"/>
    <w:rsid w:val="00BF67AB"/>
    <w:rsid w:val="00C02690"/>
    <w:rsid w:val="00C05141"/>
    <w:rsid w:val="00C10324"/>
    <w:rsid w:val="00C11393"/>
    <w:rsid w:val="00CA11A3"/>
    <w:rsid w:val="00CC7B4C"/>
    <w:rsid w:val="00CD4C97"/>
    <w:rsid w:val="00CE4CC6"/>
    <w:rsid w:val="00D10755"/>
    <w:rsid w:val="00D36325"/>
    <w:rsid w:val="00D4474D"/>
    <w:rsid w:val="00D626C3"/>
    <w:rsid w:val="00D96C21"/>
    <w:rsid w:val="00DA04BE"/>
    <w:rsid w:val="00DA19B4"/>
    <w:rsid w:val="00DD38FB"/>
    <w:rsid w:val="00E10CD5"/>
    <w:rsid w:val="00E236AF"/>
    <w:rsid w:val="00E307EA"/>
    <w:rsid w:val="00E31470"/>
    <w:rsid w:val="00E31B3A"/>
    <w:rsid w:val="00E436C1"/>
    <w:rsid w:val="00E604DA"/>
    <w:rsid w:val="00E97AB6"/>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2023-07-04T09:48:00Z</dcterms:created>
  <dcterms:modified xsi:type="dcterms:W3CDTF">2023-07-04T09:48:00Z</dcterms:modified>
</cp:coreProperties>
</file>