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0C589D94" w:rsidR="00F91FE6" w:rsidRPr="009327D6" w:rsidRDefault="00F91FE6" w:rsidP="00852456">
      <w:pPr>
        <w:jc w:val="both"/>
        <w:rPr>
          <w:rFonts w:cstheme="minorHAnsi"/>
          <w:b/>
          <w:u w:val="single"/>
        </w:rPr>
      </w:pPr>
      <w:r w:rsidRPr="009327D6">
        <w:rPr>
          <w:rFonts w:cstheme="minorHAnsi"/>
          <w:b/>
          <w:u w:val="single"/>
        </w:rPr>
        <w:t xml:space="preserve">Date – </w:t>
      </w:r>
      <w:r w:rsidR="004A7F62">
        <w:rPr>
          <w:rFonts w:cstheme="minorHAnsi"/>
          <w:b/>
          <w:u w:val="single"/>
        </w:rPr>
        <w:t>16</w:t>
      </w:r>
      <w:r w:rsidR="003F414D">
        <w:rPr>
          <w:rFonts w:cstheme="minorHAnsi"/>
          <w:b/>
          <w:u w:val="single"/>
        </w:rPr>
        <w:t>/5/2023</w:t>
      </w:r>
    </w:p>
    <w:p w14:paraId="53855C3A" w14:textId="14CD37E9" w:rsidR="00852456" w:rsidRDefault="00F86F4B" w:rsidP="00852456">
      <w:pPr>
        <w:jc w:val="both"/>
        <w:rPr>
          <w:rFonts w:cstheme="minorHAnsi"/>
          <w:b/>
          <w:u w:val="single"/>
        </w:rPr>
      </w:pPr>
      <w:r>
        <w:rPr>
          <w:rFonts w:cstheme="minorHAnsi"/>
          <w:b/>
          <w:u w:val="single"/>
        </w:rPr>
        <w:t>APP/23/</w:t>
      </w:r>
      <w:r w:rsidR="00123301">
        <w:rPr>
          <w:rFonts w:cstheme="minorHAnsi"/>
          <w:b/>
          <w:u w:val="single"/>
        </w:rPr>
        <w:t>00</w:t>
      </w:r>
      <w:r w:rsidR="00B90DFC">
        <w:rPr>
          <w:rFonts w:cstheme="minorHAnsi"/>
          <w:b/>
          <w:u w:val="single"/>
        </w:rPr>
        <w:t>301</w:t>
      </w:r>
      <w:r w:rsidR="00123301">
        <w:rPr>
          <w:rFonts w:cstheme="minorHAnsi"/>
          <w:b/>
          <w:u w:val="single"/>
        </w:rPr>
        <w:t xml:space="preserve"> </w:t>
      </w:r>
      <w:r w:rsidR="004A7F62">
        <w:rPr>
          <w:rFonts w:cstheme="minorHAnsi"/>
          <w:b/>
          <w:u w:val="single"/>
        </w:rPr>
        <w:t>and APP/23/00</w:t>
      </w:r>
      <w:r w:rsidR="00B90DFC">
        <w:rPr>
          <w:rFonts w:cstheme="minorHAnsi"/>
          <w:b/>
          <w:u w:val="single"/>
        </w:rPr>
        <w:t>302</w:t>
      </w:r>
      <w:r w:rsidR="00123301">
        <w:rPr>
          <w:rFonts w:cstheme="minorHAnsi"/>
          <w:b/>
          <w:u w:val="single"/>
        </w:rPr>
        <w:t xml:space="preserve"> </w:t>
      </w:r>
      <w:r w:rsidR="004A7F62">
        <w:rPr>
          <w:rFonts w:cstheme="minorHAnsi"/>
          <w:b/>
          <w:u w:val="single"/>
        </w:rPr>
        <w:t>– 2</w:t>
      </w:r>
      <w:r w:rsidR="00B90DFC">
        <w:rPr>
          <w:rFonts w:cstheme="minorHAnsi"/>
          <w:b/>
          <w:u w:val="single"/>
        </w:rPr>
        <w:t>5</w:t>
      </w:r>
      <w:r w:rsidR="004A7F62">
        <w:rPr>
          <w:rFonts w:cstheme="minorHAnsi"/>
          <w:b/>
          <w:u w:val="single"/>
        </w:rPr>
        <w:t xml:space="preserve"> </w:t>
      </w:r>
      <w:r w:rsidR="003F414D">
        <w:rPr>
          <w:rFonts w:cstheme="minorHAnsi"/>
          <w:b/>
          <w:u w:val="single"/>
        </w:rPr>
        <w:t xml:space="preserve">Queen Street, </w:t>
      </w:r>
      <w:r w:rsidR="00DA19B4">
        <w:rPr>
          <w:rFonts w:cstheme="minorHAnsi"/>
          <w:b/>
          <w:u w:val="single"/>
        </w:rPr>
        <w:t xml:space="preserve">Emsworth </w:t>
      </w:r>
      <w:r w:rsidR="00852456" w:rsidRPr="009327D6">
        <w:rPr>
          <w:rFonts w:cstheme="minorHAnsi"/>
          <w:b/>
          <w:u w:val="single"/>
        </w:rPr>
        <w:t xml:space="preserve"> </w:t>
      </w:r>
    </w:p>
    <w:p w14:paraId="074D5120" w14:textId="7D9F31B9" w:rsidR="00F86F4B" w:rsidRDefault="00E8381B" w:rsidP="00F86F4B">
      <w:pPr>
        <w:jc w:val="both"/>
        <w:rPr>
          <w:rFonts w:cstheme="minorHAnsi"/>
          <w:b/>
          <w:u w:val="single"/>
        </w:rPr>
      </w:pPr>
      <w:r>
        <w:rPr>
          <w:rFonts w:cstheme="minorHAnsi"/>
          <w:b/>
          <w:u w:val="single"/>
        </w:rPr>
        <w:t>Site</w:t>
      </w:r>
    </w:p>
    <w:p w14:paraId="04951370" w14:textId="0F90AA90" w:rsidR="004A7F62" w:rsidRDefault="009F782C" w:rsidP="009F782C">
      <w:pPr>
        <w:jc w:val="both"/>
      </w:pPr>
      <w:r>
        <w:t xml:space="preserve">The application site </w:t>
      </w:r>
      <w:r w:rsidR="00A20CAF">
        <w:t xml:space="preserve">is located in Queen Street in Emsworth, within the Emsworth Conservation Area. It comprises a </w:t>
      </w:r>
      <w:r w:rsidR="004A7F62">
        <w:t xml:space="preserve">mid-terrace, </w:t>
      </w:r>
      <w:r w:rsidR="00A20CAF">
        <w:t>two</w:t>
      </w:r>
      <w:r w:rsidR="004A7F62">
        <w:t xml:space="preserve"> ½ </w:t>
      </w:r>
      <w:r w:rsidR="00A20CAF">
        <w:t xml:space="preserve">-storey dwelling of brick and clay tile construction with </w:t>
      </w:r>
      <w:r w:rsidR="004A7F62">
        <w:t xml:space="preserve">a brick chimney and a front facing, flat roof lead dormer window. There are a set of stone steps leading up to the front entrance door, which has a flat roof portico. </w:t>
      </w:r>
      <w:r w:rsidR="002D765C">
        <w:t xml:space="preserve">There is an established hedgerow which screens the basement level from the streetscene. </w:t>
      </w:r>
      <w:r w:rsidR="004A7F62">
        <w:t xml:space="preserve">The windows are sash style with timber frames. </w:t>
      </w:r>
      <w:r w:rsidR="002D765C">
        <w:t xml:space="preserve">There is a rear garden to the rear which is paved and enclosed by boundary walls. </w:t>
      </w:r>
    </w:p>
    <w:p w14:paraId="4B990461" w14:textId="2DF7556D" w:rsidR="009F782C" w:rsidRDefault="00A20CAF" w:rsidP="009F782C">
      <w:pPr>
        <w:jc w:val="both"/>
      </w:pPr>
      <w:r>
        <w:t xml:space="preserve">The property dates back to </w:t>
      </w:r>
      <w:r w:rsidR="002D0D6B">
        <w:t xml:space="preserve">the late C18 and is Grade II listed. See listing description below: </w:t>
      </w:r>
    </w:p>
    <w:p w14:paraId="0F76A3FF" w14:textId="79041DC7" w:rsidR="004A7F62" w:rsidRPr="004A7F62" w:rsidRDefault="004A7F62" w:rsidP="009F782C">
      <w:pPr>
        <w:jc w:val="both"/>
        <w:rPr>
          <w:i/>
          <w:iCs/>
        </w:rPr>
      </w:pPr>
      <w:r>
        <w:rPr>
          <w:i/>
          <w:iCs/>
        </w:rPr>
        <w:t>‘</w:t>
      </w:r>
      <w:r w:rsidRPr="004A7F62">
        <w:rPr>
          <w:i/>
          <w:iCs/>
        </w:rPr>
        <w:t>Brick, with a tile roof. 2 storeys, attic and basement, 2 windows. 2 C20 flat-roofed dormers with casements. Red brick walls in Flemish bond with blue heads, brick dentil eaves, rubbed cambered arches to the ground floor. Sashes in exposed frames. Modern doorways</w:t>
      </w:r>
      <w:r>
        <w:rPr>
          <w:i/>
          <w:iCs/>
        </w:rPr>
        <w:t>’</w:t>
      </w:r>
    </w:p>
    <w:p w14:paraId="09E9DCD0" w14:textId="3DAE414A" w:rsidR="00F86F4B" w:rsidRDefault="00F86F4B" w:rsidP="00F86F4B">
      <w:pPr>
        <w:jc w:val="both"/>
        <w:rPr>
          <w:rFonts w:cstheme="minorHAnsi"/>
          <w:b/>
          <w:bCs/>
          <w:u w:val="single"/>
        </w:rPr>
      </w:pPr>
      <w:r w:rsidRPr="009327D6">
        <w:rPr>
          <w:rFonts w:cstheme="minorHAnsi"/>
          <w:b/>
          <w:bCs/>
          <w:u w:val="single"/>
        </w:rPr>
        <w:t>Proposal</w:t>
      </w:r>
    </w:p>
    <w:p w14:paraId="6FB41552" w14:textId="1FD36DB1" w:rsidR="002D765C" w:rsidRPr="002D765C" w:rsidRDefault="002D765C" w:rsidP="002D765C">
      <w:pPr>
        <w:autoSpaceDE w:val="0"/>
        <w:autoSpaceDN w:val="0"/>
        <w:adjustRightInd w:val="0"/>
        <w:spacing w:after="0" w:line="240" w:lineRule="auto"/>
        <w:rPr>
          <w:rFonts w:cstheme="minorHAnsi"/>
        </w:rPr>
      </w:pPr>
      <w:r w:rsidRPr="002D765C">
        <w:rPr>
          <w:rFonts w:cstheme="minorHAnsi"/>
        </w:rPr>
        <w:t>Erection of a screen to bins in front of property; refurbish existing railings; refurbishment of windows &amp; change dormer to a lead type construction to tie in with adjacent proper</w:t>
      </w:r>
      <w:r>
        <w:rPr>
          <w:rFonts w:cstheme="minorHAnsi"/>
        </w:rPr>
        <w:t xml:space="preserve"> - (APP/23/00301)</w:t>
      </w:r>
    </w:p>
    <w:p w14:paraId="16E6E608" w14:textId="3CE42DF2" w:rsidR="00C2652D" w:rsidRPr="002D765C" w:rsidRDefault="00C2652D" w:rsidP="00C2652D">
      <w:pPr>
        <w:pStyle w:val="Normal0"/>
        <w:rPr>
          <w:rFonts w:asciiTheme="minorHAnsi" w:hAnsiTheme="minorHAnsi" w:cstheme="minorHAnsi"/>
          <w:sz w:val="22"/>
          <w:szCs w:val="22"/>
        </w:rPr>
      </w:pPr>
    </w:p>
    <w:p w14:paraId="18C3648C" w14:textId="54A31F6A" w:rsidR="002D765C" w:rsidRPr="002D765C" w:rsidRDefault="002D765C" w:rsidP="00C2652D">
      <w:pPr>
        <w:pStyle w:val="Normal0"/>
        <w:rPr>
          <w:rFonts w:asciiTheme="minorHAnsi" w:hAnsiTheme="minorHAnsi" w:cstheme="minorHAnsi"/>
          <w:sz w:val="22"/>
          <w:szCs w:val="22"/>
        </w:rPr>
      </w:pPr>
      <w:r w:rsidRPr="002D765C">
        <w:rPr>
          <w:rFonts w:asciiTheme="minorHAnsi" w:hAnsiTheme="minorHAnsi" w:cstheme="minorHAnsi"/>
          <w:sz w:val="22"/>
          <w:szCs w:val="22"/>
        </w:rPr>
        <w:t xml:space="preserve">AND </w:t>
      </w:r>
    </w:p>
    <w:p w14:paraId="10F90B91" w14:textId="3D3D6CED" w:rsidR="002D765C" w:rsidRPr="002D765C" w:rsidRDefault="002D765C" w:rsidP="00C2652D">
      <w:pPr>
        <w:pStyle w:val="Normal0"/>
        <w:rPr>
          <w:rFonts w:asciiTheme="minorHAnsi" w:hAnsiTheme="minorHAnsi" w:cstheme="minorHAnsi"/>
          <w:sz w:val="22"/>
          <w:szCs w:val="22"/>
        </w:rPr>
      </w:pPr>
    </w:p>
    <w:p w14:paraId="46E6E4E7" w14:textId="3C3E90E8" w:rsidR="002D765C" w:rsidRPr="002D765C" w:rsidRDefault="002D765C" w:rsidP="002D765C">
      <w:pPr>
        <w:autoSpaceDE w:val="0"/>
        <w:autoSpaceDN w:val="0"/>
        <w:adjustRightInd w:val="0"/>
        <w:spacing w:after="0" w:line="240" w:lineRule="auto"/>
        <w:rPr>
          <w:rFonts w:cstheme="minorHAnsi"/>
        </w:rPr>
      </w:pPr>
      <w:r w:rsidRPr="002D765C">
        <w:rPr>
          <w:rFonts w:cstheme="minorHAnsi"/>
        </w:rPr>
        <w:t>Listed building consent for the e</w:t>
      </w:r>
      <w:r w:rsidRPr="002D765C">
        <w:rPr>
          <w:rFonts w:cstheme="minorHAnsi"/>
        </w:rPr>
        <w:t>rection of a screen to bins in front of property; refurbish existing railings; refurbishment of windows &amp; change dormer to a lead type construction to tie in with adjacent proper</w:t>
      </w:r>
      <w:r>
        <w:rPr>
          <w:rFonts w:cstheme="minorHAnsi"/>
        </w:rPr>
        <w:t xml:space="preserve"> – (APP/23/00302)</w:t>
      </w:r>
    </w:p>
    <w:p w14:paraId="09C38115" w14:textId="77777777" w:rsidR="002D765C" w:rsidRDefault="002D765C" w:rsidP="00C2652D">
      <w:pPr>
        <w:pStyle w:val="Normal0"/>
        <w:rPr>
          <w:rFonts w:asciiTheme="minorHAnsi" w:hAnsiTheme="minorHAnsi" w:cstheme="minorHAnsi"/>
          <w:sz w:val="22"/>
          <w:szCs w:val="22"/>
        </w:rPr>
      </w:pPr>
    </w:p>
    <w:p w14:paraId="0C3C6716" w14:textId="533421F1" w:rsidR="00C2652D" w:rsidRDefault="00C2652D" w:rsidP="00C2652D">
      <w:pPr>
        <w:pStyle w:val="Normal0"/>
        <w:rPr>
          <w:rFonts w:asciiTheme="minorHAnsi" w:hAnsiTheme="minorHAnsi" w:cstheme="minorHAnsi"/>
          <w:sz w:val="22"/>
          <w:szCs w:val="22"/>
        </w:rPr>
      </w:pPr>
      <w:r>
        <w:rPr>
          <w:rFonts w:asciiTheme="minorHAnsi" w:hAnsiTheme="minorHAnsi" w:cstheme="minorHAnsi"/>
          <w:sz w:val="22"/>
          <w:szCs w:val="22"/>
        </w:rPr>
        <w:t xml:space="preserve">A number of repairs </w:t>
      </w:r>
      <w:r w:rsidR="002D765C">
        <w:rPr>
          <w:rFonts w:asciiTheme="minorHAnsi" w:hAnsiTheme="minorHAnsi" w:cstheme="minorHAnsi"/>
          <w:sz w:val="22"/>
          <w:szCs w:val="22"/>
        </w:rPr>
        <w:t xml:space="preserve">/ minor internal alterations </w:t>
      </w:r>
      <w:r>
        <w:rPr>
          <w:rFonts w:asciiTheme="minorHAnsi" w:hAnsiTheme="minorHAnsi" w:cstheme="minorHAnsi"/>
          <w:sz w:val="22"/>
          <w:szCs w:val="22"/>
        </w:rPr>
        <w:t>are also proposed which are listed on the Schedule of Works</w:t>
      </w:r>
      <w:r w:rsidR="002D765C">
        <w:rPr>
          <w:rFonts w:asciiTheme="minorHAnsi" w:hAnsiTheme="minorHAnsi" w:cstheme="minorHAnsi"/>
          <w:sz w:val="22"/>
          <w:szCs w:val="22"/>
        </w:rPr>
        <w:t xml:space="preserve"> included with the application</w:t>
      </w:r>
      <w:r>
        <w:rPr>
          <w:rFonts w:asciiTheme="minorHAnsi" w:hAnsiTheme="minorHAnsi" w:cstheme="minorHAnsi"/>
          <w:sz w:val="22"/>
          <w:szCs w:val="22"/>
        </w:rPr>
        <w:t xml:space="preserve">. </w:t>
      </w: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lastRenderedPageBreak/>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595CFEF5" w14:textId="712FF1A7" w:rsidR="004A7F62" w:rsidRPr="004A7F62" w:rsidRDefault="004A7F62" w:rsidP="004A7F62">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3EE69B42" w14:textId="77777777" w:rsidR="007A35EF"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189.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196. Where there is evidence of deliberate neglect of, or damage to, a heritage asset, the deteriorated state of the heritage asset should not be taken into account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exceptional;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 xml:space="preserve">Protects and where appropriate enhances the borough’s statutory and non-statutory heritage designations by appropriately managing development in or adjacent to conservation areas, listed </w:t>
      </w:r>
      <w:r w:rsidRPr="00673AA1">
        <w:lastRenderedPageBreak/>
        <w:t>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1FA1BA0A" w14:textId="394F1793" w:rsidR="00F86F4B" w:rsidRPr="003506DF"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282C5652" w14:textId="6DFA137D" w:rsidR="006E6F28" w:rsidRDefault="002D0D6B" w:rsidP="002D76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Following new ownership, the property is currently being renovated, part of which requires planning permission and listed building consent. </w:t>
      </w:r>
      <w:r w:rsidR="001C75DA">
        <w:rPr>
          <w:rFonts w:cstheme="minorHAnsi"/>
        </w:rPr>
        <w:t xml:space="preserve">Internally, </w:t>
      </w:r>
      <w:r w:rsidR="002D765C">
        <w:rPr>
          <w:rFonts w:cstheme="minorHAnsi"/>
        </w:rPr>
        <w:t>it is proposed to replace the secondary glazing with storm system glazing</w:t>
      </w:r>
      <w:r w:rsidR="003506DF">
        <w:rPr>
          <w:rFonts w:cstheme="minorHAnsi"/>
        </w:rPr>
        <w:t xml:space="preserve">. It </w:t>
      </w:r>
      <w:r w:rsidR="002D765C">
        <w:rPr>
          <w:rFonts w:cstheme="minorHAnsi"/>
        </w:rPr>
        <w:t xml:space="preserve">is also proposed to remove several modern alterations such as artex plasterboard ceilings, fake timber features, modern basement balustrade, stained plywood stair cover, modern cupboard partitions from bedroom. It is also proposed to reinstate some more traditional features such as skirting boards, picture rails, new basement hatch and handrails up stairways. </w:t>
      </w:r>
      <w:r w:rsidR="003506DF">
        <w:rPr>
          <w:rFonts w:cstheme="minorHAnsi"/>
        </w:rPr>
        <w:t xml:space="preserve">Overall, these proposals </w:t>
      </w:r>
      <w:r w:rsidR="003506DF">
        <w:rPr>
          <w:rFonts w:cstheme="minorHAnsi"/>
        </w:rPr>
        <w:t xml:space="preserve">would not be harmful to the architectural and historical significance of the property. </w:t>
      </w:r>
    </w:p>
    <w:p w14:paraId="2DCA9BDF" w14:textId="50CA7E6C" w:rsidR="003506DF" w:rsidRDefault="003506DF" w:rsidP="002D76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360C8DC" w14:textId="174CC68E" w:rsidR="003506DF" w:rsidRDefault="003506DF" w:rsidP="002D76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Externally, it is proposed to amend the existing dormer to match that of one at No. 27 Queen Street (attached). This would include replacing the glazing with a more historic style instead of the existing modern casement window and lining the dormer with lead. Overall, this is supported as the existing widow style is harm to the architectural significance.  The frontage of the property is dominated by a thick hedgerow which detracts from the historic context of the front elevation. This is proposed to be removed and the traditional railings reinstated. To obscure the view of the bins, it is proposed to add two screens. In principle this is supported although further details of final appearance can be secured by condition. Overall, the removal of the hedgerow and reinstatement of the railings will have a positive impact on the listed building and the conservation area.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0B8D54BD"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w:t>
      </w:r>
      <w:r w:rsidR="00E10CD5">
        <w:rPr>
          <w:rFonts w:cstheme="minorHAnsi"/>
        </w:rPr>
        <w:t>s</w:t>
      </w:r>
      <w:r>
        <w:rPr>
          <w:rFonts w:cstheme="minorHAnsi"/>
        </w:rPr>
        <w:t xml:space="preserve"> would not be harmful to the significance of the </w:t>
      </w:r>
      <w:r w:rsidR="006E6F28">
        <w:rPr>
          <w:rFonts w:cstheme="minorHAnsi"/>
        </w:rPr>
        <w:t xml:space="preserve">designated </w:t>
      </w:r>
      <w:r>
        <w:rPr>
          <w:rFonts w:cstheme="minorHAnsi"/>
        </w:rPr>
        <w:t xml:space="preserve">heritage asset and would preserve and enhance the special qualities of the conservation area, meeting the tests set out in Sections 66 and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4767BD8" w14:textId="5164C5C8" w:rsidR="00F86F4B" w:rsidRPr="00D626C3" w:rsidRDefault="0091676B" w:rsidP="00F86F4B">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r w:rsidR="00D626C3" w:rsidRPr="00D626C3">
        <w:rPr>
          <w:rFonts w:cstheme="minorHAnsi"/>
          <w:sz w:val="22"/>
          <w:szCs w:val="22"/>
        </w:rPr>
        <w:t xml:space="preserve">subject to the following conditions: </w:t>
      </w:r>
    </w:p>
    <w:p w14:paraId="220460CD" w14:textId="1D025577" w:rsidR="00D626C3" w:rsidRPr="00D626C3" w:rsidRDefault="00D626C3" w:rsidP="00F86F4B">
      <w:pPr>
        <w:pStyle w:val="Default"/>
        <w:jc w:val="both"/>
        <w:rPr>
          <w:rFonts w:cstheme="minorHAnsi"/>
          <w:sz w:val="22"/>
          <w:szCs w:val="22"/>
        </w:rPr>
      </w:pPr>
    </w:p>
    <w:p w14:paraId="7D958A85" w14:textId="57C3942E" w:rsidR="00D626C3" w:rsidRDefault="00D626C3" w:rsidP="00D626C3">
      <w:pPr>
        <w:pStyle w:val="Default"/>
        <w:numPr>
          <w:ilvl w:val="0"/>
          <w:numId w:val="8"/>
        </w:numPr>
        <w:jc w:val="both"/>
        <w:rPr>
          <w:rFonts w:cstheme="minorHAnsi"/>
          <w:sz w:val="22"/>
          <w:szCs w:val="22"/>
        </w:rPr>
      </w:pPr>
      <w:r w:rsidRPr="00D626C3">
        <w:rPr>
          <w:rFonts w:cstheme="minorHAnsi"/>
          <w:sz w:val="22"/>
          <w:szCs w:val="22"/>
        </w:rPr>
        <w:t xml:space="preserve">Details and / or samples of </w:t>
      </w:r>
      <w:r w:rsidR="00B55D75">
        <w:rPr>
          <w:rFonts w:cstheme="minorHAnsi"/>
          <w:sz w:val="22"/>
          <w:szCs w:val="22"/>
        </w:rPr>
        <w:t xml:space="preserve">new </w:t>
      </w:r>
      <w:r w:rsidRPr="00D626C3">
        <w:rPr>
          <w:rFonts w:cstheme="minorHAnsi"/>
          <w:sz w:val="22"/>
          <w:szCs w:val="22"/>
        </w:rPr>
        <w:t xml:space="preserve">external materials </w:t>
      </w:r>
      <w:r w:rsidR="006E6F28">
        <w:rPr>
          <w:rFonts w:cstheme="minorHAnsi"/>
          <w:sz w:val="22"/>
          <w:szCs w:val="22"/>
        </w:rPr>
        <w:t>(includin</w:t>
      </w:r>
      <w:r w:rsidR="003506DF">
        <w:rPr>
          <w:rFonts w:cstheme="minorHAnsi"/>
          <w:sz w:val="22"/>
          <w:szCs w:val="22"/>
        </w:rPr>
        <w:t>g bin screens</w:t>
      </w:r>
      <w:r w:rsidR="006E6F28">
        <w:rPr>
          <w:rFonts w:cstheme="minorHAnsi"/>
          <w:sz w:val="22"/>
          <w:szCs w:val="22"/>
        </w:rPr>
        <w:t>)</w:t>
      </w:r>
      <w:r w:rsidRPr="00D626C3">
        <w:rPr>
          <w:rFonts w:cstheme="minorHAnsi"/>
          <w:sz w:val="22"/>
          <w:szCs w:val="22"/>
        </w:rPr>
        <w:t xml:space="preserve"> be submitted </w:t>
      </w:r>
      <w:r w:rsidR="00E10CD5">
        <w:rPr>
          <w:rFonts w:cstheme="minorHAnsi"/>
          <w:sz w:val="22"/>
          <w:szCs w:val="22"/>
        </w:rPr>
        <w:t xml:space="preserve">prior to commencement </w:t>
      </w:r>
    </w:p>
    <w:p w14:paraId="07CB7E47" w14:textId="62C28298" w:rsidR="00E10CD5" w:rsidRDefault="00E10CD5" w:rsidP="00D626C3">
      <w:pPr>
        <w:pStyle w:val="Default"/>
        <w:numPr>
          <w:ilvl w:val="0"/>
          <w:numId w:val="8"/>
        </w:numPr>
        <w:jc w:val="both"/>
        <w:rPr>
          <w:rFonts w:cstheme="minorHAnsi"/>
          <w:sz w:val="22"/>
          <w:szCs w:val="22"/>
        </w:rPr>
      </w:pPr>
      <w:r>
        <w:rPr>
          <w:rFonts w:cstheme="minorHAnsi"/>
          <w:sz w:val="22"/>
          <w:szCs w:val="22"/>
        </w:rPr>
        <w:t xml:space="preserve">Full scale </w:t>
      </w:r>
      <w:r w:rsidR="006E6F28">
        <w:rPr>
          <w:rFonts w:cstheme="minorHAnsi"/>
          <w:sz w:val="22"/>
          <w:szCs w:val="22"/>
        </w:rPr>
        <w:t xml:space="preserve">or 1:5 </w:t>
      </w:r>
      <w:r>
        <w:rPr>
          <w:rFonts w:cstheme="minorHAnsi"/>
          <w:sz w:val="22"/>
          <w:szCs w:val="22"/>
        </w:rPr>
        <w:t>details of all new windows</w:t>
      </w:r>
      <w:r w:rsidR="003506DF">
        <w:rPr>
          <w:rFonts w:cstheme="minorHAnsi"/>
          <w:sz w:val="22"/>
          <w:szCs w:val="22"/>
        </w:rPr>
        <w:t xml:space="preserve"> </w:t>
      </w:r>
      <w:r>
        <w:rPr>
          <w:rFonts w:cstheme="minorHAnsi"/>
          <w:sz w:val="22"/>
          <w:szCs w:val="22"/>
        </w:rPr>
        <w:t xml:space="preserve">to be submitted prior to commencement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 w:numId="10" w16cid:durableId="3853042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6036"/>
    <w:rsid w:val="00123301"/>
    <w:rsid w:val="00187FF9"/>
    <w:rsid w:val="001C3AF7"/>
    <w:rsid w:val="001C75DA"/>
    <w:rsid w:val="002121C1"/>
    <w:rsid w:val="00272D95"/>
    <w:rsid w:val="00280006"/>
    <w:rsid w:val="002A79BA"/>
    <w:rsid w:val="002B284B"/>
    <w:rsid w:val="002B3D0D"/>
    <w:rsid w:val="002D0D6B"/>
    <w:rsid w:val="002D765C"/>
    <w:rsid w:val="00332A3A"/>
    <w:rsid w:val="00346F83"/>
    <w:rsid w:val="003506DF"/>
    <w:rsid w:val="00361FE7"/>
    <w:rsid w:val="00376316"/>
    <w:rsid w:val="003F10F2"/>
    <w:rsid w:val="003F25F0"/>
    <w:rsid w:val="003F414D"/>
    <w:rsid w:val="003F76FA"/>
    <w:rsid w:val="00410C73"/>
    <w:rsid w:val="00412C64"/>
    <w:rsid w:val="00440348"/>
    <w:rsid w:val="004542E1"/>
    <w:rsid w:val="004659F2"/>
    <w:rsid w:val="004A129E"/>
    <w:rsid w:val="004A7F62"/>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802435"/>
    <w:rsid w:val="00852456"/>
    <w:rsid w:val="00862FC1"/>
    <w:rsid w:val="008726D6"/>
    <w:rsid w:val="008B0A38"/>
    <w:rsid w:val="00901AF2"/>
    <w:rsid w:val="0091676B"/>
    <w:rsid w:val="00930C2D"/>
    <w:rsid w:val="009327D6"/>
    <w:rsid w:val="00980463"/>
    <w:rsid w:val="00984F41"/>
    <w:rsid w:val="009D3585"/>
    <w:rsid w:val="009E2F11"/>
    <w:rsid w:val="009F782C"/>
    <w:rsid w:val="00A07E34"/>
    <w:rsid w:val="00A20CAF"/>
    <w:rsid w:val="00A27442"/>
    <w:rsid w:val="00A54386"/>
    <w:rsid w:val="00A63170"/>
    <w:rsid w:val="00A71E05"/>
    <w:rsid w:val="00AB323F"/>
    <w:rsid w:val="00AD5038"/>
    <w:rsid w:val="00AF354D"/>
    <w:rsid w:val="00B32D3E"/>
    <w:rsid w:val="00B42C4C"/>
    <w:rsid w:val="00B55D75"/>
    <w:rsid w:val="00B82954"/>
    <w:rsid w:val="00B90DFC"/>
    <w:rsid w:val="00BE1379"/>
    <w:rsid w:val="00BE1F2E"/>
    <w:rsid w:val="00BE360F"/>
    <w:rsid w:val="00BE59F6"/>
    <w:rsid w:val="00BF67AB"/>
    <w:rsid w:val="00C02690"/>
    <w:rsid w:val="00C05141"/>
    <w:rsid w:val="00C11393"/>
    <w:rsid w:val="00C2652D"/>
    <w:rsid w:val="00CA11A3"/>
    <w:rsid w:val="00CC7B4C"/>
    <w:rsid w:val="00CD4C97"/>
    <w:rsid w:val="00CE4CC6"/>
    <w:rsid w:val="00D10755"/>
    <w:rsid w:val="00D36325"/>
    <w:rsid w:val="00D4474D"/>
    <w:rsid w:val="00D626C3"/>
    <w:rsid w:val="00DA19B4"/>
    <w:rsid w:val="00DD38FB"/>
    <w:rsid w:val="00E10CD5"/>
    <w:rsid w:val="00E236AF"/>
    <w:rsid w:val="00E307EA"/>
    <w:rsid w:val="00E31470"/>
    <w:rsid w:val="00E31B3A"/>
    <w:rsid w:val="00E436C1"/>
    <w:rsid w:val="00E604DA"/>
    <w:rsid w:val="00E8381B"/>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1855</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cp:lastPrinted>2023-05-16T08:59:00Z</cp:lastPrinted>
  <dcterms:created xsi:type="dcterms:W3CDTF">2023-05-16T09:14:00Z</dcterms:created>
  <dcterms:modified xsi:type="dcterms:W3CDTF">2023-05-16T09:32:00Z</dcterms:modified>
</cp:coreProperties>
</file>