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B1A89" w14:textId="77777777" w:rsidR="006C0E95" w:rsidRDefault="006C0E95" w:rsidP="008832D9">
      <w:pPr>
        <w:jc w:val="center"/>
        <w:rPr>
          <w:rFonts w:ascii="Arial" w:hAnsi="Arial" w:cs="Arial"/>
          <w:sz w:val="28"/>
          <w:szCs w:val="28"/>
        </w:rPr>
      </w:pPr>
      <w:r>
        <w:rPr>
          <w:rFonts w:ascii="Arial" w:hAnsi="Arial" w:cs="Arial"/>
          <w:sz w:val="28"/>
          <w:szCs w:val="28"/>
        </w:rPr>
        <w:t>HAVANT BOROUGH COUNCIL</w:t>
      </w:r>
    </w:p>
    <w:p w14:paraId="0C05E226" w14:textId="77777777" w:rsidR="006C0E95" w:rsidRPr="00C32708" w:rsidRDefault="006C0E95" w:rsidP="006C0E95">
      <w:pPr>
        <w:jc w:val="center"/>
        <w:rPr>
          <w:rStyle w:val="casenumber"/>
          <w:rFonts w:ascii="Arial" w:hAnsi="Arial" w:cs="Arial"/>
          <w:color w:val="333333"/>
          <w:sz w:val="20"/>
          <w:szCs w:val="20"/>
          <w:shd w:val="clear" w:color="auto" w:fill="FFFFFF"/>
        </w:rPr>
      </w:pPr>
    </w:p>
    <w:tbl>
      <w:tblPr>
        <w:tblStyle w:val="TableGrid"/>
        <w:tblW w:w="0" w:type="auto"/>
        <w:tblLook w:val="04A0" w:firstRow="1" w:lastRow="0" w:firstColumn="1" w:lastColumn="0" w:noHBand="0" w:noVBand="1"/>
      </w:tblPr>
      <w:tblGrid>
        <w:gridCol w:w="2263"/>
        <w:gridCol w:w="6753"/>
      </w:tblGrid>
      <w:tr w:rsidR="006C0E95" w:rsidRPr="00E65454" w14:paraId="474B6EE0" w14:textId="77777777" w:rsidTr="005D616A">
        <w:trPr>
          <w:trHeight w:val="500"/>
        </w:trPr>
        <w:tc>
          <w:tcPr>
            <w:tcW w:w="2263" w:type="dxa"/>
          </w:tcPr>
          <w:p w14:paraId="58C18054" w14:textId="77777777" w:rsidR="006C0E95" w:rsidRPr="00E3194E" w:rsidRDefault="006C0E95" w:rsidP="005D616A">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APPLICATION No.</w:t>
            </w:r>
          </w:p>
        </w:tc>
        <w:tc>
          <w:tcPr>
            <w:tcW w:w="6753" w:type="dxa"/>
          </w:tcPr>
          <w:p w14:paraId="1264FD05" w14:textId="1574FD63" w:rsidR="006C0E95" w:rsidRPr="004C325B" w:rsidRDefault="004C325B" w:rsidP="005D616A">
            <w:pPr>
              <w:pStyle w:val="NoSpacing"/>
              <w:rPr>
                <w:rStyle w:val="address"/>
                <w:rFonts w:ascii="Arial" w:hAnsi="Arial" w:cs="Arial"/>
                <w:sz w:val="20"/>
                <w:szCs w:val="20"/>
              </w:rPr>
            </w:pPr>
            <w:r w:rsidRPr="004C325B">
              <w:rPr>
                <w:rFonts w:ascii="Arial" w:hAnsi="Arial" w:cs="Arial"/>
                <w:color w:val="000000"/>
                <w:sz w:val="20"/>
                <w:szCs w:val="20"/>
                <w:shd w:val="clear" w:color="auto" w:fill="FFFFFF"/>
              </w:rPr>
              <w:t>APP/23/00400 </w:t>
            </w:r>
          </w:p>
        </w:tc>
      </w:tr>
      <w:tr w:rsidR="006C0E95" w:rsidRPr="00E65454" w14:paraId="627F5359" w14:textId="77777777" w:rsidTr="005D616A">
        <w:trPr>
          <w:trHeight w:val="407"/>
        </w:trPr>
        <w:tc>
          <w:tcPr>
            <w:tcW w:w="2263" w:type="dxa"/>
          </w:tcPr>
          <w:p w14:paraId="33E95AD9" w14:textId="77777777" w:rsidR="006C0E95" w:rsidRPr="00E3194E" w:rsidRDefault="006C0E95" w:rsidP="005D616A">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LOCATION</w:t>
            </w:r>
          </w:p>
        </w:tc>
        <w:tc>
          <w:tcPr>
            <w:tcW w:w="6753" w:type="dxa"/>
          </w:tcPr>
          <w:p w14:paraId="21C16C68" w14:textId="77777777" w:rsidR="004C325B" w:rsidRPr="004C325B" w:rsidRDefault="004C325B" w:rsidP="004C325B">
            <w:pPr>
              <w:shd w:val="clear" w:color="auto" w:fill="FFFFFF"/>
              <w:rPr>
                <w:rFonts w:ascii="Arial" w:eastAsia="Times New Roman" w:hAnsi="Arial" w:cs="Arial"/>
                <w:color w:val="000000"/>
                <w:sz w:val="20"/>
                <w:szCs w:val="20"/>
                <w:lang w:eastAsia="en-GB"/>
              </w:rPr>
            </w:pPr>
            <w:r w:rsidRPr="004C325B">
              <w:rPr>
                <w:rFonts w:ascii="Arial" w:eastAsia="Times New Roman" w:hAnsi="Arial" w:cs="Arial"/>
                <w:color w:val="000000"/>
                <w:sz w:val="20"/>
                <w:szCs w:val="20"/>
                <w:lang w:eastAsia="en-GB"/>
              </w:rPr>
              <w:t xml:space="preserve">Verge outside Rachel </w:t>
            </w:r>
            <w:proofErr w:type="spellStart"/>
            <w:r w:rsidRPr="004C325B">
              <w:rPr>
                <w:rFonts w:ascii="Arial" w:eastAsia="Times New Roman" w:hAnsi="Arial" w:cs="Arial"/>
                <w:color w:val="000000"/>
                <w:sz w:val="20"/>
                <w:szCs w:val="20"/>
                <w:lang w:eastAsia="en-GB"/>
              </w:rPr>
              <w:t>Madocks</w:t>
            </w:r>
            <w:proofErr w:type="spellEnd"/>
            <w:r w:rsidRPr="004C325B">
              <w:rPr>
                <w:rFonts w:ascii="Arial" w:eastAsia="Times New Roman" w:hAnsi="Arial" w:cs="Arial"/>
                <w:color w:val="000000"/>
                <w:sz w:val="20"/>
                <w:szCs w:val="20"/>
                <w:lang w:eastAsia="en-GB"/>
              </w:rPr>
              <w:t xml:space="preserve"> School, Eagle Avenue, Waterlooville, PO8 9XP</w:t>
            </w:r>
          </w:p>
          <w:p w14:paraId="1A4EF7A6" w14:textId="54C4ECE8" w:rsidR="006C0E95" w:rsidRPr="004C325B" w:rsidRDefault="006C0E95" w:rsidP="005D616A">
            <w:pPr>
              <w:pStyle w:val="NoSpacing"/>
              <w:rPr>
                <w:rStyle w:val="casenumber"/>
                <w:rFonts w:ascii="Arial" w:hAnsi="Arial" w:cs="Arial"/>
                <w:sz w:val="20"/>
                <w:szCs w:val="20"/>
              </w:rPr>
            </w:pPr>
          </w:p>
        </w:tc>
      </w:tr>
      <w:tr w:rsidR="006C0E95" w:rsidRPr="00E65454" w14:paraId="503D21E0" w14:textId="77777777" w:rsidTr="005D616A">
        <w:trPr>
          <w:trHeight w:val="696"/>
        </w:trPr>
        <w:tc>
          <w:tcPr>
            <w:tcW w:w="2263" w:type="dxa"/>
          </w:tcPr>
          <w:p w14:paraId="49AD7870" w14:textId="77777777" w:rsidR="006C0E95" w:rsidRPr="00E3194E" w:rsidRDefault="006C0E95" w:rsidP="005D616A">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PROPOSAL</w:t>
            </w:r>
          </w:p>
        </w:tc>
        <w:tc>
          <w:tcPr>
            <w:tcW w:w="6753" w:type="dxa"/>
          </w:tcPr>
          <w:p w14:paraId="1EF24B3D" w14:textId="007DC366" w:rsidR="006C0E95" w:rsidRPr="004C325B" w:rsidRDefault="004C325B" w:rsidP="005D616A">
            <w:pPr>
              <w:pStyle w:val="NoSpacing"/>
              <w:rPr>
                <w:rStyle w:val="description"/>
                <w:rFonts w:ascii="Arial" w:hAnsi="Arial" w:cs="Arial"/>
                <w:sz w:val="20"/>
                <w:szCs w:val="20"/>
              </w:rPr>
            </w:pPr>
            <w:r>
              <w:rPr>
                <w:rFonts w:ascii="Arial" w:hAnsi="Arial" w:cs="Arial"/>
                <w:color w:val="000000"/>
                <w:sz w:val="20"/>
                <w:szCs w:val="20"/>
                <w:shd w:val="clear" w:color="auto" w:fill="FFFFFF"/>
              </w:rPr>
              <w:t>A</w:t>
            </w:r>
            <w:r w:rsidRPr="004C325B">
              <w:rPr>
                <w:rFonts w:ascii="Arial" w:hAnsi="Arial" w:cs="Arial"/>
                <w:color w:val="000000"/>
                <w:sz w:val="20"/>
                <w:szCs w:val="20"/>
                <w:shd w:val="clear" w:color="auto" w:fill="FFFFFF"/>
              </w:rPr>
              <w:t>pplication for prior approval of proposed 5G telecommunications installation of a 15m high slim-line monopole, supporting 6 no. antennas, 3 no. equipment cabinets and ancillary development thereto. </w:t>
            </w:r>
          </w:p>
        </w:tc>
      </w:tr>
      <w:tr w:rsidR="006C0E95" w:rsidRPr="00E65454" w14:paraId="066D9020" w14:textId="77777777" w:rsidTr="005D616A">
        <w:tc>
          <w:tcPr>
            <w:tcW w:w="2263" w:type="dxa"/>
          </w:tcPr>
          <w:p w14:paraId="5449697D" w14:textId="77777777" w:rsidR="006C0E95" w:rsidRPr="00E3194E" w:rsidRDefault="006C0E95" w:rsidP="005D616A">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RECOMMENDATION</w:t>
            </w:r>
          </w:p>
          <w:p w14:paraId="1F60B575" w14:textId="77777777" w:rsidR="006C0E95" w:rsidRPr="00E3194E" w:rsidRDefault="006C0E95" w:rsidP="005D616A">
            <w:pPr>
              <w:jc w:val="both"/>
              <w:rPr>
                <w:rStyle w:val="casenumber"/>
                <w:rFonts w:ascii="Arial" w:hAnsi="Arial" w:cs="Arial"/>
                <w:b/>
                <w:bCs/>
                <w:color w:val="333333"/>
                <w:sz w:val="20"/>
                <w:szCs w:val="20"/>
                <w:shd w:val="clear" w:color="auto" w:fill="FFFFFF"/>
              </w:rPr>
            </w:pPr>
          </w:p>
        </w:tc>
        <w:tc>
          <w:tcPr>
            <w:tcW w:w="6753" w:type="dxa"/>
          </w:tcPr>
          <w:p w14:paraId="5C1E0333" w14:textId="6881A880" w:rsidR="006C0E95" w:rsidRPr="004C325B" w:rsidRDefault="003C6635" w:rsidP="005D616A">
            <w:pPr>
              <w:pStyle w:val="NoSpacing"/>
              <w:rPr>
                <w:rStyle w:val="casenumber"/>
                <w:rFonts w:ascii="Arial" w:hAnsi="Arial" w:cs="Arial"/>
                <w:sz w:val="20"/>
                <w:szCs w:val="20"/>
              </w:rPr>
            </w:pPr>
            <w:r w:rsidRPr="004C325B">
              <w:rPr>
                <w:rStyle w:val="casenumber"/>
                <w:rFonts w:ascii="Arial" w:hAnsi="Arial" w:cs="Arial"/>
                <w:sz w:val="20"/>
                <w:szCs w:val="20"/>
              </w:rPr>
              <w:t>Approv</w:t>
            </w:r>
            <w:r w:rsidR="008832D9" w:rsidRPr="004C325B">
              <w:rPr>
                <w:rStyle w:val="casenumber"/>
                <w:rFonts w:ascii="Arial" w:hAnsi="Arial" w:cs="Arial"/>
                <w:sz w:val="20"/>
                <w:szCs w:val="20"/>
              </w:rPr>
              <w:t>e,</w:t>
            </w:r>
            <w:r w:rsidRPr="004C325B">
              <w:rPr>
                <w:rStyle w:val="casenumber"/>
                <w:rFonts w:ascii="Arial" w:hAnsi="Arial" w:cs="Arial"/>
                <w:sz w:val="20"/>
                <w:szCs w:val="20"/>
              </w:rPr>
              <w:t xml:space="preserve"> subject to conditions</w:t>
            </w:r>
          </w:p>
        </w:tc>
      </w:tr>
      <w:tr w:rsidR="006C0E95" w:rsidRPr="00E65454" w14:paraId="51A92E9C" w14:textId="77777777" w:rsidTr="008832D9">
        <w:tc>
          <w:tcPr>
            <w:tcW w:w="2263" w:type="dxa"/>
          </w:tcPr>
          <w:p w14:paraId="343ED1E0" w14:textId="77777777" w:rsidR="006C0E95" w:rsidRPr="00E3194E" w:rsidRDefault="006C0E95" w:rsidP="005D616A">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DATE</w:t>
            </w:r>
          </w:p>
          <w:p w14:paraId="69064554" w14:textId="77777777" w:rsidR="006C0E95" w:rsidRPr="00E3194E" w:rsidRDefault="006C0E95" w:rsidP="005D616A">
            <w:pPr>
              <w:jc w:val="both"/>
              <w:rPr>
                <w:rStyle w:val="casenumber"/>
                <w:rFonts w:ascii="Arial" w:hAnsi="Arial" w:cs="Arial"/>
                <w:b/>
                <w:bCs/>
                <w:color w:val="333333"/>
                <w:sz w:val="20"/>
                <w:szCs w:val="20"/>
                <w:shd w:val="clear" w:color="auto" w:fill="FFFFFF"/>
              </w:rPr>
            </w:pPr>
          </w:p>
        </w:tc>
        <w:tc>
          <w:tcPr>
            <w:tcW w:w="6753" w:type="dxa"/>
            <w:shd w:val="clear" w:color="auto" w:fill="auto"/>
          </w:tcPr>
          <w:p w14:paraId="309EA83E" w14:textId="6EE80BE9" w:rsidR="006C0E95" w:rsidRPr="004C325B" w:rsidRDefault="004C325B" w:rsidP="005D616A">
            <w:pPr>
              <w:jc w:val="both"/>
              <w:rPr>
                <w:rStyle w:val="casenumber"/>
                <w:rFonts w:ascii="Arial" w:hAnsi="Arial" w:cs="Arial"/>
                <w:sz w:val="20"/>
                <w:szCs w:val="20"/>
                <w:highlight w:val="yellow"/>
                <w:shd w:val="clear" w:color="auto" w:fill="FFFFFF"/>
              </w:rPr>
            </w:pPr>
            <w:r w:rsidRPr="004C325B">
              <w:rPr>
                <w:rStyle w:val="casenumber"/>
                <w:rFonts w:ascii="Arial" w:hAnsi="Arial" w:cs="Arial"/>
                <w:sz w:val="20"/>
                <w:szCs w:val="20"/>
                <w:shd w:val="clear" w:color="auto" w:fill="FFFFFF"/>
              </w:rPr>
              <w:t>22</w:t>
            </w:r>
            <w:r w:rsidR="00EC325B" w:rsidRPr="004C325B">
              <w:rPr>
                <w:rStyle w:val="casenumber"/>
                <w:rFonts w:ascii="Arial" w:hAnsi="Arial" w:cs="Arial"/>
                <w:sz w:val="20"/>
                <w:szCs w:val="20"/>
                <w:shd w:val="clear" w:color="auto" w:fill="FFFFFF"/>
                <w:vertAlign w:val="superscript"/>
              </w:rPr>
              <w:t>nd</w:t>
            </w:r>
            <w:r w:rsidR="00EC325B" w:rsidRPr="004C325B">
              <w:rPr>
                <w:rStyle w:val="casenumber"/>
                <w:rFonts w:ascii="Arial" w:hAnsi="Arial" w:cs="Arial"/>
                <w:sz w:val="20"/>
                <w:szCs w:val="20"/>
                <w:shd w:val="clear" w:color="auto" w:fill="FFFFFF"/>
              </w:rPr>
              <w:t xml:space="preserve"> June</w:t>
            </w:r>
            <w:r w:rsidR="006C0E95" w:rsidRPr="004C325B">
              <w:rPr>
                <w:rStyle w:val="casenumber"/>
                <w:rFonts w:ascii="Arial" w:hAnsi="Arial" w:cs="Arial"/>
                <w:sz w:val="20"/>
                <w:szCs w:val="20"/>
                <w:shd w:val="clear" w:color="auto" w:fill="FFFFFF"/>
              </w:rPr>
              <w:t xml:space="preserve"> 2023</w:t>
            </w:r>
          </w:p>
        </w:tc>
      </w:tr>
    </w:tbl>
    <w:p w14:paraId="626DF993" w14:textId="77777777" w:rsidR="006C0E95" w:rsidRPr="00E65454" w:rsidRDefault="006C0E95" w:rsidP="006C0E95">
      <w:pPr>
        <w:spacing w:after="0" w:line="240" w:lineRule="atLeast"/>
        <w:jc w:val="both"/>
        <w:rPr>
          <w:rStyle w:val="casenumber"/>
          <w:rFonts w:ascii="Arial" w:hAnsi="Arial" w:cs="Arial"/>
          <w:b/>
          <w:bCs/>
          <w:color w:val="333333"/>
          <w:sz w:val="20"/>
          <w:szCs w:val="20"/>
          <w:shd w:val="clear" w:color="auto" w:fill="FFFFFF"/>
        </w:rPr>
      </w:pPr>
    </w:p>
    <w:p w14:paraId="300C739D" w14:textId="77777777" w:rsidR="006C0E95" w:rsidRPr="00E65454" w:rsidRDefault="006C0E95" w:rsidP="006C0E95">
      <w:pPr>
        <w:spacing w:after="0" w:line="240" w:lineRule="atLeast"/>
        <w:jc w:val="both"/>
        <w:rPr>
          <w:rFonts w:ascii="Arial" w:hAnsi="Arial" w:cs="Arial"/>
          <w:b/>
          <w:bCs/>
          <w:sz w:val="20"/>
          <w:szCs w:val="20"/>
        </w:rPr>
      </w:pPr>
      <w:r>
        <w:rPr>
          <w:rFonts w:ascii="Arial" w:hAnsi="Arial" w:cs="Arial"/>
          <w:b/>
          <w:bCs/>
          <w:sz w:val="20"/>
          <w:szCs w:val="20"/>
        </w:rPr>
        <w:t>Reasons for Recommendation</w:t>
      </w:r>
    </w:p>
    <w:p w14:paraId="68BC277F" w14:textId="77777777" w:rsidR="006C0E95" w:rsidRPr="00DB62AE" w:rsidRDefault="006C0E95" w:rsidP="006C0E95">
      <w:pPr>
        <w:spacing w:after="0" w:line="240" w:lineRule="atLeast"/>
        <w:jc w:val="both"/>
        <w:rPr>
          <w:rFonts w:ascii="Arial" w:hAnsi="Arial" w:cs="Arial"/>
          <w:sz w:val="20"/>
          <w:szCs w:val="20"/>
        </w:rPr>
      </w:pPr>
      <w:r w:rsidRPr="00DB62AE">
        <w:rPr>
          <w:rFonts w:ascii="Arial" w:hAnsi="Arial" w:cs="Arial"/>
          <w:sz w:val="20"/>
          <w:szCs w:val="20"/>
        </w:rPr>
        <w:t xml:space="preserve">The Council seeks to protect tree coverage in the Borough, sympathetically incorporating existing features into the overall design of the scheme including measures taken to ensure their continued survival. </w:t>
      </w:r>
    </w:p>
    <w:p w14:paraId="15442EB2" w14:textId="77777777" w:rsidR="006C0E95" w:rsidRPr="00DB62AE" w:rsidRDefault="006C0E95" w:rsidP="006C0E95">
      <w:pPr>
        <w:spacing w:after="0" w:line="240" w:lineRule="atLeast"/>
        <w:jc w:val="both"/>
        <w:rPr>
          <w:rFonts w:ascii="Arial" w:hAnsi="Arial" w:cs="Arial"/>
          <w:sz w:val="20"/>
          <w:szCs w:val="20"/>
        </w:rPr>
      </w:pPr>
    </w:p>
    <w:p w14:paraId="473E37AA" w14:textId="7EE4B94C" w:rsidR="00D40AD2" w:rsidRDefault="00B40791" w:rsidP="006C0E95">
      <w:pPr>
        <w:spacing w:after="0" w:line="240" w:lineRule="atLeast"/>
        <w:jc w:val="both"/>
        <w:rPr>
          <w:rFonts w:ascii="Arial" w:hAnsi="Arial" w:cs="Arial"/>
          <w:sz w:val="20"/>
          <w:szCs w:val="20"/>
        </w:rPr>
      </w:pPr>
      <w:r w:rsidRPr="00DB62AE">
        <w:rPr>
          <w:rFonts w:ascii="Arial" w:hAnsi="Arial" w:cs="Arial"/>
          <w:sz w:val="20"/>
          <w:szCs w:val="20"/>
        </w:rPr>
        <w:t xml:space="preserve">The application </w:t>
      </w:r>
      <w:r w:rsidR="00D40AD2">
        <w:rPr>
          <w:rFonts w:ascii="Arial" w:hAnsi="Arial" w:cs="Arial"/>
          <w:sz w:val="20"/>
          <w:szCs w:val="20"/>
        </w:rPr>
        <w:t xml:space="preserve">would require the siting of a street pole and additional equipment cabinets on a grass verge </w:t>
      </w:r>
      <w:proofErr w:type="gramStart"/>
      <w:r w:rsidR="00D40AD2">
        <w:rPr>
          <w:rFonts w:ascii="Arial" w:hAnsi="Arial" w:cs="Arial"/>
          <w:sz w:val="20"/>
          <w:szCs w:val="20"/>
        </w:rPr>
        <w:t>in close proximity to</w:t>
      </w:r>
      <w:proofErr w:type="gramEnd"/>
      <w:r w:rsidR="00D40AD2">
        <w:rPr>
          <w:rFonts w:ascii="Arial" w:hAnsi="Arial" w:cs="Arial"/>
          <w:sz w:val="20"/>
          <w:szCs w:val="20"/>
        </w:rPr>
        <w:t xml:space="preserve"> a</w:t>
      </w:r>
      <w:r w:rsidR="004C325B">
        <w:rPr>
          <w:rFonts w:ascii="Arial" w:hAnsi="Arial" w:cs="Arial"/>
          <w:sz w:val="20"/>
          <w:szCs w:val="20"/>
        </w:rPr>
        <w:t xml:space="preserve"> hedgerow and row of </w:t>
      </w:r>
      <w:r w:rsidR="00D40AD2">
        <w:rPr>
          <w:rFonts w:ascii="Arial" w:hAnsi="Arial" w:cs="Arial"/>
          <w:sz w:val="20"/>
          <w:szCs w:val="20"/>
        </w:rPr>
        <w:t>trees</w:t>
      </w:r>
      <w:r w:rsidR="004C325B">
        <w:rPr>
          <w:rFonts w:ascii="Arial" w:hAnsi="Arial" w:cs="Arial"/>
          <w:sz w:val="20"/>
          <w:szCs w:val="20"/>
        </w:rPr>
        <w:t xml:space="preserve"> that form part of the </w:t>
      </w:r>
      <w:r w:rsidR="00EC325B">
        <w:rPr>
          <w:rFonts w:ascii="Arial" w:hAnsi="Arial" w:cs="Arial"/>
          <w:sz w:val="20"/>
          <w:szCs w:val="20"/>
        </w:rPr>
        <w:t xml:space="preserve">boundary </w:t>
      </w:r>
      <w:r w:rsidR="004C325B">
        <w:rPr>
          <w:rFonts w:ascii="Arial" w:hAnsi="Arial" w:cs="Arial"/>
          <w:sz w:val="20"/>
          <w:szCs w:val="20"/>
        </w:rPr>
        <w:t xml:space="preserve">landscaping of Rachel </w:t>
      </w:r>
      <w:proofErr w:type="spellStart"/>
      <w:r w:rsidR="004C325B">
        <w:rPr>
          <w:rFonts w:ascii="Arial" w:hAnsi="Arial" w:cs="Arial"/>
          <w:sz w:val="20"/>
          <w:szCs w:val="20"/>
        </w:rPr>
        <w:t>Madocks</w:t>
      </w:r>
      <w:proofErr w:type="spellEnd"/>
      <w:r w:rsidR="004C325B">
        <w:rPr>
          <w:rFonts w:ascii="Arial" w:hAnsi="Arial" w:cs="Arial"/>
          <w:sz w:val="20"/>
          <w:szCs w:val="20"/>
        </w:rPr>
        <w:t xml:space="preserve"> School</w:t>
      </w:r>
      <w:r w:rsidR="00D40AD2">
        <w:rPr>
          <w:rFonts w:ascii="Arial" w:hAnsi="Arial" w:cs="Arial"/>
          <w:sz w:val="20"/>
          <w:szCs w:val="20"/>
        </w:rPr>
        <w:t xml:space="preserve">. </w:t>
      </w:r>
    </w:p>
    <w:p w14:paraId="431C46B3" w14:textId="77777777" w:rsidR="00D40AD2" w:rsidRDefault="00D40AD2" w:rsidP="006C0E95">
      <w:pPr>
        <w:spacing w:after="0" w:line="240" w:lineRule="atLeast"/>
        <w:jc w:val="both"/>
        <w:rPr>
          <w:rFonts w:ascii="Arial" w:hAnsi="Arial" w:cs="Arial"/>
          <w:sz w:val="20"/>
          <w:szCs w:val="20"/>
        </w:rPr>
      </w:pPr>
    </w:p>
    <w:p w14:paraId="2822E6B9" w14:textId="2BAC1078" w:rsidR="00D40AD2" w:rsidRDefault="00D40AD2" w:rsidP="006C0E95">
      <w:pPr>
        <w:spacing w:after="0" w:line="240" w:lineRule="atLeast"/>
        <w:jc w:val="both"/>
        <w:rPr>
          <w:rFonts w:ascii="Arial" w:hAnsi="Arial" w:cs="Arial"/>
          <w:sz w:val="20"/>
          <w:szCs w:val="20"/>
        </w:rPr>
      </w:pPr>
      <w:r>
        <w:rPr>
          <w:rFonts w:ascii="Arial" w:hAnsi="Arial" w:cs="Arial"/>
          <w:sz w:val="20"/>
          <w:szCs w:val="20"/>
        </w:rPr>
        <w:t xml:space="preserve">The trees vary in age, size and species and </w:t>
      </w:r>
      <w:r w:rsidR="00EC325B">
        <w:rPr>
          <w:rFonts w:ascii="Arial" w:hAnsi="Arial" w:cs="Arial"/>
          <w:sz w:val="20"/>
          <w:szCs w:val="20"/>
        </w:rPr>
        <w:t xml:space="preserve">make a positive contribution towards the </w:t>
      </w:r>
      <w:r>
        <w:rPr>
          <w:rFonts w:ascii="Arial" w:hAnsi="Arial" w:cs="Arial"/>
          <w:sz w:val="20"/>
          <w:szCs w:val="20"/>
        </w:rPr>
        <w:t xml:space="preserve">amenity of the </w:t>
      </w:r>
      <w:proofErr w:type="gramStart"/>
      <w:r>
        <w:rPr>
          <w:rFonts w:ascii="Arial" w:hAnsi="Arial" w:cs="Arial"/>
          <w:sz w:val="20"/>
          <w:szCs w:val="20"/>
        </w:rPr>
        <w:t>area</w:t>
      </w:r>
      <w:r w:rsidR="00EC325B">
        <w:rPr>
          <w:rFonts w:ascii="Arial" w:hAnsi="Arial" w:cs="Arial"/>
          <w:sz w:val="20"/>
          <w:szCs w:val="20"/>
        </w:rPr>
        <w:t>,</w:t>
      </w:r>
      <w:r>
        <w:rPr>
          <w:rFonts w:ascii="Arial" w:hAnsi="Arial" w:cs="Arial"/>
          <w:sz w:val="20"/>
          <w:szCs w:val="20"/>
        </w:rPr>
        <w:t xml:space="preserve"> but</w:t>
      </w:r>
      <w:proofErr w:type="gramEnd"/>
      <w:r>
        <w:rPr>
          <w:rFonts w:ascii="Arial" w:hAnsi="Arial" w:cs="Arial"/>
          <w:sz w:val="20"/>
          <w:szCs w:val="20"/>
        </w:rPr>
        <w:t xml:space="preserve"> are not within a conservation area or subject to a Tree Preservation Order. </w:t>
      </w:r>
    </w:p>
    <w:p w14:paraId="0E30CEF8" w14:textId="77777777" w:rsidR="00D40AD2" w:rsidRDefault="00D40AD2" w:rsidP="006C0E95">
      <w:pPr>
        <w:spacing w:after="0" w:line="240" w:lineRule="atLeast"/>
        <w:jc w:val="both"/>
        <w:rPr>
          <w:rFonts w:ascii="Arial" w:hAnsi="Arial" w:cs="Arial"/>
          <w:sz w:val="20"/>
          <w:szCs w:val="20"/>
        </w:rPr>
      </w:pPr>
    </w:p>
    <w:p w14:paraId="4372921D" w14:textId="195F1A39" w:rsidR="00D40AD2" w:rsidRDefault="004C325B" w:rsidP="006C0E95">
      <w:pPr>
        <w:spacing w:after="0" w:line="240" w:lineRule="atLeast"/>
        <w:jc w:val="both"/>
        <w:rPr>
          <w:rFonts w:ascii="Arial" w:hAnsi="Arial" w:cs="Arial"/>
          <w:sz w:val="20"/>
          <w:szCs w:val="20"/>
        </w:rPr>
      </w:pPr>
      <w:r>
        <w:rPr>
          <w:rFonts w:ascii="Arial" w:hAnsi="Arial" w:cs="Arial"/>
          <w:sz w:val="20"/>
          <w:szCs w:val="20"/>
        </w:rPr>
        <w:t>Details</w:t>
      </w:r>
      <w:r w:rsidR="00D40AD2">
        <w:rPr>
          <w:rFonts w:ascii="Arial" w:hAnsi="Arial" w:cs="Arial"/>
          <w:sz w:val="20"/>
          <w:szCs w:val="20"/>
        </w:rPr>
        <w:t xml:space="preserve"> of works in relation to the adjacent trees should be secured by condition prior to commencement and any pruning works, if required, should be undertaken in </w:t>
      </w:r>
      <w:r w:rsidR="00D40AD2" w:rsidRPr="00DB62AE">
        <w:rPr>
          <w:rFonts w:ascii="Arial" w:hAnsi="Arial" w:cs="Arial"/>
          <w:sz w:val="20"/>
          <w:szCs w:val="20"/>
        </w:rPr>
        <w:t>in accordance with the recommendations in British Standard BS3998:2010 (Recommendations for Tree work).</w:t>
      </w:r>
    </w:p>
    <w:p w14:paraId="78C3E6AE" w14:textId="77777777" w:rsidR="00D40AD2" w:rsidRDefault="00D40AD2" w:rsidP="006C0E95">
      <w:pPr>
        <w:spacing w:after="0" w:line="240" w:lineRule="atLeast"/>
        <w:jc w:val="both"/>
        <w:rPr>
          <w:rFonts w:ascii="Arial" w:hAnsi="Arial" w:cs="Arial"/>
          <w:sz w:val="20"/>
          <w:szCs w:val="20"/>
        </w:rPr>
      </w:pPr>
    </w:p>
    <w:p w14:paraId="59305107" w14:textId="183D25CB" w:rsidR="00C60F19" w:rsidRDefault="00C60F19" w:rsidP="006C0E95">
      <w:pPr>
        <w:spacing w:after="0" w:line="240" w:lineRule="atLeast"/>
        <w:jc w:val="both"/>
        <w:rPr>
          <w:rFonts w:ascii="Arial" w:hAnsi="Arial" w:cs="Arial"/>
          <w:sz w:val="20"/>
          <w:szCs w:val="20"/>
        </w:rPr>
      </w:pPr>
      <w:r>
        <w:rPr>
          <w:rFonts w:ascii="Arial" w:hAnsi="Arial" w:cs="Arial"/>
          <w:sz w:val="20"/>
          <w:szCs w:val="20"/>
        </w:rPr>
        <w:t xml:space="preserve">It is requested that the applicant consider the </w:t>
      </w:r>
      <w:r w:rsidR="00922A3B">
        <w:rPr>
          <w:rFonts w:ascii="Arial" w:hAnsi="Arial" w:cs="Arial"/>
          <w:sz w:val="20"/>
          <w:szCs w:val="20"/>
        </w:rPr>
        <w:t>impact of</w:t>
      </w:r>
      <w:r>
        <w:rPr>
          <w:rFonts w:ascii="Arial" w:hAnsi="Arial" w:cs="Arial"/>
          <w:sz w:val="20"/>
          <w:szCs w:val="20"/>
        </w:rPr>
        <w:t xml:space="preserve"> the street pole in relation to the future canopy spread of the adjacent trees </w:t>
      </w:r>
      <w:r w:rsidR="00922A3B">
        <w:rPr>
          <w:rFonts w:ascii="Arial" w:hAnsi="Arial" w:cs="Arial"/>
          <w:sz w:val="20"/>
          <w:szCs w:val="20"/>
        </w:rPr>
        <w:t xml:space="preserve">to avoid reactive pruning works to address </w:t>
      </w:r>
      <w:r w:rsidR="004C325B">
        <w:rPr>
          <w:rFonts w:ascii="Arial" w:hAnsi="Arial" w:cs="Arial"/>
          <w:sz w:val="20"/>
          <w:szCs w:val="20"/>
        </w:rPr>
        <w:t xml:space="preserve">any future </w:t>
      </w:r>
      <w:r w:rsidR="00922A3B">
        <w:rPr>
          <w:rFonts w:ascii="Arial" w:hAnsi="Arial" w:cs="Arial"/>
          <w:sz w:val="20"/>
          <w:szCs w:val="20"/>
        </w:rPr>
        <w:t>concerns of interference caused by the trees to the communications equipment. The agent is asked to provide details of a management plan as part of a</w:t>
      </w:r>
      <w:r w:rsidR="004C325B">
        <w:rPr>
          <w:rFonts w:ascii="Arial" w:hAnsi="Arial" w:cs="Arial"/>
          <w:sz w:val="20"/>
          <w:szCs w:val="20"/>
        </w:rPr>
        <w:t>n</w:t>
      </w:r>
      <w:r w:rsidR="00922A3B">
        <w:rPr>
          <w:rFonts w:ascii="Arial" w:hAnsi="Arial" w:cs="Arial"/>
          <w:sz w:val="20"/>
          <w:szCs w:val="20"/>
        </w:rPr>
        <w:t xml:space="preserve"> Arboricultural Method Statement (to be secured by condition) to identify how </w:t>
      </w:r>
      <w:r>
        <w:rPr>
          <w:rFonts w:ascii="Arial" w:hAnsi="Arial" w:cs="Arial"/>
          <w:sz w:val="20"/>
          <w:szCs w:val="20"/>
        </w:rPr>
        <w:t>pruning works</w:t>
      </w:r>
      <w:r w:rsidR="00361761">
        <w:rPr>
          <w:rFonts w:ascii="Arial" w:hAnsi="Arial" w:cs="Arial"/>
          <w:sz w:val="20"/>
          <w:szCs w:val="20"/>
        </w:rPr>
        <w:t xml:space="preserve"> would form part of a plan </w:t>
      </w:r>
      <w:r>
        <w:rPr>
          <w:rFonts w:ascii="Arial" w:hAnsi="Arial" w:cs="Arial"/>
          <w:sz w:val="20"/>
          <w:szCs w:val="20"/>
        </w:rPr>
        <w:t>to retain the trees</w:t>
      </w:r>
      <w:r w:rsidR="00361761">
        <w:rPr>
          <w:rFonts w:ascii="Arial" w:hAnsi="Arial" w:cs="Arial"/>
          <w:sz w:val="20"/>
          <w:szCs w:val="20"/>
        </w:rPr>
        <w:t>, and their high amenity value</w:t>
      </w:r>
      <w:r w:rsidR="004C325B">
        <w:rPr>
          <w:rFonts w:ascii="Arial" w:hAnsi="Arial" w:cs="Arial"/>
          <w:sz w:val="20"/>
          <w:szCs w:val="20"/>
        </w:rPr>
        <w:t>, but ensuring they don’t interfere with the signal strength</w:t>
      </w:r>
      <w:r w:rsidR="00922A3B">
        <w:rPr>
          <w:rFonts w:ascii="Arial" w:hAnsi="Arial" w:cs="Arial"/>
          <w:sz w:val="20"/>
          <w:szCs w:val="20"/>
        </w:rPr>
        <w:t>.</w:t>
      </w:r>
      <w:r w:rsidR="004C325B">
        <w:rPr>
          <w:rFonts w:ascii="Arial" w:hAnsi="Arial" w:cs="Arial"/>
          <w:sz w:val="20"/>
          <w:szCs w:val="20"/>
        </w:rPr>
        <w:t xml:space="preserve"> The intention is to consider formative pruning works at the earliest opportunity rather than rely on more severe reactive pruning works in future years</w:t>
      </w:r>
      <w:r w:rsidR="002D692C">
        <w:rPr>
          <w:rFonts w:ascii="Arial" w:hAnsi="Arial" w:cs="Arial"/>
          <w:sz w:val="20"/>
          <w:szCs w:val="20"/>
        </w:rPr>
        <w:t>, which could have a more significant impact on the amenity value of the trees to the area.</w:t>
      </w:r>
      <w:r w:rsidR="00361761">
        <w:rPr>
          <w:rFonts w:ascii="Arial" w:hAnsi="Arial" w:cs="Arial"/>
          <w:sz w:val="20"/>
          <w:szCs w:val="20"/>
        </w:rPr>
        <w:t xml:space="preserve"> </w:t>
      </w:r>
    </w:p>
    <w:p w14:paraId="1350F55E" w14:textId="4EECA555" w:rsidR="00E27CF2" w:rsidRPr="00DB62AE" w:rsidRDefault="00E27CF2" w:rsidP="006C0E95">
      <w:pPr>
        <w:spacing w:after="0" w:line="240" w:lineRule="atLeast"/>
        <w:jc w:val="both"/>
        <w:rPr>
          <w:rFonts w:ascii="Arial" w:hAnsi="Arial" w:cs="Arial"/>
          <w:sz w:val="20"/>
          <w:szCs w:val="20"/>
        </w:rPr>
      </w:pPr>
    </w:p>
    <w:p w14:paraId="1AE83138" w14:textId="7EED6C9B" w:rsidR="00DB62AE" w:rsidRPr="00DB62AE" w:rsidRDefault="00774AC0" w:rsidP="00774AC0">
      <w:pPr>
        <w:pStyle w:val="NoSpacing"/>
        <w:rPr>
          <w:rFonts w:ascii="Arial" w:hAnsi="Arial" w:cs="Arial"/>
          <w:sz w:val="20"/>
          <w:szCs w:val="20"/>
        </w:rPr>
      </w:pPr>
      <w:r>
        <w:rPr>
          <w:rFonts w:ascii="Arial" w:hAnsi="Arial" w:cs="Arial"/>
          <w:sz w:val="20"/>
          <w:szCs w:val="20"/>
        </w:rPr>
        <w:t xml:space="preserve">If the officer were minded </w:t>
      </w:r>
      <w:proofErr w:type="gramStart"/>
      <w:r>
        <w:rPr>
          <w:rFonts w:ascii="Arial" w:hAnsi="Arial" w:cs="Arial"/>
          <w:sz w:val="20"/>
          <w:szCs w:val="20"/>
        </w:rPr>
        <w:t>to grant</w:t>
      </w:r>
      <w:proofErr w:type="gramEnd"/>
      <w:r>
        <w:rPr>
          <w:rFonts w:ascii="Arial" w:hAnsi="Arial" w:cs="Arial"/>
          <w:sz w:val="20"/>
          <w:szCs w:val="20"/>
        </w:rPr>
        <w:t xml:space="preserve"> permission for the application, the pruning works and tree protection measures should be secured by condition</w:t>
      </w:r>
      <w:r w:rsidR="00EC325B">
        <w:rPr>
          <w:rFonts w:ascii="Arial" w:hAnsi="Arial" w:cs="Arial"/>
          <w:sz w:val="20"/>
          <w:szCs w:val="20"/>
        </w:rPr>
        <w:t xml:space="preserve"> to be </w:t>
      </w:r>
      <w:r w:rsidRPr="00DB62AE">
        <w:rPr>
          <w:rFonts w:ascii="Arial" w:hAnsi="Arial" w:cs="Arial"/>
          <w:sz w:val="20"/>
          <w:szCs w:val="20"/>
        </w:rPr>
        <w:t>in accordance with Policy CS16 and DM8 of the Havant Core Strategy (2011).</w:t>
      </w:r>
      <w:r w:rsidR="00DB62AE" w:rsidRPr="00DB62AE">
        <w:rPr>
          <w:rFonts w:ascii="Arial" w:hAnsi="Arial" w:cs="Arial"/>
          <w:sz w:val="20"/>
          <w:szCs w:val="20"/>
        </w:rPr>
        <w:t xml:space="preserve"> </w:t>
      </w:r>
    </w:p>
    <w:p w14:paraId="5C254132" w14:textId="77777777" w:rsidR="00E27CF2" w:rsidRPr="00DB62AE" w:rsidRDefault="00E27CF2" w:rsidP="006C0E95">
      <w:pPr>
        <w:spacing w:after="0" w:line="240" w:lineRule="atLeast"/>
        <w:jc w:val="both"/>
        <w:rPr>
          <w:rFonts w:ascii="Arial" w:hAnsi="Arial" w:cs="Arial"/>
          <w:sz w:val="20"/>
          <w:szCs w:val="20"/>
          <w:shd w:val="clear" w:color="auto" w:fill="FFFFFF"/>
        </w:rPr>
      </w:pPr>
    </w:p>
    <w:p w14:paraId="17B532AF" w14:textId="77777777" w:rsidR="006C0E95" w:rsidRPr="00DB62AE" w:rsidRDefault="006C0E95" w:rsidP="006C0E95">
      <w:pPr>
        <w:spacing w:after="0" w:line="240" w:lineRule="atLeast"/>
        <w:jc w:val="both"/>
        <w:rPr>
          <w:rFonts w:ascii="Arial" w:hAnsi="Arial" w:cs="Arial"/>
          <w:b/>
          <w:bCs/>
          <w:sz w:val="20"/>
          <w:szCs w:val="20"/>
          <w:shd w:val="clear" w:color="auto" w:fill="FFFFFF"/>
        </w:rPr>
      </w:pPr>
      <w:r w:rsidRPr="00DB62AE">
        <w:rPr>
          <w:rFonts w:ascii="Arial" w:hAnsi="Arial" w:cs="Arial"/>
          <w:b/>
          <w:bCs/>
          <w:sz w:val="20"/>
          <w:szCs w:val="20"/>
          <w:shd w:val="clear" w:color="auto" w:fill="FFFFFF"/>
        </w:rPr>
        <w:t>Recommended Conditions:</w:t>
      </w:r>
    </w:p>
    <w:p w14:paraId="3179E2DA" w14:textId="77777777" w:rsidR="008832D9" w:rsidRPr="00DB62AE" w:rsidRDefault="008832D9" w:rsidP="008832D9">
      <w:pPr>
        <w:rPr>
          <w:rFonts w:ascii="Arial" w:hAnsi="Arial" w:cs="Arial"/>
          <w:sz w:val="20"/>
          <w:szCs w:val="20"/>
        </w:rPr>
      </w:pPr>
      <w:r w:rsidRPr="00DB62AE">
        <w:rPr>
          <w:rFonts w:ascii="Arial" w:hAnsi="Arial" w:cs="Arial"/>
          <w:sz w:val="20"/>
          <w:szCs w:val="20"/>
        </w:rPr>
        <w:t xml:space="preserve">Approval subject to the following </w:t>
      </w:r>
      <w:proofErr w:type="gramStart"/>
      <w:r w:rsidRPr="00DB62AE">
        <w:rPr>
          <w:rFonts w:ascii="Arial" w:hAnsi="Arial" w:cs="Arial"/>
          <w:sz w:val="20"/>
          <w:szCs w:val="20"/>
        </w:rPr>
        <w:t>conditions;</w:t>
      </w:r>
      <w:proofErr w:type="gramEnd"/>
    </w:p>
    <w:p w14:paraId="2C008257" w14:textId="77777777" w:rsidR="008832D9" w:rsidRPr="00DB62AE" w:rsidRDefault="008832D9" w:rsidP="008832D9">
      <w:pPr>
        <w:pStyle w:val="NoSpacing"/>
        <w:numPr>
          <w:ilvl w:val="0"/>
          <w:numId w:val="1"/>
        </w:numPr>
        <w:ind w:left="0" w:hanging="284"/>
        <w:rPr>
          <w:rFonts w:ascii="Arial" w:hAnsi="Arial" w:cs="Arial"/>
          <w:sz w:val="20"/>
          <w:szCs w:val="20"/>
        </w:rPr>
      </w:pPr>
      <w:r w:rsidRPr="00DB62AE">
        <w:rPr>
          <w:rFonts w:ascii="Arial" w:hAnsi="Arial" w:cs="Arial"/>
          <w:sz w:val="20"/>
          <w:szCs w:val="20"/>
        </w:rPr>
        <w:t xml:space="preserve">Pruning works: </w:t>
      </w:r>
    </w:p>
    <w:p w14:paraId="2A94FF7A" w14:textId="77777777" w:rsidR="008832D9" w:rsidRPr="00DB62AE" w:rsidRDefault="008832D9" w:rsidP="008832D9">
      <w:pPr>
        <w:pStyle w:val="NoSpacing"/>
        <w:rPr>
          <w:rFonts w:ascii="Arial" w:hAnsi="Arial" w:cs="Arial"/>
          <w:sz w:val="20"/>
          <w:szCs w:val="20"/>
        </w:rPr>
      </w:pPr>
      <w:r w:rsidRPr="00DB62AE">
        <w:rPr>
          <w:rFonts w:ascii="Arial" w:hAnsi="Arial" w:cs="Arial"/>
          <w:sz w:val="20"/>
          <w:szCs w:val="20"/>
        </w:rPr>
        <w:t>Any required tree works shall be pruned in accordance with the recommendations in British Standard BS3998:2010 (Recommendations for Tree work).</w:t>
      </w:r>
    </w:p>
    <w:p w14:paraId="3119A3D1" w14:textId="77777777" w:rsidR="008832D9" w:rsidRPr="00DB62AE" w:rsidRDefault="008832D9" w:rsidP="008832D9">
      <w:pPr>
        <w:pStyle w:val="NoSpacing"/>
        <w:rPr>
          <w:rFonts w:ascii="Arial" w:hAnsi="Arial" w:cs="Arial"/>
          <w:sz w:val="20"/>
          <w:szCs w:val="20"/>
        </w:rPr>
      </w:pPr>
      <w:r w:rsidRPr="00DB62AE">
        <w:rPr>
          <w:rFonts w:ascii="Arial" w:hAnsi="Arial" w:cs="Arial"/>
          <w:b/>
          <w:bCs/>
          <w:sz w:val="20"/>
          <w:szCs w:val="20"/>
        </w:rPr>
        <w:t>Reason:</w:t>
      </w:r>
      <w:r w:rsidRPr="00DB62AE">
        <w:rPr>
          <w:rFonts w:ascii="Arial" w:hAnsi="Arial" w:cs="Arial"/>
          <w:sz w:val="20"/>
          <w:szCs w:val="20"/>
        </w:rPr>
        <w:t xml:space="preserve">  To ensure the continuity of amenity value afforded by the trees in question and having due regard to policies CS16 and DM8 of the Havant Borough Core Strategy (2011) and the National Planning Policy Framework.</w:t>
      </w:r>
    </w:p>
    <w:p w14:paraId="3FAE611E" w14:textId="77777777" w:rsidR="008832D9" w:rsidRPr="00DB62AE" w:rsidRDefault="008832D9" w:rsidP="008832D9">
      <w:pPr>
        <w:pStyle w:val="NoSpacing"/>
        <w:rPr>
          <w:rFonts w:ascii="Arial" w:hAnsi="Arial" w:cs="Arial"/>
          <w:sz w:val="20"/>
          <w:szCs w:val="20"/>
        </w:rPr>
      </w:pPr>
    </w:p>
    <w:p w14:paraId="1FD08DB9" w14:textId="77777777" w:rsidR="008832D9" w:rsidRPr="00DB62AE" w:rsidRDefault="008832D9" w:rsidP="008832D9">
      <w:pPr>
        <w:pStyle w:val="NoSpacing"/>
        <w:numPr>
          <w:ilvl w:val="0"/>
          <w:numId w:val="1"/>
        </w:numPr>
        <w:ind w:left="0" w:hanging="284"/>
        <w:rPr>
          <w:rFonts w:ascii="Arial" w:hAnsi="Arial" w:cs="Arial"/>
          <w:sz w:val="20"/>
          <w:szCs w:val="20"/>
        </w:rPr>
      </w:pPr>
      <w:r w:rsidRPr="00DB62AE">
        <w:rPr>
          <w:rFonts w:ascii="Arial" w:hAnsi="Arial" w:cs="Arial"/>
          <w:sz w:val="20"/>
          <w:szCs w:val="20"/>
        </w:rPr>
        <w:t>Tree protection measures:</w:t>
      </w:r>
    </w:p>
    <w:p w14:paraId="1ED9B32C" w14:textId="08BD2065" w:rsidR="008832D9" w:rsidRPr="00DB62AE" w:rsidRDefault="008832D9" w:rsidP="008832D9">
      <w:pPr>
        <w:pStyle w:val="NoSpacing"/>
        <w:rPr>
          <w:rFonts w:ascii="Arial" w:hAnsi="Arial" w:cs="Arial"/>
          <w:sz w:val="20"/>
          <w:szCs w:val="20"/>
        </w:rPr>
      </w:pPr>
      <w:r w:rsidRPr="00DB62AE">
        <w:rPr>
          <w:rFonts w:ascii="Arial" w:hAnsi="Arial" w:cs="Arial"/>
          <w:sz w:val="20"/>
          <w:szCs w:val="20"/>
        </w:rPr>
        <w:t xml:space="preserve">No development, including site clearance, shall commence on the site until a dimensioned tree protection plan in accordance with Section 5.5 and an impact and method statement detailing </w:t>
      </w:r>
      <w:r w:rsidRPr="00DB62AE">
        <w:rPr>
          <w:rFonts w:ascii="Arial" w:hAnsi="Arial" w:cs="Arial"/>
          <w:sz w:val="20"/>
          <w:szCs w:val="20"/>
        </w:rPr>
        <w:lastRenderedPageBreak/>
        <w:t>precautions to minimise damage to trees in accordance with Section 6.1 of British Standard BS5837: 2012 (Trees in relation to design, demolition and construction - Recommendations) have been submitted to and approved in writing by the Local Planning Authority.</w:t>
      </w:r>
      <w:r w:rsidR="00361761">
        <w:rPr>
          <w:rFonts w:ascii="Arial" w:hAnsi="Arial" w:cs="Arial"/>
          <w:sz w:val="20"/>
          <w:szCs w:val="20"/>
        </w:rPr>
        <w:t xml:space="preserve"> The details of the method statement must include an assessment of the </w:t>
      </w:r>
      <w:proofErr w:type="gramStart"/>
      <w:r w:rsidR="00361761">
        <w:rPr>
          <w:rFonts w:ascii="Arial" w:hAnsi="Arial" w:cs="Arial"/>
          <w:sz w:val="20"/>
          <w:szCs w:val="20"/>
        </w:rPr>
        <w:t>long term</w:t>
      </w:r>
      <w:proofErr w:type="gramEnd"/>
      <w:r w:rsidR="00361761">
        <w:rPr>
          <w:rFonts w:ascii="Arial" w:hAnsi="Arial" w:cs="Arial"/>
          <w:sz w:val="20"/>
          <w:szCs w:val="20"/>
        </w:rPr>
        <w:t xml:space="preserve"> impact of the adjacent trees that could have a detrimental impact on the development and </w:t>
      </w:r>
      <w:r w:rsidR="00E17FC3">
        <w:rPr>
          <w:rFonts w:ascii="Arial" w:hAnsi="Arial" w:cs="Arial"/>
          <w:sz w:val="20"/>
          <w:szCs w:val="20"/>
        </w:rPr>
        <w:t xml:space="preserve">provide </w:t>
      </w:r>
      <w:r w:rsidR="00361761">
        <w:rPr>
          <w:rFonts w:ascii="Arial" w:hAnsi="Arial" w:cs="Arial"/>
          <w:sz w:val="20"/>
          <w:szCs w:val="20"/>
        </w:rPr>
        <w:t xml:space="preserve">recommendations for pruning works </w:t>
      </w:r>
      <w:r w:rsidR="002D692C">
        <w:rPr>
          <w:rFonts w:ascii="Arial" w:hAnsi="Arial" w:cs="Arial"/>
          <w:sz w:val="20"/>
          <w:szCs w:val="20"/>
        </w:rPr>
        <w:t xml:space="preserve">to be undertaken </w:t>
      </w:r>
      <w:r w:rsidR="00361761">
        <w:rPr>
          <w:rFonts w:ascii="Arial" w:hAnsi="Arial" w:cs="Arial"/>
          <w:sz w:val="20"/>
          <w:szCs w:val="20"/>
        </w:rPr>
        <w:t xml:space="preserve">that would retain the high amenity value of the trees. </w:t>
      </w:r>
    </w:p>
    <w:p w14:paraId="20BB64F8" w14:textId="77777777" w:rsidR="008832D9" w:rsidRPr="00DB62AE" w:rsidRDefault="008832D9" w:rsidP="008832D9">
      <w:pPr>
        <w:pStyle w:val="NoSpacing"/>
        <w:rPr>
          <w:rFonts w:ascii="Arial" w:hAnsi="Arial" w:cs="Arial"/>
          <w:sz w:val="20"/>
          <w:szCs w:val="20"/>
        </w:rPr>
      </w:pPr>
      <w:r w:rsidRPr="00DB62AE">
        <w:rPr>
          <w:rFonts w:ascii="Arial" w:hAnsi="Arial" w:cs="Arial"/>
          <w:b/>
          <w:bCs/>
          <w:sz w:val="20"/>
          <w:szCs w:val="20"/>
        </w:rPr>
        <w:t>Reason:</w:t>
      </w:r>
      <w:r w:rsidRPr="00DB62AE">
        <w:rPr>
          <w:rFonts w:ascii="Arial" w:hAnsi="Arial" w:cs="Arial"/>
          <w:sz w:val="20"/>
          <w:szCs w:val="20"/>
        </w:rPr>
        <w:t xml:space="preserve"> To safeguard the continued health and presence of such existing vegetation and protect the amenities of the locality and having due regard to policies CS16 and DM8 of the Havant Borough Core Strategy (2011) and the National Planning Policy Framework.</w:t>
      </w:r>
    </w:p>
    <w:p w14:paraId="363B6FAF" w14:textId="77777777" w:rsidR="008832D9" w:rsidRPr="00DB62AE" w:rsidRDefault="008832D9" w:rsidP="008832D9">
      <w:pPr>
        <w:pStyle w:val="NoSpacing"/>
        <w:rPr>
          <w:rFonts w:ascii="Arial" w:hAnsi="Arial" w:cs="Arial"/>
          <w:sz w:val="20"/>
          <w:szCs w:val="20"/>
        </w:rPr>
      </w:pPr>
    </w:p>
    <w:p w14:paraId="22A3ABF2" w14:textId="77777777" w:rsidR="003F77AE" w:rsidRDefault="003F77AE" w:rsidP="003F77AE">
      <w:pPr>
        <w:pStyle w:val="Default"/>
      </w:pPr>
    </w:p>
    <w:p w14:paraId="5900762E" w14:textId="0EE871BA" w:rsidR="00B8594A" w:rsidRDefault="00B8594A" w:rsidP="003F77AE"/>
    <w:p w14:paraId="582FBDB5" w14:textId="3A8DBAB8" w:rsidR="006B42D1" w:rsidRDefault="006B42D1" w:rsidP="003F77AE"/>
    <w:p w14:paraId="6A41093F" w14:textId="49544C1E" w:rsidR="006B42D1" w:rsidRDefault="006B42D1" w:rsidP="003F77AE"/>
    <w:p w14:paraId="443E9A8F" w14:textId="30BC415B" w:rsidR="00B8594A" w:rsidRDefault="00B8594A" w:rsidP="003F77AE"/>
    <w:p w14:paraId="41241EFE" w14:textId="3DB44F55" w:rsidR="00B8594A" w:rsidRDefault="00B8594A" w:rsidP="003F77AE"/>
    <w:p w14:paraId="361F8C12" w14:textId="734D5305" w:rsidR="00B8594A" w:rsidRDefault="00B8594A" w:rsidP="003F77AE"/>
    <w:p w14:paraId="7876E7C4" w14:textId="04A63B46" w:rsidR="00B8594A" w:rsidRDefault="00B8594A" w:rsidP="003F77AE"/>
    <w:p w14:paraId="783CA3A6" w14:textId="70350957" w:rsidR="00B8594A" w:rsidRDefault="00B8594A" w:rsidP="003F77AE"/>
    <w:sectPr w:rsidR="00B859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A2DD5"/>
    <w:multiLevelType w:val="hybridMultilevel"/>
    <w:tmpl w:val="51E0531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75173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490"/>
    <w:rsid w:val="00041D9C"/>
    <w:rsid w:val="000F2828"/>
    <w:rsid w:val="0010117D"/>
    <w:rsid w:val="00104E2C"/>
    <w:rsid w:val="00167547"/>
    <w:rsid w:val="001E4ADD"/>
    <w:rsid w:val="00262490"/>
    <w:rsid w:val="002D2942"/>
    <w:rsid w:val="002D692C"/>
    <w:rsid w:val="003226BF"/>
    <w:rsid w:val="00361761"/>
    <w:rsid w:val="003B2607"/>
    <w:rsid w:val="003C6635"/>
    <w:rsid w:val="003F77AE"/>
    <w:rsid w:val="00403EC7"/>
    <w:rsid w:val="00412DBA"/>
    <w:rsid w:val="004C325B"/>
    <w:rsid w:val="00552A15"/>
    <w:rsid w:val="006B42D1"/>
    <w:rsid w:val="006C0E95"/>
    <w:rsid w:val="00706482"/>
    <w:rsid w:val="00712563"/>
    <w:rsid w:val="00774AC0"/>
    <w:rsid w:val="007940EF"/>
    <w:rsid w:val="008832D9"/>
    <w:rsid w:val="00922A3B"/>
    <w:rsid w:val="009502AF"/>
    <w:rsid w:val="00953CC9"/>
    <w:rsid w:val="009E1DBE"/>
    <w:rsid w:val="009F740B"/>
    <w:rsid w:val="00A87A78"/>
    <w:rsid w:val="00AB7DA9"/>
    <w:rsid w:val="00AC4C5B"/>
    <w:rsid w:val="00B075B4"/>
    <w:rsid w:val="00B37691"/>
    <w:rsid w:val="00B40791"/>
    <w:rsid w:val="00B67364"/>
    <w:rsid w:val="00B8594A"/>
    <w:rsid w:val="00BC7730"/>
    <w:rsid w:val="00C60F19"/>
    <w:rsid w:val="00D04D5E"/>
    <w:rsid w:val="00D0560B"/>
    <w:rsid w:val="00D40AD2"/>
    <w:rsid w:val="00D47BA6"/>
    <w:rsid w:val="00D96BE3"/>
    <w:rsid w:val="00DA162F"/>
    <w:rsid w:val="00DB62AE"/>
    <w:rsid w:val="00DD1665"/>
    <w:rsid w:val="00DF040B"/>
    <w:rsid w:val="00DF5FE8"/>
    <w:rsid w:val="00E17FC3"/>
    <w:rsid w:val="00E27CF2"/>
    <w:rsid w:val="00E517F8"/>
    <w:rsid w:val="00E901ED"/>
    <w:rsid w:val="00E948A2"/>
    <w:rsid w:val="00EA32D0"/>
    <w:rsid w:val="00EC325B"/>
    <w:rsid w:val="00F159A6"/>
    <w:rsid w:val="00F21B76"/>
    <w:rsid w:val="00FC7B54"/>
    <w:rsid w:val="00FE3C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197E6"/>
  <w15:chartTrackingRefBased/>
  <w15:docId w15:val="{3D6ACFD7-BFDC-4D84-B522-C1A14C6C6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26249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asenumber">
    <w:name w:val="casenumber"/>
    <w:basedOn w:val="DefaultParagraphFont"/>
    <w:rsid w:val="006C0E95"/>
  </w:style>
  <w:style w:type="character" w:customStyle="1" w:styleId="description">
    <w:name w:val="description"/>
    <w:basedOn w:val="DefaultParagraphFont"/>
    <w:rsid w:val="006C0E95"/>
  </w:style>
  <w:style w:type="character" w:customStyle="1" w:styleId="address">
    <w:name w:val="address"/>
    <w:basedOn w:val="DefaultParagraphFont"/>
    <w:rsid w:val="006C0E95"/>
  </w:style>
  <w:style w:type="table" w:styleId="TableGrid">
    <w:name w:val="Table Grid"/>
    <w:basedOn w:val="TableNormal"/>
    <w:uiPriority w:val="39"/>
    <w:rsid w:val="006C0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C0E95"/>
    <w:pPr>
      <w:spacing w:after="0" w:line="240" w:lineRule="auto"/>
    </w:pPr>
  </w:style>
  <w:style w:type="paragraph" w:customStyle="1" w:styleId="Default">
    <w:name w:val="Default"/>
    <w:rsid w:val="003F77A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277160">
      <w:bodyDiv w:val="1"/>
      <w:marLeft w:val="0"/>
      <w:marRight w:val="0"/>
      <w:marTop w:val="0"/>
      <w:marBottom w:val="0"/>
      <w:divBdr>
        <w:top w:val="none" w:sz="0" w:space="0" w:color="auto"/>
        <w:left w:val="none" w:sz="0" w:space="0" w:color="auto"/>
        <w:bottom w:val="none" w:sz="0" w:space="0" w:color="auto"/>
        <w:right w:val="none" w:sz="0" w:space="0" w:color="auto"/>
      </w:divBdr>
    </w:div>
    <w:div w:id="902254220">
      <w:bodyDiv w:val="1"/>
      <w:marLeft w:val="0"/>
      <w:marRight w:val="0"/>
      <w:marTop w:val="0"/>
      <w:marBottom w:val="0"/>
      <w:divBdr>
        <w:top w:val="none" w:sz="0" w:space="0" w:color="auto"/>
        <w:left w:val="none" w:sz="0" w:space="0" w:color="auto"/>
        <w:bottom w:val="none" w:sz="0" w:space="0" w:color="auto"/>
        <w:right w:val="none" w:sz="0" w:space="0" w:color="auto"/>
      </w:divBdr>
      <w:divsChild>
        <w:div w:id="9812303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576</Words>
  <Characters>3286</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Slegg</dc:creator>
  <cp:keywords/>
  <dc:description/>
  <cp:lastModifiedBy>Donophy, Selina</cp:lastModifiedBy>
  <cp:revision>2</cp:revision>
  <dcterms:created xsi:type="dcterms:W3CDTF">2023-06-22T13:19:00Z</dcterms:created>
  <dcterms:modified xsi:type="dcterms:W3CDTF">2023-06-22T13:19:00Z</dcterms:modified>
</cp:coreProperties>
</file>