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49639" w14:textId="77777777" w:rsidR="00E34443" w:rsidRDefault="00E34443" w:rsidP="00E34443">
      <w:pPr>
        <w:jc w:val="center"/>
        <w:rPr>
          <w:rFonts w:ascii="Arial" w:hAnsi="Arial" w:cs="Arial"/>
          <w:sz w:val="28"/>
          <w:szCs w:val="28"/>
        </w:rPr>
      </w:pPr>
      <w:r>
        <w:rPr>
          <w:rFonts w:ascii="Arial" w:hAnsi="Arial" w:cs="Arial"/>
          <w:sz w:val="28"/>
          <w:szCs w:val="28"/>
        </w:rPr>
        <w:t>HAVANT BOROUGH COUNCIL</w:t>
      </w:r>
    </w:p>
    <w:p w14:paraId="42B3F833" w14:textId="77777777" w:rsidR="00E34443" w:rsidRPr="00C32708" w:rsidRDefault="00E34443" w:rsidP="00E34443">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E34443" w:rsidRPr="00E65454" w14:paraId="2F3892EF" w14:textId="77777777" w:rsidTr="002B24BA">
        <w:trPr>
          <w:trHeight w:val="500"/>
        </w:trPr>
        <w:tc>
          <w:tcPr>
            <w:tcW w:w="2263" w:type="dxa"/>
          </w:tcPr>
          <w:p w14:paraId="0D45A129" w14:textId="77777777" w:rsidR="00E34443" w:rsidRPr="00E3194E" w:rsidRDefault="00E34443" w:rsidP="002B24B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43445333" w14:textId="77777777" w:rsidR="00E34443" w:rsidRPr="00CB7E5E" w:rsidRDefault="00E34443" w:rsidP="002B24BA">
            <w:pPr>
              <w:pStyle w:val="NoSpacing"/>
              <w:rPr>
                <w:rStyle w:val="address"/>
                <w:rFonts w:ascii="Arial" w:hAnsi="Arial" w:cs="Arial"/>
                <w:sz w:val="20"/>
                <w:szCs w:val="20"/>
              </w:rPr>
            </w:pPr>
            <w:r w:rsidRPr="00CB7E5E">
              <w:rPr>
                <w:rFonts w:ascii="Arial" w:hAnsi="Arial" w:cs="Arial"/>
                <w:sz w:val="20"/>
                <w:szCs w:val="20"/>
              </w:rPr>
              <w:t>APP/23/00049</w:t>
            </w:r>
          </w:p>
        </w:tc>
      </w:tr>
      <w:tr w:rsidR="00E34443" w:rsidRPr="00E65454" w14:paraId="0C9ED48F" w14:textId="77777777" w:rsidTr="002B24BA">
        <w:trPr>
          <w:trHeight w:val="407"/>
        </w:trPr>
        <w:tc>
          <w:tcPr>
            <w:tcW w:w="2263" w:type="dxa"/>
          </w:tcPr>
          <w:p w14:paraId="2869B8A3" w14:textId="77777777" w:rsidR="00E34443" w:rsidRPr="00E3194E" w:rsidRDefault="00E34443" w:rsidP="002B24B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7ADD0892" w14:textId="77777777" w:rsidR="00E34443" w:rsidRPr="00CB7E5E" w:rsidRDefault="00E34443" w:rsidP="002B24BA">
            <w:pPr>
              <w:pStyle w:val="NoSpacing"/>
              <w:rPr>
                <w:rStyle w:val="casenumber"/>
                <w:rFonts w:ascii="Arial" w:hAnsi="Arial" w:cs="Arial"/>
                <w:sz w:val="20"/>
                <w:szCs w:val="20"/>
              </w:rPr>
            </w:pPr>
            <w:r w:rsidRPr="00CB7E5E">
              <w:rPr>
                <w:rFonts w:ascii="Arial" w:hAnsi="Arial" w:cs="Arial"/>
                <w:sz w:val="20"/>
                <w:szCs w:val="20"/>
              </w:rPr>
              <w:t>17 St Georges Avenue, Havant, PO9 2RU</w:t>
            </w:r>
          </w:p>
        </w:tc>
      </w:tr>
      <w:tr w:rsidR="00E34443" w:rsidRPr="00E65454" w14:paraId="3729BC36" w14:textId="77777777" w:rsidTr="002B24BA">
        <w:trPr>
          <w:trHeight w:val="696"/>
        </w:trPr>
        <w:tc>
          <w:tcPr>
            <w:tcW w:w="2263" w:type="dxa"/>
          </w:tcPr>
          <w:p w14:paraId="444D2DD1" w14:textId="77777777" w:rsidR="00E34443" w:rsidRPr="00E3194E" w:rsidRDefault="00E34443" w:rsidP="002B24B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5FE389C9" w14:textId="77777777" w:rsidR="00E34443" w:rsidRPr="00CB7E5E" w:rsidRDefault="00E34443" w:rsidP="002B24BA">
            <w:pPr>
              <w:pStyle w:val="NoSpacing"/>
              <w:rPr>
                <w:rStyle w:val="description"/>
              </w:rPr>
            </w:pPr>
            <w:r w:rsidRPr="00CB7E5E">
              <w:t>Proposed single storey side and rear extension, following demolition of existing garage and utility.</w:t>
            </w:r>
          </w:p>
        </w:tc>
      </w:tr>
      <w:tr w:rsidR="00E34443" w:rsidRPr="00E65454" w14:paraId="2C795157" w14:textId="77777777" w:rsidTr="002B24BA">
        <w:tc>
          <w:tcPr>
            <w:tcW w:w="2263" w:type="dxa"/>
          </w:tcPr>
          <w:p w14:paraId="57263570" w14:textId="77777777" w:rsidR="00E34443" w:rsidRPr="00E3194E" w:rsidRDefault="00E34443" w:rsidP="002B24B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6FDCF103" w14:textId="77777777" w:rsidR="00E34443" w:rsidRPr="00E3194E" w:rsidRDefault="00E34443" w:rsidP="002B24BA">
            <w:pPr>
              <w:jc w:val="both"/>
              <w:rPr>
                <w:rStyle w:val="casenumber"/>
                <w:rFonts w:ascii="Arial" w:hAnsi="Arial" w:cs="Arial"/>
                <w:b/>
                <w:bCs/>
                <w:color w:val="333333"/>
                <w:sz w:val="20"/>
                <w:szCs w:val="20"/>
                <w:shd w:val="clear" w:color="auto" w:fill="FFFFFF"/>
              </w:rPr>
            </w:pPr>
          </w:p>
        </w:tc>
        <w:tc>
          <w:tcPr>
            <w:tcW w:w="6753" w:type="dxa"/>
          </w:tcPr>
          <w:p w14:paraId="0A16EC71" w14:textId="70B5FF2D" w:rsidR="00E34443" w:rsidRPr="00CB7E5E" w:rsidRDefault="00E34443" w:rsidP="002B24BA">
            <w:pPr>
              <w:pStyle w:val="NoSpacing"/>
              <w:rPr>
                <w:rStyle w:val="casenumber"/>
                <w:rFonts w:ascii="Arial" w:hAnsi="Arial" w:cs="Arial"/>
                <w:sz w:val="20"/>
                <w:szCs w:val="20"/>
              </w:rPr>
            </w:pPr>
            <w:r w:rsidRPr="00CB7E5E">
              <w:rPr>
                <w:rStyle w:val="casenumber"/>
                <w:rFonts w:ascii="Arial" w:hAnsi="Arial" w:cs="Arial"/>
                <w:sz w:val="20"/>
                <w:szCs w:val="20"/>
              </w:rPr>
              <w:t>No Objection</w:t>
            </w:r>
            <w:r w:rsidR="007E5399">
              <w:rPr>
                <w:rStyle w:val="casenumber"/>
                <w:rFonts w:ascii="Arial" w:hAnsi="Arial" w:cs="Arial"/>
                <w:sz w:val="20"/>
                <w:szCs w:val="20"/>
              </w:rPr>
              <w:t>.</w:t>
            </w:r>
            <w:r w:rsidR="007E5399">
              <w:rPr>
                <w:rStyle w:val="casenumber"/>
              </w:rPr>
              <w:t xml:space="preserve"> Request a </w:t>
            </w:r>
            <w:r w:rsidR="001133C6">
              <w:rPr>
                <w:rStyle w:val="casenumber"/>
              </w:rPr>
              <w:t>works compliant with conditions.</w:t>
            </w:r>
          </w:p>
        </w:tc>
      </w:tr>
      <w:tr w:rsidR="00E34443" w:rsidRPr="00E65454" w14:paraId="723EBAF7" w14:textId="77777777" w:rsidTr="002B24BA">
        <w:tc>
          <w:tcPr>
            <w:tcW w:w="2263" w:type="dxa"/>
          </w:tcPr>
          <w:p w14:paraId="4532497A" w14:textId="77777777" w:rsidR="00E34443" w:rsidRPr="00E3194E" w:rsidRDefault="00E34443" w:rsidP="002B24B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3539A31D" w14:textId="77777777" w:rsidR="00E34443" w:rsidRPr="00E3194E" w:rsidRDefault="00E34443" w:rsidP="002B24BA">
            <w:pPr>
              <w:jc w:val="both"/>
              <w:rPr>
                <w:rStyle w:val="casenumber"/>
                <w:rFonts w:ascii="Arial" w:hAnsi="Arial" w:cs="Arial"/>
                <w:b/>
                <w:bCs/>
                <w:color w:val="333333"/>
                <w:sz w:val="20"/>
                <w:szCs w:val="20"/>
                <w:shd w:val="clear" w:color="auto" w:fill="FFFFFF"/>
              </w:rPr>
            </w:pPr>
          </w:p>
        </w:tc>
        <w:tc>
          <w:tcPr>
            <w:tcW w:w="6753" w:type="dxa"/>
          </w:tcPr>
          <w:p w14:paraId="7F33688C" w14:textId="77777777" w:rsidR="00E34443" w:rsidRPr="00E3194E" w:rsidRDefault="00E34443" w:rsidP="002B24BA">
            <w:pPr>
              <w:jc w:val="both"/>
              <w:rPr>
                <w:rStyle w:val="casenumber"/>
                <w:rFonts w:ascii="Arial" w:hAnsi="Arial" w:cs="Arial"/>
                <w:color w:val="333333"/>
                <w:sz w:val="20"/>
                <w:szCs w:val="20"/>
                <w:shd w:val="clear" w:color="auto" w:fill="FFFFFF"/>
              </w:rPr>
            </w:pPr>
            <w:r w:rsidRPr="00E3194E">
              <w:rPr>
                <w:rStyle w:val="casenumber"/>
                <w:rFonts w:ascii="Arial" w:hAnsi="Arial" w:cs="Arial"/>
                <w:color w:val="333333"/>
                <w:sz w:val="20"/>
                <w:szCs w:val="20"/>
                <w:shd w:val="clear" w:color="auto" w:fill="FFFFFF"/>
              </w:rPr>
              <w:t>1</w:t>
            </w:r>
            <w:r>
              <w:rPr>
                <w:rStyle w:val="casenumber"/>
                <w:rFonts w:ascii="Arial" w:hAnsi="Arial" w:cs="Arial"/>
                <w:color w:val="333333"/>
                <w:sz w:val="20"/>
                <w:szCs w:val="20"/>
                <w:shd w:val="clear" w:color="auto" w:fill="FFFFFF"/>
              </w:rPr>
              <w:t>9</w:t>
            </w:r>
            <w:r w:rsidRPr="00E3194E">
              <w:rPr>
                <w:rStyle w:val="casenumber"/>
                <w:rFonts w:ascii="Arial" w:hAnsi="Arial" w:cs="Arial"/>
                <w:color w:val="333333"/>
                <w:sz w:val="20"/>
                <w:szCs w:val="20"/>
                <w:shd w:val="clear" w:color="auto" w:fill="FFFFFF"/>
                <w:vertAlign w:val="superscript"/>
              </w:rPr>
              <w:t>th</w:t>
            </w:r>
            <w:r w:rsidRPr="00E3194E">
              <w:rPr>
                <w:rStyle w:val="casenumber"/>
                <w:rFonts w:ascii="Arial" w:hAnsi="Arial" w:cs="Arial"/>
                <w:color w:val="333333"/>
                <w:sz w:val="20"/>
                <w:szCs w:val="20"/>
                <w:shd w:val="clear" w:color="auto" w:fill="FFFFFF"/>
              </w:rPr>
              <w:t xml:space="preserve"> April 2023</w:t>
            </w:r>
          </w:p>
        </w:tc>
      </w:tr>
    </w:tbl>
    <w:p w14:paraId="6B979C86" w14:textId="77777777" w:rsidR="00E34443" w:rsidRPr="00E65454" w:rsidRDefault="00E34443" w:rsidP="00E34443">
      <w:pPr>
        <w:spacing w:after="0" w:line="240" w:lineRule="atLeast"/>
        <w:jc w:val="both"/>
        <w:rPr>
          <w:rStyle w:val="casenumber"/>
          <w:rFonts w:ascii="Arial" w:hAnsi="Arial" w:cs="Arial"/>
          <w:b/>
          <w:bCs/>
          <w:color w:val="333333"/>
          <w:sz w:val="20"/>
          <w:szCs w:val="20"/>
          <w:shd w:val="clear" w:color="auto" w:fill="FFFFFF"/>
        </w:rPr>
      </w:pPr>
    </w:p>
    <w:p w14:paraId="325CB831" w14:textId="5CC30467" w:rsidR="00E34443" w:rsidRPr="00E65454" w:rsidRDefault="001133C6" w:rsidP="00E34443">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2A12FEDA" w14:textId="77777777" w:rsidR="00E34443" w:rsidRDefault="00E34443" w:rsidP="00E34443">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35C7BCE0" w14:textId="77777777" w:rsidR="00E34443" w:rsidRDefault="00E34443" w:rsidP="00E34443">
      <w:pPr>
        <w:spacing w:after="0" w:line="240" w:lineRule="atLeast"/>
        <w:jc w:val="both"/>
        <w:rPr>
          <w:rFonts w:ascii="Arial" w:hAnsi="Arial" w:cs="Arial"/>
          <w:sz w:val="20"/>
          <w:szCs w:val="20"/>
        </w:rPr>
      </w:pPr>
    </w:p>
    <w:p w14:paraId="7A5CCB90" w14:textId="29D79CC3" w:rsidR="00E34443" w:rsidRDefault="00E34443" w:rsidP="00E34443">
      <w:pPr>
        <w:spacing w:after="0" w:line="240" w:lineRule="atLeast"/>
        <w:jc w:val="both"/>
        <w:rPr>
          <w:rFonts w:ascii="Arial" w:hAnsi="Arial" w:cs="Arial"/>
          <w:sz w:val="20"/>
          <w:szCs w:val="20"/>
        </w:rPr>
      </w:pPr>
      <w:r>
        <w:rPr>
          <w:rFonts w:ascii="Arial" w:hAnsi="Arial" w:cs="Arial"/>
          <w:sz w:val="20"/>
          <w:szCs w:val="20"/>
        </w:rPr>
        <w:t xml:space="preserve">When first assessing the application the value of the existing trees on site resulted in an objection to the application </w:t>
      </w:r>
      <w:r w:rsidR="00566732">
        <w:rPr>
          <w:rFonts w:ascii="Arial" w:hAnsi="Arial" w:cs="Arial"/>
          <w:sz w:val="20"/>
          <w:szCs w:val="20"/>
        </w:rPr>
        <w:t xml:space="preserve">from the Council Tree Officer </w:t>
      </w:r>
      <w:r>
        <w:rPr>
          <w:rFonts w:ascii="Arial" w:hAnsi="Arial" w:cs="Arial"/>
          <w:sz w:val="20"/>
          <w:szCs w:val="20"/>
        </w:rPr>
        <w:t>based upon the lack of information to ensure thei</w:t>
      </w:r>
      <w:r w:rsidR="00566732">
        <w:rPr>
          <w:rFonts w:ascii="Arial" w:hAnsi="Arial" w:cs="Arial"/>
          <w:sz w:val="20"/>
          <w:szCs w:val="20"/>
        </w:rPr>
        <w:t xml:space="preserve">r </w:t>
      </w:r>
      <w:r>
        <w:rPr>
          <w:rFonts w:ascii="Arial" w:hAnsi="Arial" w:cs="Arial"/>
          <w:sz w:val="20"/>
          <w:szCs w:val="20"/>
        </w:rPr>
        <w:t xml:space="preserve">protection. </w:t>
      </w:r>
      <w:r w:rsidR="00216A70">
        <w:rPr>
          <w:rFonts w:ascii="Arial" w:hAnsi="Arial" w:cs="Arial"/>
          <w:sz w:val="20"/>
          <w:szCs w:val="20"/>
        </w:rPr>
        <w:t xml:space="preserve">If planning permission were to be granted a pre commencement condition was requested to ensure appropriate arboricultural information be submitted. </w:t>
      </w:r>
    </w:p>
    <w:p w14:paraId="1E830D65" w14:textId="77777777" w:rsidR="00E34443" w:rsidRDefault="00E34443" w:rsidP="00E34443">
      <w:pPr>
        <w:spacing w:after="0" w:line="240" w:lineRule="atLeast"/>
        <w:jc w:val="both"/>
        <w:rPr>
          <w:rFonts w:ascii="Arial" w:hAnsi="Arial" w:cs="Arial"/>
          <w:sz w:val="20"/>
          <w:szCs w:val="20"/>
        </w:rPr>
      </w:pPr>
    </w:p>
    <w:p w14:paraId="53486AB4" w14:textId="4902D2A9" w:rsidR="007E5399" w:rsidRDefault="00E34443" w:rsidP="00E34443">
      <w:pPr>
        <w:spacing w:after="0" w:line="240" w:lineRule="atLeast"/>
        <w:jc w:val="both"/>
        <w:rPr>
          <w:rFonts w:ascii="Arial" w:hAnsi="Arial" w:cs="Arial"/>
          <w:color w:val="000000"/>
          <w:sz w:val="20"/>
          <w:szCs w:val="20"/>
          <w:shd w:val="clear" w:color="auto" w:fill="FFFFFF"/>
        </w:rPr>
      </w:pPr>
      <w:r>
        <w:rPr>
          <w:rFonts w:ascii="Arial" w:hAnsi="Arial" w:cs="Arial"/>
          <w:sz w:val="20"/>
          <w:szCs w:val="20"/>
        </w:rPr>
        <w:t xml:space="preserve">However, given the planning approval </w:t>
      </w:r>
      <w:r w:rsidR="00216A70">
        <w:rPr>
          <w:rFonts w:ascii="Arial" w:hAnsi="Arial" w:cs="Arial"/>
          <w:sz w:val="20"/>
          <w:szCs w:val="20"/>
        </w:rPr>
        <w:t xml:space="preserve">for application </w:t>
      </w:r>
      <w:r w:rsidRPr="00E34443">
        <w:rPr>
          <w:rFonts w:ascii="Arial" w:hAnsi="Arial" w:cs="Arial"/>
          <w:color w:val="000000"/>
          <w:sz w:val="20"/>
          <w:szCs w:val="20"/>
          <w:shd w:val="clear" w:color="auto" w:fill="FFFFFF"/>
        </w:rPr>
        <w:t>APP/23/00094</w:t>
      </w:r>
      <w:r>
        <w:rPr>
          <w:rFonts w:ascii="Arial" w:hAnsi="Arial" w:cs="Arial"/>
          <w:color w:val="000000"/>
          <w:sz w:val="20"/>
          <w:szCs w:val="20"/>
          <w:shd w:val="clear" w:color="auto" w:fill="FFFFFF"/>
        </w:rPr>
        <w:t xml:space="preserve"> it would not seem expedient to</w:t>
      </w:r>
      <w:r w:rsidR="00026134">
        <w:rPr>
          <w:rFonts w:ascii="Arial" w:hAnsi="Arial" w:cs="Arial"/>
          <w:color w:val="000000"/>
          <w:sz w:val="20"/>
          <w:szCs w:val="20"/>
          <w:shd w:val="clear" w:color="auto" w:fill="FFFFFF"/>
        </w:rPr>
        <w:t xml:space="preserve"> object to the application as the principle of the works is accepted</w:t>
      </w:r>
      <w:r w:rsidR="00566732">
        <w:rPr>
          <w:rFonts w:ascii="Arial" w:hAnsi="Arial" w:cs="Arial"/>
          <w:color w:val="000000"/>
          <w:sz w:val="20"/>
          <w:szCs w:val="20"/>
          <w:shd w:val="clear" w:color="auto" w:fill="FFFFFF"/>
        </w:rPr>
        <w:t>.</w:t>
      </w:r>
      <w:r w:rsidR="00026134">
        <w:rPr>
          <w:rFonts w:ascii="Arial" w:hAnsi="Arial" w:cs="Arial"/>
          <w:color w:val="000000"/>
          <w:sz w:val="20"/>
          <w:szCs w:val="20"/>
          <w:shd w:val="clear" w:color="auto" w:fill="FFFFFF"/>
        </w:rPr>
        <w:t xml:space="preserve"> </w:t>
      </w:r>
      <w:r w:rsidR="00566732">
        <w:rPr>
          <w:rFonts w:ascii="Arial" w:hAnsi="Arial" w:cs="Arial"/>
          <w:color w:val="000000"/>
          <w:sz w:val="20"/>
          <w:szCs w:val="20"/>
          <w:shd w:val="clear" w:color="auto" w:fill="FFFFFF"/>
        </w:rPr>
        <w:t xml:space="preserve">There was no </w:t>
      </w:r>
      <w:r w:rsidR="00026134">
        <w:rPr>
          <w:rFonts w:ascii="Arial" w:hAnsi="Arial" w:cs="Arial"/>
          <w:color w:val="000000"/>
          <w:sz w:val="20"/>
          <w:szCs w:val="20"/>
          <w:shd w:val="clear" w:color="auto" w:fill="FFFFFF"/>
        </w:rPr>
        <w:t>condition</w:t>
      </w:r>
      <w:r w:rsidR="00566732">
        <w:rPr>
          <w:rFonts w:ascii="Arial" w:hAnsi="Arial" w:cs="Arial"/>
          <w:color w:val="000000"/>
          <w:sz w:val="20"/>
          <w:szCs w:val="20"/>
          <w:shd w:val="clear" w:color="auto" w:fill="FFFFFF"/>
        </w:rPr>
        <w:t xml:space="preserve"> relating to the trees on </w:t>
      </w:r>
      <w:r w:rsidR="007E5399">
        <w:rPr>
          <w:rFonts w:ascii="Arial" w:hAnsi="Arial" w:cs="Arial"/>
          <w:color w:val="000000"/>
          <w:sz w:val="20"/>
          <w:szCs w:val="20"/>
          <w:shd w:val="clear" w:color="auto" w:fill="FFFFFF"/>
        </w:rPr>
        <w:t>site as part of the decision</w:t>
      </w:r>
      <w:r w:rsidR="00571724">
        <w:rPr>
          <w:rFonts w:ascii="Arial" w:hAnsi="Arial" w:cs="Arial"/>
          <w:color w:val="000000"/>
          <w:sz w:val="20"/>
          <w:szCs w:val="20"/>
          <w:shd w:val="clear" w:color="auto" w:fill="FFFFFF"/>
        </w:rPr>
        <w:t xml:space="preserve"> to </w:t>
      </w:r>
      <w:r w:rsidR="00571724" w:rsidRPr="00E34443">
        <w:rPr>
          <w:rFonts w:ascii="Arial" w:hAnsi="Arial" w:cs="Arial"/>
          <w:color w:val="000000"/>
          <w:sz w:val="20"/>
          <w:szCs w:val="20"/>
          <w:shd w:val="clear" w:color="auto" w:fill="FFFFFF"/>
        </w:rPr>
        <w:t>APP/23/00094</w:t>
      </w:r>
      <w:r w:rsidR="00571724">
        <w:rPr>
          <w:rFonts w:ascii="Arial" w:hAnsi="Arial" w:cs="Arial"/>
          <w:color w:val="000000"/>
          <w:sz w:val="20"/>
          <w:szCs w:val="20"/>
          <w:shd w:val="clear" w:color="auto" w:fill="FFFFFF"/>
        </w:rPr>
        <w:t>.</w:t>
      </w:r>
    </w:p>
    <w:p w14:paraId="1A1C654B" w14:textId="77777777" w:rsidR="007E5399" w:rsidRDefault="007E5399" w:rsidP="00E34443">
      <w:pPr>
        <w:spacing w:after="0" w:line="240" w:lineRule="atLeast"/>
        <w:jc w:val="both"/>
        <w:rPr>
          <w:rFonts w:ascii="Arial" w:hAnsi="Arial" w:cs="Arial"/>
          <w:color w:val="000000"/>
          <w:sz w:val="20"/>
          <w:szCs w:val="20"/>
          <w:shd w:val="clear" w:color="auto" w:fill="FFFFFF"/>
        </w:rPr>
      </w:pPr>
    </w:p>
    <w:p w14:paraId="55459457" w14:textId="67689DC4" w:rsidR="001233E3" w:rsidRDefault="001233E3" w:rsidP="00E34443">
      <w:pPr>
        <w:spacing w:after="0" w:line="240" w:lineRule="atLeast"/>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Whilst it may not be </w:t>
      </w:r>
      <w:r w:rsidR="00566732">
        <w:rPr>
          <w:rFonts w:ascii="Arial" w:hAnsi="Arial" w:cs="Arial"/>
          <w:color w:val="000000"/>
          <w:sz w:val="20"/>
          <w:szCs w:val="20"/>
          <w:shd w:val="clear" w:color="auto" w:fill="FFFFFF"/>
        </w:rPr>
        <w:t>appropriate to request a suitable pre commencement condition for appropriate arboricultural information with this application</w:t>
      </w:r>
      <w:r w:rsidR="00E023A1">
        <w:rPr>
          <w:rFonts w:ascii="Arial" w:hAnsi="Arial" w:cs="Arial"/>
          <w:color w:val="000000"/>
          <w:sz w:val="20"/>
          <w:szCs w:val="20"/>
          <w:shd w:val="clear" w:color="auto" w:fill="FFFFFF"/>
        </w:rPr>
        <w:t>, it</w:t>
      </w:r>
      <w:r>
        <w:rPr>
          <w:rFonts w:ascii="Arial" w:hAnsi="Arial" w:cs="Arial"/>
          <w:color w:val="000000"/>
          <w:sz w:val="20"/>
          <w:szCs w:val="20"/>
          <w:shd w:val="clear" w:color="auto" w:fill="FFFFFF"/>
        </w:rPr>
        <w:t xml:space="preserve"> is still considered appropriate to request </w:t>
      </w:r>
      <w:r w:rsidR="00E023A1">
        <w:rPr>
          <w:rFonts w:ascii="Arial" w:hAnsi="Arial" w:cs="Arial"/>
          <w:color w:val="000000"/>
          <w:sz w:val="20"/>
          <w:szCs w:val="20"/>
          <w:shd w:val="clear" w:color="auto" w:fill="FFFFFF"/>
        </w:rPr>
        <w:t>appropriate arboricultural conditions to safeguard the amenity value of trees on site.</w:t>
      </w:r>
    </w:p>
    <w:p w14:paraId="0CD9C706" w14:textId="77777777" w:rsidR="001233E3" w:rsidRDefault="001233E3" w:rsidP="00E34443">
      <w:pPr>
        <w:spacing w:after="0" w:line="240" w:lineRule="atLeast"/>
        <w:jc w:val="both"/>
        <w:rPr>
          <w:rFonts w:ascii="Arial" w:hAnsi="Arial" w:cs="Arial"/>
          <w:color w:val="000000"/>
          <w:sz w:val="20"/>
          <w:szCs w:val="20"/>
          <w:shd w:val="clear" w:color="auto" w:fill="FFFFFF"/>
        </w:rPr>
      </w:pPr>
    </w:p>
    <w:p w14:paraId="4CF3E459" w14:textId="1F78DEA5" w:rsidR="001233E3" w:rsidRPr="001133C6" w:rsidRDefault="00E023A1" w:rsidP="00E34443">
      <w:pPr>
        <w:spacing w:after="0" w:line="240" w:lineRule="atLeast"/>
        <w:jc w:val="both"/>
        <w:rPr>
          <w:rFonts w:ascii="Arial" w:hAnsi="Arial" w:cs="Arial"/>
          <w:b/>
          <w:bCs/>
          <w:color w:val="000000"/>
          <w:sz w:val="20"/>
          <w:szCs w:val="20"/>
          <w:shd w:val="clear" w:color="auto" w:fill="FFFFFF"/>
        </w:rPr>
      </w:pPr>
      <w:r w:rsidRPr="001133C6">
        <w:rPr>
          <w:rFonts w:ascii="Arial" w:hAnsi="Arial" w:cs="Arial"/>
          <w:b/>
          <w:bCs/>
          <w:color w:val="000000"/>
          <w:sz w:val="20"/>
          <w:szCs w:val="20"/>
          <w:shd w:val="clear" w:color="auto" w:fill="FFFFFF"/>
        </w:rPr>
        <w:t>Recommended Conditions:</w:t>
      </w:r>
    </w:p>
    <w:p w14:paraId="7B021D01" w14:textId="3687EE9F" w:rsidR="00E023A1" w:rsidRDefault="00E023A1" w:rsidP="00E34443">
      <w:pPr>
        <w:spacing w:after="0" w:line="240" w:lineRule="atLeast"/>
        <w:jc w:val="both"/>
        <w:rPr>
          <w:rFonts w:ascii="Arial" w:hAnsi="Arial" w:cs="Arial"/>
          <w:color w:val="000000"/>
          <w:sz w:val="20"/>
          <w:szCs w:val="20"/>
          <w:shd w:val="clear" w:color="auto" w:fill="FFFFFF"/>
        </w:rPr>
      </w:pPr>
    </w:p>
    <w:p w14:paraId="49A0C266" w14:textId="2753AE5E" w:rsidR="00E023A1" w:rsidRDefault="00E023A1" w:rsidP="00B70E98">
      <w:pPr>
        <w:ind w:firstLine="720"/>
      </w:pPr>
      <w:r>
        <w:t>Tree Surgery</w:t>
      </w:r>
      <w:r w:rsidR="00D22F02">
        <w:t xml:space="preserve"> </w:t>
      </w:r>
    </w:p>
    <w:p w14:paraId="374EAF8D" w14:textId="4AF63E36" w:rsidR="00E023A1" w:rsidRDefault="00D22F02" w:rsidP="00AD3000">
      <w:pPr>
        <w:ind w:left="720"/>
      </w:pPr>
      <w:r>
        <w:t>A</w:t>
      </w:r>
      <w:r w:rsidR="00E023A1">
        <w:t>ll works to or affecting trees on or adjoining the site shall be carried out in accordance with the relevant recommendations of BS 3998 1989 (Recommendations for Tree Work).</w:t>
      </w:r>
    </w:p>
    <w:p w14:paraId="60B18EA9" w14:textId="3B484C92" w:rsidR="00E023A1" w:rsidRDefault="00E023A1" w:rsidP="00AD3000">
      <w:pPr>
        <w:ind w:left="720"/>
      </w:pPr>
      <w:r>
        <w:t>Reason:  To ensure the continuity of amenity value afforded by the tree(s) in question and having due regard to polic</w:t>
      </w:r>
      <w:r w:rsidR="00AD3000">
        <w:t>y</w:t>
      </w:r>
      <w:r>
        <w:t xml:space="preserve"> </w:t>
      </w:r>
      <w:r w:rsidR="00D22F02">
        <w:t>DM 8</w:t>
      </w:r>
      <w:r>
        <w:t xml:space="preserve"> of the Havant Borough Local Plan (Core Strategy) 2011 and the National Planning Policy Framework.</w:t>
      </w:r>
    </w:p>
    <w:p w14:paraId="78F6CB47" w14:textId="77777777" w:rsidR="00B70E98" w:rsidRDefault="00B70E98" w:rsidP="00E023A1"/>
    <w:p w14:paraId="4544B8BD" w14:textId="6CD315C3" w:rsidR="00D22F02" w:rsidRDefault="00AD3000" w:rsidP="00B70E98">
      <w:pPr>
        <w:ind w:firstLine="720"/>
      </w:pPr>
      <w:r>
        <w:t>Tree Protection: Root Protection</w:t>
      </w:r>
    </w:p>
    <w:p w14:paraId="7309E9DF" w14:textId="7BFAC4C7" w:rsidR="00AD3000" w:rsidRPr="00AD3000" w:rsidRDefault="00E023A1" w:rsidP="00AD3000">
      <w:pPr>
        <w:pStyle w:val="NoSpacing"/>
        <w:ind w:left="720"/>
      </w:pPr>
      <w:r w:rsidRPr="00AD3000">
        <w:t xml:space="preserve">All works within the RPA of retained trees involving excavation of soil, including the installation of all services, construction for vehicular drives, parking areas, installation of drop kerbs, foundations, lighting and other hard surfacing (for example) are to be installed in accordance with </w:t>
      </w:r>
      <w:r w:rsidR="00AD3000" w:rsidRPr="00AD3000">
        <w:t>BS5837:2012 'Trees in relation to design, demolition and construction -Recommendations' and the National Joint Utilities Group (NJUG) 'Guidelines for the Planning, Installation and Maintenance of Utility Apparatus in Proximity To Trees'.</w:t>
      </w:r>
    </w:p>
    <w:p w14:paraId="0BA005D1" w14:textId="034CCA01" w:rsidR="00AD3000" w:rsidRDefault="00AD3000" w:rsidP="002A66EB">
      <w:pPr>
        <w:ind w:left="720"/>
      </w:pPr>
      <w:r>
        <w:lastRenderedPageBreak/>
        <w:t>Reason:  To ensure the trees on site or adjoining the site are not adversely affected by the construction of the development and having due regard to policy DM 8 of the Havant Borough Local Plan (Core Strategy) 2011 and the National Planning Policy Framework.</w:t>
      </w:r>
    </w:p>
    <w:p w14:paraId="03D5379C" w14:textId="77777777" w:rsidR="00E023A1" w:rsidRDefault="00E023A1" w:rsidP="00E023A1"/>
    <w:p w14:paraId="034B7172" w14:textId="4C954191" w:rsidR="00E023A1" w:rsidRDefault="00E023A1" w:rsidP="00E023A1">
      <w:r>
        <w:t>J11</w:t>
      </w:r>
      <w:r>
        <w:tab/>
        <w:t>Tree protection: no burning</w:t>
      </w:r>
      <w:r w:rsidR="001133C6">
        <w:t xml:space="preserve"> </w:t>
      </w:r>
    </w:p>
    <w:p w14:paraId="004BDB4A" w14:textId="764BE995" w:rsidR="00E023A1" w:rsidRDefault="00E023A1" w:rsidP="00C10379">
      <w:pPr>
        <w:ind w:left="720"/>
      </w:pPr>
      <w:r>
        <w:t>No burning of materials shall take place anywhere on the development site, throughout the period of site clearance and development.</w:t>
      </w:r>
    </w:p>
    <w:p w14:paraId="1B32B004" w14:textId="0DB37E4A" w:rsidR="00E023A1" w:rsidRDefault="00E023A1" w:rsidP="00C10379">
      <w:pPr>
        <w:ind w:left="720"/>
      </w:pPr>
      <w:r>
        <w:t>Reason:  To protect the health of trees to be retained in the interests of amenity and having due regard to polic</w:t>
      </w:r>
      <w:r w:rsidR="00C10379">
        <w:t xml:space="preserve">y DM 8 </w:t>
      </w:r>
      <w:r>
        <w:t>of the Havant Borough Local Plan (Core Strategy) 2011 and the National Planning Policy Framework</w:t>
      </w:r>
    </w:p>
    <w:p w14:paraId="377926BF" w14:textId="77777777" w:rsidR="00B70E98" w:rsidRDefault="00B70E98" w:rsidP="00E023A1"/>
    <w:p w14:paraId="02975968" w14:textId="7943C212" w:rsidR="00E023A1" w:rsidRDefault="00E023A1" w:rsidP="00B70E98">
      <w:pPr>
        <w:ind w:firstLine="720"/>
      </w:pPr>
      <w:r>
        <w:t>Tree protection: earthworks</w:t>
      </w:r>
      <w:r w:rsidR="001133C6">
        <w:t xml:space="preserve"> </w:t>
      </w:r>
    </w:p>
    <w:p w14:paraId="71F6DCF3" w14:textId="77777777" w:rsidR="003E099C" w:rsidRDefault="003E099C" w:rsidP="003E099C">
      <w:pPr>
        <w:pStyle w:val="NoSpacing"/>
        <w:spacing w:line="276" w:lineRule="auto"/>
        <w:ind w:left="720"/>
      </w:pPr>
      <w:r w:rsidRPr="003E099C">
        <w:t xml:space="preserve">No changes in levels shall be implemented unless wholly in accordance with the approved details or otherwise approved in writing by the Local Planning Authority. </w:t>
      </w:r>
    </w:p>
    <w:p w14:paraId="4346D371" w14:textId="75810702" w:rsidR="003E099C" w:rsidRDefault="003E099C" w:rsidP="003E099C">
      <w:pPr>
        <w:pStyle w:val="NoSpacing"/>
        <w:spacing w:line="276" w:lineRule="auto"/>
        <w:ind w:left="720"/>
      </w:pPr>
      <w:r w:rsidRPr="003E099C">
        <w:t xml:space="preserve"> </w:t>
      </w:r>
    </w:p>
    <w:p w14:paraId="52A64832" w14:textId="0E1B2AD5" w:rsidR="00E023A1" w:rsidRDefault="00E023A1" w:rsidP="003E099C">
      <w:pPr>
        <w:spacing w:line="276" w:lineRule="auto"/>
        <w:ind w:left="720"/>
      </w:pPr>
      <w:r>
        <w:t>Reason:  To avoid damage to health of existing trees and hedgerows and having due regard to polic</w:t>
      </w:r>
      <w:r w:rsidR="00C10379">
        <w:t xml:space="preserve">y DM 8 </w:t>
      </w:r>
      <w:r>
        <w:t>of the Havant Borough Local Plan (Core Strategy) 2011 and the National Planning Policy Framework.</w:t>
      </w:r>
    </w:p>
    <w:p w14:paraId="64E64C9B" w14:textId="4CA794BB" w:rsidR="00791E85" w:rsidRDefault="00791E85"/>
    <w:p w14:paraId="5401A5CB" w14:textId="5E42511C" w:rsidR="003E099C" w:rsidRDefault="003E099C"/>
    <w:p w14:paraId="312E7C62" w14:textId="77777777" w:rsidR="003E099C" w:rsidRDefault="003E099C"/>
    <w:sectPr w:rsidR="003E09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E85"/>
    <w:rsid w:val="00026134"/>
    <w:rsid w:val="001046F9"/>
    <w:rsid w:val="001133C6"/>
    <w:rsid w:val="001233E3"/>
    <w:rsid w:val="00216A70"/>
    <w:rsid w:val="002A66EB"/>
    <w:rsid w:val="00342BFD"/>
    <w:rsid w:val="00373A8F"/>
    <w:rsid w:val="003E099C"/>
    <w:rsid w:val="00566732"/>
    <w:rsid w:val="00571724"/>
    <w:rsid w:val="005C7FA2"/>
    <w:rsid w:val="00706482"/>
    <w:rsid w:val="00791E85"/>
    <w:rsid w:val="007E5399"/>
    <w:rsid w:val="00916156"/>
    <w:rsid w:val="009E1DBE"/>
    <w:rsid w:val="00AD3000"/>
    <w:rsid w:val="00B70E98"/>
    <w:rsid w:val="00C10379"/>
    <w:rsid w:val="00C815DB"/>
    <w:rsid w:val="00CF65A0"/>
    <w:rsid w:val="00D22F02"/>
    <w:rsid w:val="00DA162F"/>
    <w:rsid w:val="00E023A1"/>
    <w:rsid w:val="00E34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F216C"/>
  <w15:chartTrackingRefBased/>
  <w15:docId w15:val="{9EA015F4-A9F3-4289-9BF6-B997657D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91E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_xmsonormal"/>
    <w:basedOn w:val="Normal"/>
    <w:rsid w:val="00791E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E34443"/>
  </w:style>
  <w:style w:type="character" w:customStyle="1" w:styleId="description">
    <w:name w:val="description"/>
    <w:basedOn w:val="DefaultParagraphFont"/>
    <w:rsid w:val="00E34443"/>
  </w:style>
  <w:style w:type="character" w:customStyle="1" w:styleId="address">
    <w:name w:val="address"/>
    <w:basedOn w:val="DefaultParagraphFont"/>
    <w:rsid w:val="00E34443"/>
  </w:style>
  <w:style w:type="table" w:styleId="TableGrid">
    <w:name w:val="Table Grid"/>
    <w:basedOn w:val="TableNormal"/>
    <w:uiPriority w:val="39"/>
    <w:rsid w:val="00E34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344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40978">
      <w:bodyDiv w:val="1"/>
      <w:marLeft w:val="0"/>
      <w:marRight w:val="0"/>
      <w:marTop w:val="0"/>
      <w:marBottom w:val="0"/>
      <w:divBdr>
        <w:top w:val="none" w:sz="0" w:space="0" w:color="auto"/>
        <w:left w:val="none" w:sz="0" w:space="0" w:color="auto"/>
        <w:bottom w:val="none" w:sz="0" w:space="0" w:color="auto"/>
        <w:right w:val="none" w:sz="0" w:space="0" w:color="auto"/>
      </w:divBdr>
    </w:div>
    <w:div w:id="643437649">
      <w:bodyDiv w:val="1"/>
      <w:marLeft w:val="0"/>
      <w:marRight w:val="0"/>
      <w:marTop w:val="0"/>
      <w:marBottom w:val="0"/>
      <w:divBdr>
        <w:top w:val="none" w:sz="0" w:space="0" w:color="auto"/>
        <w:left w:val="none" w:sz="0" w:space="0" w:color="auto"/>
        <w:bottom w:val="none" w:sz="0" w:space="0" w:color="auto"/>
        <w:right w:val="none" w:sz="0" w:space="0" w:color="auto"/>
      </w:divBdr>
    </w:div>
    <w:div w:id="113325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2977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Donophy, Selina</cp:lastModifiedBy>
  <cp:revision>2</cp:revision>
  <dcterms:created xsi:type="dcterms:W3CDTF">2023-04-20T11:37:00Z</dcterms:created>
  <dcterms:modified xsi:type="dcterms:W3CDTF">2023-04-20T11:37:00Z</dcterms:modified>
</cp:coreProperties>
</file>