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479A4126" w:rsidR="00F91FE6" w:rsidRPr="009327D6" w:rsidRDefault="00F91FE6" w:rsidP="00852456">
      <w:pPr>
        <w:jc w:val="both"/>
        <w:rPr>
          <w:rFonts w:cstheme="minorHAnsi"/>
          <w:b/>
          <w:u w:val="single"/>
        </w:rPr>
      </w:pPr>
      <w:r w:rsidRPr="009327D6">
        <w:rPr>
          <w:rFonts w:cstheme="minorHAnsi"/>
          <w:b/>
          <w:u w:val="single"/>
        </w:rPr>
        <w:t xml:space="preserve">Date – </w:t>
      </w:r>
      <w:r w:rsidR="000748D3">
        <w:rPr>
          <w:rFonts w:cstheme="minorHAnsi"/>
          <w:b/>
          <w:u w:val="single"/>
        </w:rPr>
        <w:t>5</w:t>
      </w:r>
      <w:r w:rsidR="003F414D">
        <w:rPr>
          <w:rFonts w:cstheme="minorHAnsi"/>
          <w:b/>
          <w:u w:val="single"/>
        </w:rPr>
        <w:t>/5/2023</w:t>
      </w:r>
    </w:p>
    <w:p w14:paraId="53855C3A" w14:textId="1E226384" w:rsidR="00852456" w:rsidRDefault="00F86F4B" w:rsidP="00852456">
      <w:pPr>
        <w:jc w:val="both"/>
        <w:rPr>
          <w:rFonts w:cstheme="minorHAnsi"/>
          <w:b/>
          <w:u w:val="single"/>
        </w:rPr>
      </w:pPr>
      <w:r>
        <w:rPr>
          <w:rFonts w:cstheme="minorHAnsi"/>
          <w:b/>
          <w:u w:val="single"/>
        </w:rPr>
        <w:t>APP/23/</w:t>
      </w:r>
      <w:r w:rsidR="00123301">
        <w:rPr>
          <w:rFonts w:cstheme="minorHAnsi"/>
          <w:b/>
          <w:u w:val="single"/>
        </w:rPr>
        <w:t>001</w:t>
      </w:r>
      <w:r w:rsidR="000748D3">
        <w:rPr>
          <w:rFonts w:cstheme="minorHAnsi"/>
          <w:b/>
          <w:u w:val="single"/>
        </w:rPr>
        <w:t>96</w:t>
      </w:r>
      <w:r w:rsidR="00123301">
        <w:rPr>
          <w:rFonts w:cstheme="minorHAnsi"/>
          <w:b/>
          <w:u w:val="single"/>
        </w:rPr>
        <w:t xml:space="preserve"> – </w:t>
      </w:r>
      <w:r w:rsidR="000748D3">
        <w:rPr>
          <w:rFonts w:cstheme="minorHAnsi"/>
          <w:b/>
          <w:u w:val="single"/>
        </w:rPr>
        <w:t xml:space="preserve">17 Spring Gardens, Emsworth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255307DE" w14:textId="5F973668" w:rsidR="002D0D6B" w:rsidRPr="002D0D6B" w:rsidRDefault="009F782C" w:rsidP="000748D3">
      <w:pPr>
        <w:jc w:val="both"/>
      </w:pPr>
      <w:r>
        <w:t xml:space="preserve">The application site </w:t>
      </w:r>
      <w:proofErr w:type="gramStart"/>
      <w:r w:rsidR="00A20CAF">
        <w:t>is located in</w:t>
      </w:r>
      <w:proofErr w:type="gramEnd"/>
      <w:r w:rsidR="00A20CAF">
        <w:t xml:space="preserve"> </w:t>
      </w:r>
      <w:r w:rsidR="000748D3">
        <w:t xml:space="preserve">Spring Gardens in Emsworth. Springs Gardens forms a residential cul-de-sac to the north of the main High Street, it falls within the Emsworth Conservation Area. The property is a two-storey, detached dwelling with a front and rear garden.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6F75CBEC" w14:textId="3A132922" w:rsidR="002D0D6B" w:rsidRPr="002D0D6B" w:rsidRDefault="000748D3" w:rsidP="000748D3">
      <w:pPr>
        <w:autoSpaceDE w:val="0"/>
        <w:autoSpaceDN w:val="0"/>
        <w:adjustRightInd w:val="0"/>
        <w:spacing w:after="0" w:line="240" w:lineRule="auto"/>
        <w:rPr>
          <w:rFonts w:cstheme="minorHAnsi"/>
        </w:rPr>
      </w:pPr>
      <w:r>
        <w:rPr>
          <w:rFonts w:cstheme="minorHAnsi"/>
        </w:rPr>
        <w:t>Erection of a wooden summer house in the rear garden</w:t>
      </w:r>
    </w:p>
    <w:p w14:paraId="1C44C081" w14:textId="77777777" w:rsidR="002D0D6B" w:rsidRPr="002D0D6B" w:rsidRDefault="002D0D6B" w:rsidP="002D0D6B">
      <w:pPr>
        <w:autoSpaceDE w:val="0"/>
        <w:autoSpaceDN w:val="0"/>
        <w:adjustRightInd w:val="0"/>
        <w:spacing w:after="0" w:line="240" w:lineRule="auto"/>
        <w:rPr>
          <w:rFonts w:cstheme="minorHAnsi"/>
        </w:rPr>
      </w:pP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66C5CD8E" w:rsidR="007A35EF" w:rsidRDefault="007A35EF" w:rsidP="007A35EF">
      <w:pPr>
        <w:jc w:val="both"/>
      </w:pPr>
      <w:r w:rsidRPr="00673AA1">
        <w:t xml:space="preserve">When assessing the proposal, the following legislation and policy context is taken in consideration. </w:t>
      </w:r>
    </w:p>
    <w:p w14:paraId="37DBAD8F" w14:textId="77777777" w:rsidR="000748D3" w:rsidRDefault="000748D3" w:rsidP="000748D3">
      <w:pPr>
        <w:jc w:val="both"/>
      </w:pPr>
      <w:r w:rsidRPr="00673AA1">
        <w:t xml:space="preserve">When assessing the proposal, the following legislation and policy context is taken in consideration. </w:t>
      </w:r>
    </w:p>
    <w:p w14:paraId="019E1481" w14:textId="77777777" w:rsidR="000748D3" w:rsidRDefault="000748D3" w:rsidP="000748D3">
      <w:pPr>
        <w:jc w:val="both"/>
        <w:rPr>
          <w:rFonts w:cstheme="minorHAnsi"/>
        </w:rPr>
      </w:pPr>
      <w:r>
        <w:rPr>
          <w:rFonts w:cstheme="minorHAnsi"/>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lastRenderedPageBreak/>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lastRenderedPageBreak/>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26BBC227" w14:textId="786BFF8A" w:rsidR="00E10CD5" w:rsidRDefault="000748D3" w:rsidP="000748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summerhouse will be located within the confines of the rear garden and would not be highly visible from the public realm of the conservation area. Nonetheless, it is a well-designed structure which is in keeping with the character of the main and therefore raises no objection from a heritage perspective.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1130E849"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not be harmful to the significance of the heritage asset and would preserve and enhance the special qualities of the conservation area, meeting the tests set out in Section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1D2C1717" w:rsidR="00E10CD5" w:rsidRDefault="0091676B" w:rsidP="000748D3">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E10CD5">
        <w:rPr>
          <w:rFonts w:cstheme="minorHAnsi"/>
          <w:sz w:val="22"/>
          <w:szCs w:val="22"/>
        </w:rPr>
        <w:t xml:space="preserve">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748D3"/>
    <w:rsid w:val="00094894"/>
    <w:rsid w:val="000C2245"/>
    <w:rsid w:val="000C2B35"/>
    <w:rsid w:val="000D155D"/>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81A72"/>
    <w:rsid w:val="0079447F"/>
    <w:rsid w:val="0079518A"/>
    <w:rsid w:val="007A35EF"/>
    <w:rsid w:val="00802435"/>
    <w:rsid w:val="00852456"/>
    <w:rsid w:val="00862FC1"/>
    <w:rsid w:val="008726D6"/>
    <w:rsid w:val="008B0A38"/>
    <w:rsid w:val="00901AF2"/>
    <w:rsid w:val="0091676B"/>
    <w:rsid w:val="00930C2D"/>
    <w:rsid w:val="009327D6"/>
    <w:rsid w:val="00980463"/>
    <w:rsid w:val="00984F4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E1379"/>
    <w:rsid w:val="00BE1F2E"/>
    <w:rsid w:val="00BE360F"/>
    <w:rsid w:val="00BE59F6"/>
    <w:rsid w:val="00BF67AB"/>
    <w:rsid w:val="00C02690"/>
    <w:rsid w:val="00C05141"/>
    <w:rsid w:val="00C11393"/>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1258</Words>
  <Characters>7176</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2023-05-05T13:12:00Z</dcterms:created>
  <dcterms:modified xsi:type="dcterms:W3CDTF">2023-05-05T13:12:00Z</dcterms:modified>
</cp:coreProperties>
</file>