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A7FFF6" w14:textId="77777777" w:rsidR="00F041AD" w:rsidRDefault="00F041AD" w:rsidP="00F041AD">
      <w:pPr>
        <w:rPr>
          <w:rFonts w:eastAsia="Times New Roman"/>
          <w:lang w:val="en-US" w:eastAsia="en-GB"/>
        </w:rPr>
      </w:pPr>
      <w:bookmarkStart w:id="0" w:name="_MailOriginal"/>
      <w:r>
        <w:rPr>
          <w:rFonts w:eastAsia="Times New Roman"/>
          <w:b/>
          <w:bCs/>
          <w:lang w:val="en-US" w:eastAsia="en-GB"/>
        </w:rPr>
        <w:t>From:</w:t>
      </w:r>
      <w:r>
        <w:rPr>
          <w:rFonts w:eastAsia="Times New Roman"/>
          <w:lang w:val="en-US" w:eastAsia="en-GB"/>
        </w:rPr>
        <w:t xml:space="preserve"> Matthew Hammond </w:t>
      </w:r>
      <w:r w:rsidRPr="00894E06">
        <w:rPr>
          <w:rFonts w:eastAsia="Times New Roman"/>
          <w:highlight w:val="black"/>
          <w:lang w:val="en-US" w:eastAsia="en-GB"/>
        </w:rPr>
        <w:t>&lt;matthew@austindp.co.uk&gt;</w:t>
      </w:r>
      <w:r>
        <w:rPr>
          <w:rFonts w:eastAsia="Times New Roman"/>
          <w:lang w:val="en-US" w:eastAsia="en-GB"/>
        </w:rPr>
        <w:t xml:space="preserve"> </w:t>
      </w:r>
      <w:r>
        <w:rPr>
          <w:rFonts w:eastAsia="Times New Roman"/>
          <w:lang w:val="en-US" w:eastAsia="en-GB"/>
        </w:rPr>
        <w:br/>
      </w:r>
      <w:r>
        <w:rPr>
          <w:rFonts w:eastAsia="Times New Roman"/>
          <w:b/>
          <w:bCs/>
          <w:lang w:val="en-US" w:eastAsia="en-GB"/>
        </w:rPr>
        <w:t>Sent:</w:t>
      </w:r>
      <w:r>
        <w:rPr>
          <w:rFonts w:eastAsia="Times New Roman"/>
          <w:lang w:val="en-US" w:eastAsia="en-GB"/>
        </w:rPr>
        <w:t xml:space="preserve"> 04 March 2021 12:01</w:t>
      </w:r>
      <w:r>
        <w:rPr>
          <w:rFonts w:eastAsia="Times New Roman"/>
          <w:lang w:val="en-US" w:eastAsia="en-GB"/>
        </w:rPr>
        <w:br/>
      </w:r>
      <w:r>
        <w:rPr>
          <w:rFonts w:eastAsia="Times New Roman"/>
          <w:b/>
          <w:bCs/>
          <w:lang w:val="en-US" w:eastAsia="en-GB"/>
        </w:rPr>
        <w:t>To:</w:t>
      </w:r>
      <w:r>
        <w:rPr>
          <w:rFonts w:eastAsia="Times New Roman"/>
          <w:lang w:val="en-US" w:eastAsia="en-GB"/>
        </w:rPr>
        <w:t xml:space="preserve"> Burton, Jane &lt;Jane.Burton@havant.gov.uk&gt;</w:t>
      </w:r>
      <w:r>
        <w:rPr>
          <w:rFonts w:eastAsia="Times New Roman"/>
          <w:lang w:val="en-US" w:eastAsia="en-GB"/>
        </w:rPr>
        <w:br/>
      </w:r>
      <w:r>
        <w:rPr>
          <w:rFonts w:eastAsia="Times New Roman"/>
          <w:b/>
          <w:bCs/>
          <w:lang w:val="en-US" w:eastAsia="en-GB"/>
        </w:rPr>
        <w:t>Cc:</w:t>
      </w:r>
      <w:r>
        <w:rPr>
          <w:rFonts w:eastAsia="Times New Roman"/>
          <w:lang w:val="en-US" w:eastAsia="en-GB"/>
        </w:rPr>
        <w:t xml:space="preserve"> </w:t>
      </w:r>
      <w:r w:rsidRPr="00894E06">
        <w:rPr>
          <w:rFonts w:eastAsia="Times New Roman"/>
          <w:highlight w:val="black"/>
          <w:lang w:val="en-US" w:eastAsia="en-GB"/>
        </w:rPr>
        <w:t>'Gareth McCreery' &lt;garethmccreery@hotmail.com&gt;; 'Gavin Bratcher' &lt;gavin@austindp.co.uk&gt;</w:t>
      </w:r>
      <w:r>
        <w:rPr>
          <w:rFonts w:eastAsia="Times New Roman"/>
          <w:lang w:val="en-US" w:eastAsia="en-GB"/>
        </w:rPr>
        <w:br/>
      </w:r>
      <w:r>
        <w:rPr>
          <w:rFonts w:eastAsia="Times New Roman"/>
          <w:b/>
          <w:bCs/>
          <w:lang w:val="en-US" w:eastAsia="en-GB"/>
        </w:rPr>
        <w:t>Subject:</w:t>
      </w:r>
      <w:r>
        <w:rPr>
          <w:rFonts w:eastAsia="Times New Roman"/>
          <w:lang w:val="en-US" w:eastAsia="en-GB"/>
        </w:rPr>
        <w:t xml:space="preserve"> FW: Planning application APP.20.01142 (1 Westbourne Close, </w:t>
      </w:r>
      <w:proofErr w:type="spellStart"/>
      <w:r>
        <w:rPr>
          <w:rFonts w:eastAsia="Times New Roman"/>
          <w:lang w:val="en-US" w:eastAsia="en-GB"/>
        </w:rPr>
        <w:t>Emsworth</w:t>
      </w:r>
      <w:proofErr w:type="spellEnd"/>
      <w:r>
        <w:rPr>
          <w:rFonts w:eastAsia="Times New Roman"/>
          <w:lang w:val="en-US" w:eastAsia="en-GB"/>
        </w:rPr>
        <w:t>)</w:t>
      </w:r>
    </w:p>
    <w:p w14:paraId="37135DE1" w14:textId="77777777" w:rsidR="00F041AD" w:rsidRDefault="00F041AD" w:rsidP="00F041AD"/>
    <w:p w14:paraId="7D054E96" w14:textId="77777777" w:rsidR="00F041AD" w:rsidRDefault="00F041AD" w:rsidP="00F041AD">
      <w:pPr>
        <w:rPr>
          <w:color w:val="404040"/>
        </w:rPr>
      </w:pPr>
      <w:r>
        <w:rPr>
          <w:color w:val="404040"/>
        </w:rPr>
        <w:t>Good morning Jane,</w:t>
      </w:r>
    </w:p>
    <w:p w14:paraId="4FA4C621" w14:textId="77777777" w:rsidR="00F041AD" w:rsidRDefault="00F041AD" w:rsidP="00F041AD">
      <w:pPr>
        <w:rPr>
          <w:color w:val="404040"/>
        </w:rPr>
      </w:pPr>
    </w:p>
    <w:p w14:paraId="7F51C0B8" w14:textId="77777777" w:rsidR="00F041AD" w:rsidRDefault="00F041AD" w:rsidP="00F041AD">
      <w:pPr>
        <w:rPr>
          <w:color w:val="404040"/>
        </w:rPr>
      </w:pPr>
      <w:r>
        <w:rPr>
          <w:color w:val="404040"/>
        </w:rPr>
        <w:t>Many thanks for your last email. Having reviewed the whole garage structure with material finishes, we would like to ask if you could support the following proposal? (if indeed you can, I’ve attached a copy of the revised garage elevations which show the changes, drawing 07C)</w:t>
      </w:r>
    </w:p>
    <w:p w14:paraId="7E5B3FC9" w14:textId="77777777" w:rsidR="00F041AD" w:rsidRDefault="00F041AD" w:rsidP="00F041AD">
      <w:pPr>
        <w:pStyle w:val="ListParagraph"/>
        <w:numPr>
          <w:ilvl w:val="0"/>
          <w:numId w:val="1"/>
        </w:numPr>
        <w:rPr>
          <w:rFonts w:eastAsia="Times New Roman"/>
          <w:color w:val="404040"/>
        </w:rPr>
      </w:pPr>
      <w:r>
        <w:rPr>
          <w:rFonts w:eastAsia="Times New Roman"/>
          <w:color w:val="404040"/>
        </w:rPr>
        <w:t>The garage will be constructed in a timber frame with horizontal timber boarding to all elevations.</w:t>
      </w:r>
    </w:p>
    <w:p w14:paraId="0DAB066C" w14:textId="77777777" w:rsidR="00F041AD" w:rsidRDefault="00F041AD" w:rsidP="00F041AD">
      <w:pPr>
        <w:pStyle w:val="ListParagraph"/>
        <w:numPr>
          <w:ilvl w:val="0"/>
          <w:numId w:val="1"/>
        </w:numPr>
        <w:rPr>
          <w:rFonts w:eastAsia="Times New Roman"/>
          <w:color w:val="404040"/>
        </w:rPr>
      </w:pPr>
      <w:r>
        <w:rPr>
          <w:rFonts w:eastAsia="Times New Roman"/>
          <w:color w:val="404040"/>
        </w:rPr>
        <w:t xml:space="preserve">The eaves height has now been reduced to a more domestic height to match the existing bungalow (2.1m from </w:t>
      </w:r>
      <w:proofErr w:type="spellStart"/>
      <w:r>
        <w:rPr>
          <w:rFonts w:eastAsia="Times New Roman"/>
          <w:color w:val="404040"/>
        </w:rPr>
        <w:t>dpc</w:t>
      </w:r>
      <w:proofErr w:type="spellEnd"/>
      <w:r>
        <w:rPr>
          <w:rFonts w:eastAsia="Times New Roman"/>
          <w:color w:val="404040"/>
        </w:rPr>
        <w:t xml:space="preserve"> to underside of eaves).</w:t>
      </w:r>
    </w:p>
    <w:p w14:paraId="75220F35" w14:textId="77777777" w:rsidR="00F041AD" w:rsidRDefault="00F041AD" w:rsidP="00F041AD">
      <w:pPr>
        <w:pStyle w:val="ListParagraph"/>
        <w:numPr>
          <w:ilvl w:val="0"/>
          <w:numId w:val="1"/>
        </w:numPr>
        <w:rPr>
          <w:rFonts w:eastAsia="Times New Roman"/>
          <w:color w:val="404040"/>
        </w:rPr>
      </w:pPr>
      <w:r>
        <w:rPr>
          <w:rFonts w:eastAsia="Times New Roman"/>
          <w:color w:val="404040"/>
        </w:rPr>
        <w:t>The ridge height will be 3.3m from ground level with a pitch of 22.5 degrees.</w:t>
      </w:r>
    </w:p>
    <w:p w14:paraId="36AE6A60" w14:textId="77777777" w:rsidR="00F041AD" w:rsidRDefault="00F041AD" w:rsidP="00F041AD">
      <w:pPr>
        <w:pStyle w:val="ListParagraph"/>
        <w:numPr>
          <w:ilvl w:val="0"/>
          <w:numId w:val="1"/>
        </w:numPr>
        <w:rPr>
          <w:rFonts w:eastAsia="Times New Roman"/>
          <w:color w:val="404040"/>
        </w:rPr>
      </w:pPr>
      <w:r>
        <w:rPr>
          <w:rFonts w:eastAsia="Times New Roman"/>
          <w:color w:val="404040"/>
        </w:rPr>
        <w:t>The roof finish is now proposed as slate. This is a composite slate and I’ve attached an image of the product for your information/records.</w:t>
      </w:r>
    </w:p>
    <w:p w14:paraId="5C33C41C" w14:textId="24C8BF27" w:rsidR="00F041AD" w:rsidRDefault="00F041AD" w:rsidP="00F041AD">
      <w:pPr>
        <w:rPr>
          <w:color w:val="404040"/>
        </w:rPr>
      </w:pPr>
      <w:r>
        <w:rPr>
          <w:color w:val="404040"/>
        </w:rPr>
        <w:t xml:space="preserve">The material choices will match those found on the garage to number 10 Westbourne Avenue directly next door to the application site to the North. </w:t>
      </w:r>
      <w:bookmarkStart w:id="1" w:name="_GoBack"/>
      <w:bookmarkEnd w:id="1"/>
    </w:p>
    <w:p w14:paraId="48F73AD7" w14:textId="77777777" w:rsidR="00F041AD" w:rsidRDefault="00F041AD" w:rsidP="00F041AD">
      <w:pPr>
        <w:rPr>
          <w:color w:val="404040"/>
        </w:rPr>
      </w:pPr>
    </w:p>
    <w:p w14:paraId="4F992DAF" w14:textId="77777777" w:rsidR="00F041AD" w:rsidRDefault="00F041AD" w:rsidP="00F041AD">
      <w:pPr>
        <w:rPr>
          <w:color w:val="404040"/>
        </w:rPr>
      </w:pPr>
      <w:r>
        <w:rPr>
          <w:color w:val="404040"/>
        </w:rPr>
        <w:t xml:space="preserve">We do hope the changes incorporating traditional materials to match similar structures within the area can be supported however, please let me know if you would like to discuss this further prior to making any determination. We would obviously like the garage to form part of any forthcoming approval owing to the ridge being 300mm over PD constraints. </w:t>
      </w:r>
    </w:p>
    <w:p w14:paraId="427A7BC6" w14:textId="77777777" w:rsidR="00F041AD" w:rsidRDefault="00F041AD" w:rsidP="00F041AD">
      <w:pPr>
        <w:rPr>
          <w:color w:val="404040"/>
        </w:rPr>
      </w:pPr>
      <w:r>
        <w:rPr>
          <w:color w:val="404040"/>
        </w:rPr>
        <w:t>I look forward to hearing from you.</w:t>
      </w:r>
    </w:p>
    <w:p w14:paraId="6FEB35AA" w14:textId="77777777" w:rsidR="00F041AD" w:rsidRDefault="00F041AD" w:rsidP="00F041AD">
      <w:pPr>
        <w:rPr>
          <w:color w:val="404040"/>
        </w:rPr>
      </w:pPr>
    </w:p>
    <w:p w14:paraId="2D76B9B0" w14:textId="77777777" w:rsidR="00F041AD" w:rsidRDefault="00F041AD" w:rsidP="00F041AD">
      <w:pPr>
        <w:rPr>
          <w:color w:val="404040"/>
          <w:lang w:eastAsia="en-GB"/>
        </w:rPr>
      </w:pPr>
      <w:r>
        <w:rPr>
          <w:color w:val="404040"/>
          <w:lang w:eastAsia="en-GB"/>
        </w:rPr>
        <w:t>Kind Regards,</w:t>
      </w:r>
    </w:p>
    <w:p w14:paraId="3EBE6363" w14:textId="77777777" w:rsidR="00F041AD" w:rsidRDefault="00F041AD" w:rsidP="00F041AD">
      <w:pPr>
        <w:rPr>
          <w:color w:val="404040"/>
          <w:lang w:eastAsia="en-GB"/>
        </w:rPr>
      </w:pPr>
    </w:p>
    <w:p w14:paraId="28F7ADA0" w14:textId="77777777" w:rsidR="00F041AD" w:rsidRDefault="00F041AD" w:rsidP="00F041AD">
      <w:pPr>
        <w:rPr>
          <w:color w:val="404040"/>
          <w:lang w:eastAsia="en-GB"/>
        </w:rPr>
      </w:pPr>
      <w:r>
        <w:rPr>
          <w:color w:val="404040"/>
          <w:lang w:eastAsia="en-GB"/>
        </w:rPr>
        <w:t>Matthew</w:t>
      </w:r>
    </w:p>
    <w:p w14:paraId="40CC92BD" w14:textId="77777777" w:rsidR="00F041AD" w:rsidRDefault="00F041AD" w:rsidP="00F041AD">
      <w:pPr>
        <w:rPr>
          <w:color w:val="595959"/>
          <w:lang w:eastAsia="en-GB"/>
        </w:rPr>
      </w:pPr>
      <w:r>
        <w:rPr>
          <w:color w:val="595959"/>
          <w:lang w:eastAsia="en-GB"/>
        </w:rPr>
        <w:t>Managing Partner</w:t>
      </w:r>
    </w:p>
    <w:p w14:paraId="6D3EF013" w14:textId="6C08B305" w:rsidR="00F041AD" w:rsidRDefault="00F041AD" w:rsidP="00894E06">
      <w:pPr>
        <w:rPr>
          <w:color w:val="404040"/>
          <w:lang w:eastAsia="en-GB"/>
        </w:rPr>
      </w:pPr>
      <w:r>
        <w:rPr>
          <w:color w:val="404040"/>
          <w:lang w:eastAsia="en-GB"/>
        </w:rPr>
        <w:br/>
      </w:r>
      <w:r>
        <w:rPr>
          <w:color w:val="900000"/>
          <w:sz w:val="38"/>
          <w:szCs w:val="38"/>
          <w:lang w:eastAsia="en-GB"/>
        </w:rPr>
        <w:t xml:space="preserve">Austin </w:t>
      </w:r>
      <w:r>
        <w:rPr>
          <w:b/>
          <w:bCs/>
          <w:color w:val="900000"/>
          <w:sz w:val="38"/>
          <w:szCs w:val="38"/>
          <w:lang w:eastAsia="en-GB"/>
        </w:rPr>
        <w:t>Design</w:t>
      </w:r>
      <w:r>
        <w:rPr>
          <w:color w:val="900000"/>
          <w:sz w:val="38"/>
          <w:szCs w:val="38"/>
          <w:lang w:eastAsia="en-GB"/>
        </w:rPr>
        <w:t xml:space="preserve"> Partnership</w:t>
      </w:r>
      <w:r>
        <w:rPr>
          <w:color w:val="900000"/>
          <w:lang w:eastAsia="en-GB"/>
        </w:rPr>
        <w:t> </w:t>
      </w:r>
      <w:r>
        <w:rPr>
          <w:color w:val="404040"/>
          <w:lang w:eastAsia="en-GB"/>
        </w:rPr>
        <w:br/>
      </w:r>
      <w:r>
        <w:rPr>
          <w:color w:val="595959"/>
          <w:sz w:val="23"/>
          <w:szCs w:val="23"/>
          <w:lang w:eastAsia="en-GB"/>
        </w:rPr>
        <w:t>Architecture · Planning · Building Regulations</w:t>
      </w:r>
      <w:r>
        <w:rPr>
          <w:color w:val="7F7F7F"/>
          <w:lang w:eastAsia="en-GB"/>
        </w:rPr>
        <w:br/>
      </w:r>
      <w:r>
        <w:rPr>
          <w:color w:val="404040"/>
          <w:lang w:eastAsia="en-GB"/>
        </w:rPr>
        <w:br/>
        <w:t>ADP, Fenwick 2,   Pikes Hill,   Lyndhurst,   Hampshire. SO43 7NG</w:t>
      </w:r>
      <w:r>
        <w:rPr>
          <w:color w:val="404040"/>
          <w:lang w:eastAsia="en-GB"/>
        </w:rPr>
        <w:br/>
      </w:r>
    </w:p>
    <w:p w14:paraId="228CED76" w14:textId="77777777" w:rsidR="00F041AD" w:rsidRDefault="00F041AD" w:rsidP="00F041AD">
      <w:pPr>
        <w:rPr>
          <w:color w:val="404040"/>
          <w:sz w:val="24"/>
          <w:szCs w:val="24"/>
          <w:lang w:eastAsia="en-GB"/>
        </w:rPr>
      </w:pPr>
    </w:p>
    <w:p w14:paraId="137E8948" w14:textId="77777777" w:rsidR="00F041AD" w:rsidRDefault="00F041AD" w:rsidP="00F041AD">
      <w:pPr>
        <w:rPr>
          <w:color w:val="404040"/>
        </w:rPr>
      </w:pPr>
    </w:p>
    <w:p w14:paraId="78655895" w14:textId="77777777" w:rsidR="00F041AD" w:rsidRDefault="00F041AD" w:rsidP="00F041AD">
      <w:pPr>
        <w:rPr>
          <w:color w:val="404040"/>
        </w:rPr>
      </w:pPr>
      <w:r>
        <w:rPr>
          <w:color w:val="404040"/>
        </w:rPr>
        <w:t> </w:t>
      </w:r>
    </w:p>
    <w:bookmarkEnd w:id="0"/>
    <w:p w14:paraId="4C7EEB8B" w14:textId="77777777" w:rsidR="00F71181" w:rsidRDefault="00894E06"/>
    <w:sectPr w:rsidR="00F7118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C01C4E"/>
    <w:multiLevelType w:val="hybridMultilevel"/>
    <w:tmpl w:val="2202F6E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4E2356C3"/>
    <w:multiLevelType w:val="hybridMultilevel"/>
    <w:tmpl w:val="8500C5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0"/>
    <w:lvlOverride w:ilvl="0"/>
    <w:lvlOverride w:ilvl="1"/>
    <w:lvlOverride w:ilvl="2"/>
    <w:lvlOverride w:ilvl="3"/>
    <w:lvlOverride w:ilvl="4"/>
    <w:lvlOverride w:ilvl="5"/>
    <w:lvlOverride w:ilvl="6"/>
    <w:lvlOverride w:ilvl="7"/>
    <w:lvlOverride w:ilvl="8"/>
  </w:num>
  <w:num w:numId="2">
    <w:abstractNumId w:val="1"/>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41AD"/>
    <w:rsid w:val="00894E06"/>
    <w:rsid w:val="008E6D76"/>
    <w:rsid w:val="00CE2FC6"/>
    <w:rsid w:val="00EF678E"/>
    <w:rsid w:val="00F041A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9FBEC9"/>
  <w15:chartTrackingRefBased/>
  <w15:docId w15:val="{1586C11D-4B8D-44BE-9200-29632B3A70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41AD"/>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F041AD"/>
    <w:rPr>
      <w:color w:val="0563C1"/>
      <w:u w:val="single"/>
    </w:rPr>
  </w:style>
  <w:style w:type="paragraph" w:styleId="ListParagraph">
    <w:name w:val="List Paragraph"/>
    <w:basedOn w:val="Normal"/>
    <w:uiPriority w:val="34"/>
    <w:qFormat/>
    <w:rsid w:val="00F041AD"/>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485574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263</Words>
  <Characters>1502</Characters>
  <Application>Microsoft Office Word</Application>
  <DocSecurity>0</DocSecurity>
  <Lines>12</Lines>
  <Paragraphs>3</Paragraphs>
  <ScaleCrop>false</ScaleCrop>
  <Company/>
  <LinksUpToDate>false</LinksUpToDate>
  <CharactersWithSpaces>1762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Burton, Jane</dc:creator>
  <cp:keywords/>
  <dc:description/>
  <cp:lastModifiedBy>Burton, Jane</cp:lastModifiedBy>
  <cp:revision>3</cp:revision>
  <dcterms:created xsi:type="dcterms:W3CDTF">2021-03-15T14:15:00Z</dcterms:created>
  <dcterms:modified xsi:type="dcterms:W3CDTF">2021-03-15T14:17:00Z</dcterms:modified>
</cp:coreProperties>
</file>