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74789" w14:textId="2310790A" w:rsidR="007B3B94" w:rsidRPr="007B3B94" w:rsidRDefault="007B3B94" w:rsidP="00112B58">
      <w:pPr>
        <w:rPr>
          <w:rFonts w:cstheme="minorHAnsi"/>
          <w:b/>
        </w:rPr>
      </w:pPr>
      <w:r w:rsidRPr="007B3B94">
        <w:rPr>
          <w:rFonts w:cstheme="minorHAnsi"/>
          <w:b/>
        </w:rPr>
        <w:t xml:space="preserve">Heritage Team Consultation Response </w:t>
      </w:r>
    </w:p>
    <w:p w14:paraId="4A00379E" w14:textId="01D1304C" w:rsidR="007B3B94" w:rsidRPr="007B3B94" w:rsidRDefault="007B3B94" w:rsidP="00112B58">
      <w:pPr>
        <w:rPr>
          <w:rFonts w:cstheme="minorHAnsi"/>
          <w:b/>
        </w:rPr>
      </w:pPr>
      <w:r w:rsidRPr="007B3B94">
        <w:rPr>
          <w:rFonts w:cstheme="minorHAnsi"/>
          <w:b/>
        </w:rPr>
        <w:t>APP/21/003</w:t>
      </w:r>
      <w:r w:rsidR="0025188E">
        <w:rPr>
          <w:rFonts w:cstheme="minorHAnsi"/>
          <w:b/>
        </w:rPr>
        <w:t>67</w:t>
      </w:r>
    </w:p>
    <w:p w14:paraId="656E18A0" w14:textId="2FD355B3" w:rsidR="0081243B" w:rsidRPr="007B3B94" w:rsidRDefault="0081243B" w:rsidP="00112B58">
      <w:pPr>
        <w:rPr>
          <w:rFonts w:cstheme="minorHAnsi"/>
          <w:b/>
        </w:rPr>
      </w:pPr>
      <w:r w:rsidRPr="007B3B94">
        <w:rPr>
          <w:rFonts w:cstheme="minorHAnsi"/>
          <w:b/>
        </w:rPr>
        <w:t xml:space="preserve">Site Address – </w:t>
      </w:r>
      <w:r w:rsidR="0025188E">
        <w:rPr>
          <w:rFonts w:cstheme="minorHAnsi"/>
          <w:b/>
        </w:rPr>
        <w:t xml:space="preserve">39 Havant Road, Emsworth </w:t>
      </w:r>
      <w:r w:rsidRPr="007B3B94">
        <w:rPr>
          <w:rFonts w:cstheme="minorHAnsi"/>
          <w:b/>
        </w:rPr>
        <w:t xml:space="preserve"> </w:t>
      </w:r>
    </w:p>
    <w:p w14:paraId="2F9D9E54" w14:textId="77777777" w:rsidR="0025188E" w:rsidRPr="0025188E" w:rsidRDefault="007B3B94" w:rsidP="0025188E">
      <w:pPr>
        <w:pStyle w:val="Normal0"/>
        <w:rPr>
          <w:rFonts w:asciiTheme="minorHAnsi" w:hAnsiTheme="minorHAnsi" w:cstheme="minorHAnsi"/>
          <w:sz w:val="22"/>
          <w:szCs w:val="22"/>
        </w:rPr>
      </w:pPr>
      <w:r w:rsidRPr="0025188E">
        <w:rPr>
          <w:rFonts w:asciiTheme="minorHAnsi" w:hAnsiTheme="minorHAnsi" w:cstheme="minorHAnsi"/>
          <w:b/>
          <w:bCs/>
          <w:sz w:val="22"/>
          <w:szCs w:val="22"/>
        </w:rPr>
        <w:t xml:space="preserve">Proposal - </w:t>
      </w:r>
      <w:r w:rsidR="0025188E" w:rsidRPr="0025188E">
        <w:rPr>
          <w:rFonts w:asciiTheme="minorHAnsi" w:hAnsiTheme="minorHAnsi" w:cstheme="minorHAnsi"/>
          <w:sz w:val="22"/>
          <w:szCs w:val="22"/>
        </w:rPr>
        <w:t>Listed Building Consent for removal of a non-loadbearing internal wall to provide improved home study/workspace.</w:t>
      </w:r>
    </w:p>
    <w:p w14:paraId="50288C8C" w14:textId="4CCFC5DF" w:rsidR="007B3B94" w:rsidRPr="007B3B94" w:rsidRDefault="007B3B94" w:rsidP="007B3B94">
      <w:pPr>
        <w:pStyle w:val="Normal0"/>
        <w:rPr>
          <w:rFonts w:asciiTheme="minorHAnsi" w:hAnsiTheme="minorHAnsi" w:cstheme="minorHAnsi"/>
          <w:sz w:val="22"/>
          <w:szCs w:val="22"/>
        </w:rPr>
      </w:pPr>
    </w:p>
    <w:p w14:paraId="572705CC" w14:textId="117156F8" w:rsidR="00497A05" w:rsidRDefault="00112B58" w:rsidP="0025188E">
      <w:pPr>
        <w:rPr>
          <w:bCs/>
        </w:rPr>
      </w:pPr>
      <w:r w:rsidRPr="00112B58">
        <w:rPr>
          <w:bCs/>
        </w:rPr>
        <w:t xml:space="preserve">The site lies on </w:t>
      </w:r>
      <w:r w:rsidR="0025188E">
        <w:rPr>
          <w:bCs/>
        </w:rPr>
        <w:t xml:space="preserve">Havant Road in Emsworth. It forms one of a pair of large, semidetached dwellings, both of which are Grade II listed.  </w:t>
      </w:r>
      <w:bookmarkStart w:id="0" w:name="_GoBack"/>
      <w:bookmarkEnd w:id="0"/>
    </w:p>
    <w:p w14:paraId="0F16378F" w14:textId="77777777" w:rsidR="00050281" w:rsidRPr="00050281" w:rsidRDefault="00050281" w:rsidP="00050281">
      <w:pPr>
        <w:jc w:val="both"/>
        <w:rPr>
          <w:b/>
        </w:rPr>
      </w:pPr>
      <w:r w:rsidRPr="00050281">
        <w:rPr>
          <w:b/>
        </w:rPr>
        <w:t xml:space="preserve">Legislative and Policy Context </w:t>
      </w:r>
    </w:p>
    <w:p w14:paraId="625E1142" w14:textId="77777777" w:rsidR="00050281" w:rsidRPr="00673AA1" w:rsidRDefault="00050281" w:rsidP="00050281">
      <w:pPr>
        <w:jc w:val="both"/>
      </w:pPr>
      <w:r w:rsidRPr="00673AA1">
        <w:t xml:space="preserve">When assessing the proposal, the following legislation and policy context is taken in consideration. </w:t>
      </w:r>
    </w:p>
    <w:p w14:paraId="4DC9068A" w14:textId="77777777" w:rsidR="00050281" w:rsidRDefault="00050281" w:rsidP="00050281">
      <w:pPr>
        <w:jc w:val="both"/>
      </w:pPr>
      <w:r w:rsidRPr="00673AA1">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340CB5C0" w14:textId="77777777" w:rsidR="00050281" w:rsidRPr="00673AA1" w:rsidRDefault="00050281" w:rsidP="00050281">
      <w:pPr>
        <w:jc w:val="both"/>
      </w:pPr>
      <w:r w:rsidRPr="00673AA1">
        <w:t xml:space="preserve">With regards to local planning policy, the following are relevant: </w:t>
      </w:r>
    </w:p>
    <w:p w14:paraId="66A54384" w14:textId="77777777" w:rsidR="00050281" w:rsidRPr="00673AA1" w:rsidRDefault="00050281" w:rsidP="00050281">
      <w:pPr>
        <w:jc w:val="both"/>
        <w:rPr>
          <w:bCs/>
        </w:rPr>
      </w:pPr>
      <w:r w:rsidRPr="00673AA1">
        <w:t xml:space="preserve">Policy CS11 of the Core Strategy states that </w:t>
      </w:r>
      <w:r w:rsidRPr="00673AA1">
        <w:rPr>
          <w:bCs/>
        </w:rPr>
        <w:t>planning permission will be granted for development that:</w:t>
      </w:r>
    </w:p>
    <w:p w14:paraId="6D1C04B4" w14:textId="77777777" w:rsidR="00050281" w:rsidRPr="00673AA1" w:rsidRDefault="00050281" w:rsidP="00050281">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66ED60DA" w14:textId="77777777" w:rsidR="00050281" w:rsidRPr="00673AA1" w:rsidRDefault="00050281" w:rsidP="00050281">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3BA987F4" w14:textId="77777777" w:rsidR="00050281" w:rsidRPr="00673AA1" w:rsidRDefault="00050281" w:rsidP="00050281">
      <w:pPr>
        <w:jc w:val="both"/>
      </w:pPr>
      <w:r w:rsidRPr="00673AA1">
        <w:t>Identifies and responds positively to existing features of natural, historic or local character within or close to the proposed development site’.</w:t>
      </w:r>
    </w:p>
    <w:p w14:paraId="71D15FAC" w14:textId="77777777" w:rsidR="00050281" w:rsidRPr="00673AA1" w:rsidRDefault="00050281" w:rsidP="00050281">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085046FE" w14:textId="77777777" w:rsidR="00050281" w:rsidRPr="00673AA1" w:rsidRDefault="00050281" w:rsidP="00050281">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0AC03B58" w14:textId="77777777" w:rsidR="00050281" w:rsidRPr="00673AA1" w:rsidRDefault="00050281" w:rsidP="00050281">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0BB153DF" w14:textId="77777777" w:rsidR="00050281" w:rsidRPr="00673AA1" w:rsidRDefault="00050281" w:rsidP="00050281">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2CEB4EA1" w14:textId="77777777" w:rsidR="00050281" w:rsidRPr="00673AA1" w:rsidRDefault="00050281" w:rsidP="00050281">
      <w:pPr>
        <w:autoSpaceDE w:val="0"/>
        <w:autoSpaceDN w:val="0"/>
        <w:adjustRightInd w:val="0"/>
        <w:spacing w:after="0" w:line="240" w:lineRule="auto"/>
        <w:jc w:val="both"/>
        <w:rPr>
          <w:rFonts w:cs="Arial"/>
          <w:bCs/>
        </w:rPr>
      </w:pPr>
    </w:p>
    <w:p w14:paraId="5A344E4E" w14:textId="77777777" w:rsidR="00050281" w:rsidRPr="00673AA1" w:rsidRDefault="00050281" w:rsidP="00050281">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23ACDBAE" w14:textId="77777777" w:rsidR="00050281" w:rsidRPr="00673AA1" w:rsidRDefault="00050281" w:rsidP="00050281">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397477C8" w14:textId="77777777" w:rsidR="00050281" w:rsidRPr="00673AA1" w:rsidRDefault="00050281" w:rsidP="00050281">
      <w:pPr>
        <w:jc w:val="both"/>
      </w:pPr>
      <w:r w:rsidRPr="00673AA1">
        <w:rPr>
          <w:rFonts w:cs="Arial"/>
          <w:bCs/>
        </w:rPr>
        <w:t>where possible positive opportunities to conserve and enjoy heritage assets.</w:t>
      </w:r>
    </w:p>
    <w:p w14:paraId="32E4F850" w14:textId="3028BBD6" w:rsidR="00112B58" w:rsidRDefault="00112B58" w:rsidP="00112B58">
      <w:pPr>
        <w:rPr>
          <w:b/>
          <w:bCs/>
          <w:iCs/>
        </w:rPr>
      </w:pPr>
      <w:r w:rsidRPr="00497A05">
        <w:rPr>
          <w:b/>
          <w:bCs/>
          <w:iCs/>
        </w:rPr>
        <w:t xml:space="preserve">Assessment </w:t>
      </w:r>
    </w:p>
    <w:p w14:paraId="25BAC527" w14:textId="4337593F" w:rsidR="0025188E" w:rsidRPr="0025188E" w:rsidRDefault="0025188E" w:rsidP="00112B58">
      <w:pPr>
        <w:rPr>
          <w:iCs/>
        </w:rPr>
      </w:pPr>
      <w:r w:rsidRPr="0025188E">
        <w:rPr>
          <w:iCs/>
        </w:rPr>
        <w:lastRenderedPageBreak/>
        <w:t xml:space="preserve">The proposed works will result in a small loss of internal fabric however, this part of the house relates to a later addition </w:t>
      </w:r>
      <w:r>
        <w:rPr>
          <w:iCs/>
        </w:rPr>
        <w:t xml:space="preserve">to the property. </w:t>
      </w:r>
      <w:proofErr w:type="gramStart"/>
      <w:r>
        <w:rPr>
          <w:iCs/>
        </w:rPr>
        <w:t>Overall</w:t>
      </w:r>
      <w:proofErr w:type="gramEnd"/>
      <w:r>
        <w:rPr>
          <w:iCs/>
        </w:rPr>
        <w:t xml:space="preserve"> it is considered that the proposed removal of the non-loading bearing will have a negligible impact on the historical significance of the heritage asset. </w:t>
      </w:r>
    </w:p>
    <w:p w14:paraId="1FCD9620" w14:textId="1DA528B0" w:rsidR="0081243B" w:rsidRDefault="00AD4E68" w:rsidP="00112B58">
      <w:r>
        <w:t>C</w:t>
      </w:r>
      <w:r w:rsidR="0081243B">
        <w:t xml:space="preserve">onclusion – No Objection </w:t>
      </w:r>
    </w:p>
    <w:p w14:paraId="2D0517ED" w14:textId="079CB0DF" w:rsidR="0081243B" w:rsidRDefault="0081243B" w:rsidP="00112B58">
      <w:r>
        <w:t xml:space="preserve">Rachael McMurray </w:t>
      </w:r>
    </w:p>
    <w:p w14:paraId="213A037A" w14:textId="56D360B5" w:rsidR="00AD4E68" w:rsidRDefault="00AD4E68" w:rsidP="00112B58">
      <w:r>
        <w:t xml:space="preserve">Senior Conservation Planner </w:t>
      </w:r>
    </w:p>
    <w:p w14:paraId="0631D540" w14:textId="60F54B6C" w:rsidR="00AD4E68" w:rsidRDefault="0025188E" w:rsidP="00112B58">
      <w:r>
        <w:t>13</w:t>
      </w:r>
      <w:r w:rsidR="00AD4E68">
        <w:t>/5/21</w:t>
      </w:r>
    </w:p>
    <w:p w14:paraId="3773B1D2" w14:textId="77777777" w:rsidR="00727893" w:rsidRDefault="0025188E"/>
    <w:sectPr w:rsidR="00727893" w:rsidSect="00DE24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D143F"/>
    <w:multiLevelType w:val="multilevel"/>
    <w:tmpl w:val="C2A6E93A"/>
    <w:lvl w:ilvl="0">
      <w:start w:val="1"/>
      <w:numFmt w:val="decimal"/>
      <w:lvlText w:val="%1.0"/>
      <w:lvlJc w:val="left"/>
      <w:pPr>
        <w:ind w:left="720" w:hanging="720"/>
      </w:pPr>
      <w:rPr>
        <w:rFonts w:hint="default"/>
        <w:u w:val="none"/>
      </w:rPr>
    </w:lvl>
    <w:lvl w:ilvl="1">
      <w:start w:val="1"/>
      <w:numFmt w:val="decimal"/>
      <w:lvlText w:val="%1.%2"/>
      <w:lvlJc w:val="left"/>
      <w:pPr>
        <w:ind w:left="1440" w:hanging="72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960" w:hanging="108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760" w:hanging="144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560" w:hanging="1800"/>
      </w:pPr>
      <w:rPr>
        <w:rFonts w:hint="default"/>
        <w:u w:val="none"/>
      </w:rPr>
    </w:lvl>
  </w:abstractNum>
  <w:abstractNum w:abstractNumId="1" w15:restartNumberingAfterBreak="0">
    <w:nsid w:val="1CF10DD7"/>
    <w:multiLevelType w:val="hybridMultilevel"/>
    <w:tmpl w:val="A162B992"/>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B58"/>
    <w:rsid w:val="00050281"/>
    <w:rsid w:val="00112B58"/>
    <w:rsid w:val="001B1435"/>
    <w:rsid w:val="001F5487"/>
    <w:rsid w:val="0025188E"/>
    <w:rsid w:val="004256FF"/>
    <w:rsid w:val="00497A05"/>
    <w:rsid w:val="00545911"/>
    <w:rsid w:val="007B3B94"/>
    <w:rsid w:val="0081243B"/>
    <w:rsid w:val="009966C8"/>
    <w:rsid w:val="00AD4E68"/>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8A5B4"/>
  <w15:docId w15:val="{678C6C5E-583A-4E46-9129-38F43A1F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B58"/>
    <w:pPr>
      <w:ind w:left="720"/>
      <w:contextualSpacing/>
    </w:pPr>
  </w:style>
  <w:style w:type="paragraph" w:customStyle="1" w:styleId="Normal0">
    <w:name w:val="[Normal]"/>
    <w:rsid w:val="007B3B9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PeterF</dc:creator>
  <cp:lastModifiedBy>McMurray, Rachael</cp:lastModifiedBy>
  <cp:revision>2</cp:revision>
  <dcterms:created xsi:type="dcterms:W3CDTF">2021-05-13T09:47:00Z</dcterms:created>
  <dcterms:modified xsi:type="dcterms:W3CDTF">2021-05-13T09:47:00Z</dcterms:modified>
</cp:coreProperties>
</file>