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4E1" w:rsidRPr="006B191B" w:rsidRDefault="00FE64E1" w:rsidP="00A0224A">
      <w:pPr>
        <w:jc w:val="both"/>
        <w:rPr>
          <w:b/>
        </w:rPr>
      </w:pPr>
      <w:bookmarkStart w:id="0" w:name="_GoBack"/>
      <w:bookmarkEnd w:id="0"/>
      <w:r w:rsidRPr="006B191B">
        <w:rPr>
          <w:b/>
        </w:rPr>
        <w:t xml:space="preserve">Shared Heritage Services Team response </w:t>
      </w:r>
    </w:p>
    <w:p w:rsidR="005D0CBC" w:rsidRPr="006B191B" w:rsidRDefault="005D0CBC" w:rsidP="00A0224A">
      <w:pPr>
        <w:jc w:val="both"/>
        <w:rPr>
          <w:rStyle w:val="casenumber"/>
          <w:b/>
          <w:lang w:val="en"/>
        </w:rPr>
      </w:pPr>
      <w:r w:rsidRPr="006B191B">
        <w:rPr>
          <w:rStyle w:val="casenumber"/>
          <w:b/>
          <w:lang w:val="en"/>
        </w:rPr>
        <w:t>APP/20/0</w:t>
      </w:r>
      <w:r w:rsidR="006B191B" w:rsidRPr="006B191B">
        <w:rPr>
          <w:rStyle w:val="casenumber"/>
          <w:b/>
          <w:lang w:val="en"/>
        </w:rPr>
        <w:t>1043</w:t>
      </w:r>
    </w:p>
    <w:p w:rsidR="006B191B" w:rsidRPr="006B191B" w:rsidRDefault="006B191B" w:rsidP="00A0224A">
      <w:pPr>
        <w:jc w:val="both"/>
        <w:rPr>
          <w:b/>
          <w:lang w:val="en"/>
        </w:rPr>
      </w:pPr>
      <w:r w:rsidRPr="006B191B">
        <w:rPr>
          <w:b/>
          <w:lang w:val="en"/>
        </w:rPr>
        <w:t xml:space="preserve">Land off Elizabeth Road, </w:t>
      </w:r>
      <w:proofErr w:type="spellStart"/>
      <w:r w:rsidRPr="006B191B">
        <w:rPr>
          <w:b/>
          <w:lang w:val="en"/>
        </w:rPr>
        <w:t>adj</w:t>
      </w:r>
      <w:proofErr w:type="spellEnd"/>
      <w:r w:rsidRPr="006B191B">
        <w:rPr>
          <w:b/>
          <w:lang w:val="en"/>
        </w:rPr>
        <w:t xml:space="preserve"> 118 Stakes Hill Road, </w:t>
      </w:r>
      <w:proofErr w:type="spellStart"/>
      <w:r w:rsidRPr="006B191B">
        <w:rPr>
          <w:b/>
          <w:lang w:val="en"/>
        </w:rPr>
        <w:t>Waterlooville</w:t>
      </w:r>
      <w:proofErr w:type="spellEnd"/>
      <w:r w:rsidRPr="006B191B">
        <w:rPr>
          <w:b/>
          <w:lang w:val="en"/>
        </w:rPr>
        <w:t>, PO7 7LS</w:t>
      </w:r>
    </w:p>
    <w:p w:rsidR="006B191B" w:rsidRPr="006B191B" w:rsidRDefault="006B191B" w:rsidP="006B191B">
      <w:pPr>
        <w:pStyle w:val="Normal0"/>
        <w:rPr>
          <w:rFonts w:asciiTheme="minorHAnsi" w:hAnsiTheme="minorHAnsi"/>
          <w:b/>
          <w:sz w:val="22"/>
          <w:szCs w:val="22"/>
        </w:rPr>
      </w:pPr>
      <w:r w:rsidRPr="006B191B">
        <w:rPr>
          <w:rFonts w:asciiTheme="minorHAnsi" w:hAnsiTheme="minorHAnsi"/>
          <w:b/>
          <w:sz w:val="22"/>
          <w:szCs w:val="22"/>
        </w:rPr>
        <w:t>Proposed development - Construction of 2No 3-bedroom dwellings with parking.</w:t>
      </w:r>
    </w:p>
    <w:p w:rsidR="006B191B" w:rsidRDefault="006B191B" w:rsidP="006B191B">
      <w:pPr>
        <w:pStyle w:val="Normal0"/>
        <w:rPr>
          <w:rFonts w:asciiTheme="minorHAnsi" w:hAnsiTheme="minorHAnsi"/>
          <w:sz w:val="22"/>
          <w:szCs w:val="22"/>
        </w:rPr>
      </w:pPr>
    </w:p>
    <w:p w:rsidR="006B191B" w:rsidRPr="006B191B" w:rsidRDefault="006B191B" w:rsidP="006B191B">
      <w:pPr>
        <w:pStyle w:val="Normal0"/>
        <w:rPr>
          <w:rFonts w:asciiTheme="minorHAnsi" w:hAnsiTheme="minorHAnsi"/>
          <w:b/>
          <w:sz w:val="22"/>
          <w:szCs w:val="22"/>
        </w:rPr>
      </w:pPr>
      <w:r w:rsidRPr="006B191B">
        <w:rPr>
          <w:rFonts w:asciiTheme="minorHAnsi" w:hAnsiTheme="minorHAnsi"/>
          <w:b/>
          <w:sz w:val="22"/>
          <w:szCs w:val="22"/>
        </w:rPr>
        <w:t xml:space="preserve">Assessment: </w:t>
      </w:r>
    </w:p>
    <w:p w:rsidR="006B191B" w:rsidRPr="006B191B" w:rsidRDefault="006B191B" w:rsidP="006B191B">
      <w:pPr>
        <w:pStyle w:val="Normal0"/>
        <w:rPr>
          <w:rFonts w:asciiTheme="minorHAnsi" w:hAnsiTheme="minorHAnsi"/>
          <w:sz w:val="22"/>
          <w:szCs w:val="22"/>
        </w:rPr>
      </w:pPr>
    </w:p>
    <w:p w:rsidR="006B191B" w:rsidRDefault="00E468D8" w:rsidP="00A0224A">
      <w:pPr>
        <w:jc w:val="both"/>
        <w:rPr>
          <w:rStyle w:val="description"/>
          <w:lang w:val="en"/>
        </w:rPr>
      </w:pPr>
      <w:r w:rsidRPr="006B191B">
        <w:rPr>
          <w:rStyle w:val="description"/>
          <w:lang w:val="en"/>
        </w:rPr>
        <w:t xml:space="preserve"> </w:t>
      </w:r>
      <w:r w:rsidR="006B191B" w:rsidRPr="006B191B">
        <w:rPr>
          <w:rStyle w:val="description"/>
          <w:lang w:val="en"/>
        </w:rPr>
        <w:t xml:space="preserve">The site </w:t>
      </w:r>
      <w:r w:rsidR="006B191B">
        <w:rPr>
          <w:rStyle w:val="description"/>
          <w:lang w:val="en"/>
        </w:rPr>
        <w:t xml:space="preserve">comprises an area of land </w:t>
      </w:r>
      <w:r w:rsidR="006B191B" w:rsidRPr="006B191B">
        <w:rPr>
          <w:rStyle w:val="description"/>
          <w:lang w:val="en"/>
        </w:rPr>
        <w:t xml:space="preserve">located on the </w:t>
      </w:r>
      <w:r w:rsidR="006B191B">
        <w:rPr>
          <w:rStyle w:val="description"/>
          <w:lang w:val="en"/>
        </w:rPr>
        <w:t>corner of Elizabeth Road and Stakes Hill Road. No. 116 and 118 Stakes Hill Road are a pair of flint cottages which have local historic interest and are included on the list of Building of Local Interest</w:t>
      </w:r>
      <w:r w:rsidR="00CA54F8">
        <w:rPr>
          <w:rStyle w:val="description"/>
          <w:lang w:val="en"/>
        </w:rPr>
        <w:t xml:space="preserve"> (</w:t>
      </w:r>
      <w:proofErr w:type="spellStart"/>
      <w:r w:rsidR="00CA54F8">
        <w:rPr>
          <w:rStyle w:val="description"/>
          <w:lang w:val="en"/>
        </w:rPr>
        <w:t>BoLI</w:t>
      </w:r>
      <w:proofErr w:type="spellEnd"/>
      <w:r w:rsidR="00CA54F8">
        <w:rPr>
          <w:rStyle w:val="description"/>
          <w:lang w:val="en"/>
        </w:rPr>
        <w:t>)</w:t>
      </w:r>
      <w:r w:rsidR="006B191B">
        <w:rPr>
          <w:rStyle w:val="description"/>
          <w:lang w:val="en"/>
        </w:rPr>
        <w:t xml:space="preserve">. They are therefore classed as non-designated heritage assets. </w:t>
      </w:r>
    </w:p>
    <w:p w:rsidR="006B191B" w:rsidRDefault="006B191B" w:rsidP="00A0224A">
      <w:pPr>
        <w:jc w:val="both"/>
        <w:rPr>
          <w:rStyle w:val="description"/>
          <w:lang w:val="en"/>
        </w:rPr>
      </w:pPr>
      <w:r>
        <w:rPr>
          <w:rStyle w:val="description"/>
          <w:lang w:val="en"/>
        </w:rPr>
        <w:t xml:space="preserve">The previous application (APP/20/00618) was for 4no. 2 bed flats with a modern design approach. This application was refused </w:t>
      </w:r>
      <w:r w:rsidR="00CA54F8">
        <w:rPr>
          <w:rStyle w:val="description"/>
          <w:lang w:val="en"/>
        </w:rPr>
        <w:t xml:space="preserve">on design grounds, </w:t>
      </w:r>
      <w:proofErr w:type="gramStart"/>
      <w:r w:rsidR="00CA54F8">
        <w:rPr>
          <w:rStyle w:val="description"/>
          <w:lang w:val="en"/>
        </w:rPr>
        <w:t>making reference</w:t>
      </w:r>
      <w:proofErr w:type="gramEnd"/>
      <w:r w:rsidR="00CA54F8">
        <w:rPr>
          <w:rStyle w:val="description"/>
          <w:lang w:val="en"/>
        </w:rPr>
        <w:t xml:space="preserve"> to the buildings of local interest in the reason for refusal. Concern was raised on heritage grounds about the impact on the setting on the </w:t>
      </w:r>
      <w:proofErr w:type="spellStart"/>
      <w:r w:rsidR="00CA54F8">
        <w:rPr>
          <w:rStyle w:val="description"/>
          <w:lang w:val="en"/>
        </w:rPr>
        <w:t>BoLI</w:t>
      </w:r>
      <w:proofErr w:type="spellEnd"/>
      <w:r w:rsidR="00CA54F8">
        <w:rPr>
          <w:rStyle w:val="description"/>
          <w:lang w:val="en"/>
        </w:rPr>
        <w:t xml:space="preserve">, </w:t>
      </w:r>
      <w:proofErr w:type="gramStart"/>
      <w:r w:rsidR="00CA54F8">
        <w:rPr>
          <w:rStyle w:val="description"/>
          <w:lang w:val="en"/>
        </w:rPr>
        <w:t>by virtue of</w:t>
      </w:r>
      <w:proofErr w:type="gramEnd"/>
      <w:r w:rsidR="00CA54F8">
        <w:rPr>
          <w:rStyle w:val="description"/>
          <w:lang w:val="en"/>
        </w:rPr>
        <w:t xml:space="preserve"> the layout of the proposal, close to the boundary of the northern boundary of the site, which would require the removal of the trees and hedging which contribute to the setting of the BOLI. </w:t>
      </w:r>
    </w:p>
    <w:p w:rsidR="00000BF8" w:rsidRDefault="00CA54F8" w:rsidP="00A0224A">
      <w:pPr>
        <w:jc w:val="both"/>
        <w:rPr>
          <w:rStyle w:val="description"/>
          <w:lang w:val="en"/>
        </w:rPr>
      </w:pPr>
      <w:r>
        <w:rPr>
          <w:rStyle w:val="description"/>
          <w:lang w:val="en"/>
        </w:rPr>
        <w:t xml:space="preserve">The revised scheme proposes a pair of </w:t>
      </w:r>
      <w:r w:rsidR="00EB2EE3">
        <w:rPr>
          <w:rStyle w:val="description"/>
          <w:lang w:val="en"/>
        </w:rPr>
        <w:t xml:space="preserve">3no. dwellings with a more traditional design approach including quoin detailing and brick string courses and brick and tile materials. They would be accessed from a driveway located to the south of the dwellings which also includes the parking area. </w:t>
      </w:r>
      <w:r w:rsidR="00000BF8">
        <w:rPr>
          <w:rStyle w:val="description"/>
          <w:lang w:val="en"/>
        </w:rPr>
        <w:t xml:space="preserve">The trees located close to, but within the boundary of No. 118 Stakes Hill Road are shown on the plan as remaining in situ. If these are retained, it will assist to maintain the existing level of screening between the two sites. It would appear from a response from the Council’s Arb team that the trees can be retained. New planting is proposed on the Stakes Hill Road elevation which will contribute to the verdant character of this corner site. </w:t>
      </w:r>
    </w:p>
    <w:p w:rsidR="00CA54F8" w:rsidRDefault="00EB2EE3" w:rsidP="00A0224A">
      <w:pPr>
        <w:jc w:val="both"/>
        <w:rPr>
          <w:rStyle w:val="description"/>
          <w:lang w:val="en"/>
        </w:rPr>
      </w:pPr>
      <w:r>
        <w:rPr>
          <w:rStyle w:val="description"/>
          <w:lang w:val="en"/>
        </w:rPr>
        <w:t xml:space="preserve">Overall the fresh design approach to propose a pair of traditional style dwellings, instead of modern flats, </w:t>
      </w:r>
      <w:proofErr w:type="gramStart"/>
      <w:r>
        <w:rPr>
          <w:rStyle w:val="description"/>
          <w:lang w:val="en"/>
        </w:rPr>
        <w:t>is considered to be</w:t>
      </w:r>
      <w:proofErr w:type="gramEnd"/>
      <w:r>
        <w:rPr>
          <w:rStyle w:val="description"/>
          <w:lang w:val="en"/>
        </w:rPr>
        <w:t xml:space="preserve"> less harmful to the setting of the adjacent heritage assets and overcomes the previous concerns from a heritage perspective. I would ask that if permission is granted, that a condition is included to request material samples to be provided and agreed prior to above ground construction. </w:t>
      </w:r>
    </w:p>
    <w:p w:rsidR="000502F0" w:rsidRPr="00EB2EE3" w:rsidRDefault="000502F0" w:rsidP="000502F0">
      <w:pPr>
        <w:rPr>
          <w:b/>
        </w:rPr>
      </w:pPr>
      <w:r w:rsidRPr="00EB2EE3">
        <w:rPr>
          <w:b/>
        </w:rPr>
        <w:t xml:space="preserve">Conclusion - No objection </w:t>
      </w:r>
    </w:p>
    <w:p w:rsidR="00FE0EBB" w:rsidRDefault="00EB2EE3">
      <w:r>
        <w:t>8/2/21</w:t>
      </w:r>
    </w:p>
    <w:p w:rsidR="006B191B" w:rsidRDefault="00EB2EE3">
      <w:r>
        <w:t xml:space="preserve">Rachael McMurray </w:t>
      </w:r>
    </w:p>
    <w:p w:rsidR="00EB2EE3" w:rsidRDefault="00EB2EE3">
      <w:r>
        <w:t xml:space="preserve">Senior Conservation Officer </w:t>
      </w:r>
    </w:p>
    <w:sectPr w:rsidR="00EB2EE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910E4"/>
    <w:multiLevelType w:val="hybridMultilevel"/>
    <w:tmpl w:val="6186A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54F7D"/>
    <w:multiLevelType w:val="hybridMultilevel"/>
    <w:tmpl w:val="ABA428DC"/>
    <w:lvl w:ilvl="0" w:tplc="08090011">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067"/>
    <w:rsid w:val="00000BF8"/>
    <w:rsid w:val="00023603"/>
    <w:rsid w:val="000502F0"/>
    <w:rsid w:val="000E04F3"/>
    <w:rsid w:val="002B1D90"/>
    <w:rsid w:val="00444773"/>
    <w:rsid w:val="005D0CBC"/>
    <w:rsid w:val="005D2C05"/>
    <w:rsid w:val="006B191B"/>
    <w:rsid w:val="006D5067"/>
    <w:rsid w:val="00802856"/>
    <w:rsid w:val="00836550"/>
    <w:rsid w:val="008C54FB"/>
    <w:rsid w:val="0095109E"/>
    <w:rsid w:val="009821E1"/>
    <w:rsid w:val="00A0224A"/>
    <w:rsid w:val="00AD239E"/>
    <w:rsid w:val="00CA54F8"/>
    <w:rsid w:val="00CE0D44"/>
    <w:rsid w:val="00E468D8"/>
    <w:rsid w:val="00EB2EE3"/>
    <w:rsid w:val="00FE0EBB"/>
    <w:rsid w:val="00FE6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081CAD-3046-4502-86CB-30E506E2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C05"/>
    <w:pPr>
      <w:ind w:left="720"/>
      <w:contextualSpacing/>
    </w:pPr>
  </w:style>
  <w:style w:type="character" w:customStyle="1" w:styleId="casenumber">
    <w:name w:val="casenumber"/>
    <w:basedOn w:val="DefaultParagraphFont"/>
    <w:rsid w:val="005D0CBC"/>
  </w:style>
  <w:style w:type="character" w:customStyle="1" w:styleId="divider1">
    <w:name w:val="divider1"/>
    <w:basedOn w:val="DefaultParagraphFont"/>
    <w:rsid w:val="005D0CBC"/>
  </w:style>
  <w:style w:type="character" w:customStyle="1" w:styleId="description">
    <w:name w:val="description"/>
    <w:basedOn w:val="DefaultParagraphFont"/>
    <w:rsid w:val="005D0CBC"/>
  </w:style>
  <w:style w:type="character" w:customStyle="1" w:styleId="divider2">
    <w:name w:val="divider2"/>
    <w:basedOn w:val="DefaultParagraphFont"/>
    <w:rsid w:val="005D0CBC"/>
  </w:style>
  <w:style w:type="character" w:customStyle="1" w:styleId="address">
    <w:name w:val="address"/>
    <w:basedOn w:val="DefaultParagraphFont"/>
    <w:rsid w:val="005D0CBC"/>
  </w:style>
  <w:style w:type="paragraph" w:customStyle="1" w:styleId="Normal0">
    <w:name w:val="[Normal]"/>
    <w:rsid w:val="006B191B"/>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10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341</Words>
  <Characters>1950</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pfellows</dc:creator>
  <cp:lastModifiedBy>Burton, Jane</cp:lastModifiedBy>
  <cp:revision>2</cp:revision>
  <dcterms:created xsi:type="dcterms:W3CDTF">2021-02-11T10:59:00Z</dcterms:created>
  <dcterms:modified xsi:type="dcterms:W3CDTF">2021-02-11T10:59:00Z</dcterms:modified>
</cp:coreProperties>
</file>