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2456" w:rsidRDefault="00E236AF" w:rsidP="00852456">
      <w:pPr>
        <w:jc w:val="both"/>
        <w:rPr>
          <w:b/>
          <w:u w:val="single"/>
        </w:rPr>
      </w:pPr>
      <w:r>
        <w:rPr>
          <w:b/>
          <w:u w:val="single"/>
        </w:rPr>
        <w:t>A</w:t>
      </w:r>
      <w:r w:rsidR="00505FD9">
        <w:rPr>
          <w:b/>
          <w:u w:val="single"/>
        </w:rPr>
        <w:t>PP/20/00219</w:t>
      </w:r>
      <w:r w:rsidR="00852456">
        <w:rPr>
          <w:b/>
          <w:u w:val="single"/>
        </w:rPr>
        <w:t xml:space="preserve"> – </w:t>
      </w:r>
      <w:r w:rsidR="00505FD9">
        <w:rPr>
          <w:b/>
          <w:u w:val="single"/>
        </w:rPr>
        <w:t>23 Tower Street</w:t>
      </w:r>
      <w:r>
        <w:rPr>
          <w:b/>
          <w:u w:val="single"/>
        </w:rPr>
        <w:t xml:space="preserve">, </w:t>
      </w:r>
      <w:proofErr w:type="spellStart"/>
      <w:r>
        <w:rPr>
          <w:b/>
          <w:u w:val="single"/>
        </w:rPr>
        <w:t>Emsworth</w:t>
      </w:r>
      <w:proofErr w:type="spellEnd"/>
      <w:r>
        <w:rPr>
          <w:b/>
          <w:u w:val="single"/>
        </w:rPr>
        <w:t xml:space="preserve"> </w:t>
      </w:r>
      <w:r w:rsidR="00852456">
        <w:rPr>
          <w:b/>
          <w:u w:val="single"/>
        </w:rPr>
        <w:t xml:space="preserve"> </w:t>
      </w:r>
    </w:p>
    <w:p w:rsidR="00852456" w:rsidRDefault="00852456" w:rsidP="00852456">
      <w:pPr>
        <w:jc w:val="both"/>
        <w:rPr>
          <w:b/>
          <w:u w:val="single"/>
        </w:rPr>
      </w:pPr>
      <w:r>
        <w:rPr>
          <w:b/>
          <w:u w:val="single"/>
        </w:rPr>
        <w:t>Background</w:t>
      </w:r>
    </w:p>
    <w:p w:rsidR="00E0307A" w:rsidRDefault="00E0307A" w:rsidP="00852456">
      <w:pPr>
        <w:jc w:val="both"/>
      </w:pPr>
      <w:r>
        <w:t xml:space="preserve">The application site comprises a </w:t>
      </w:r>
      <w:r w:rsidR="00E236AF">
        <w:t xml:space="preserve">Grade II </w:t>
      </w:r>
      <w:r>
        <w:t>17</w:t>
      </w:r>
      <w:r w:rsidRPr="00E0307A">
        <w:rPr>
          <w:vertAlign w:val="superscript"/>
        </w:rPr>
        <w:t>th</w:t>
      </w:r>
      <w:r>
        <w:t xml:space="preserve"> C </w:t>
      </w:r>
      <w:r w:rsidR="00E236AF">
        <w:t xml:space="preserve">listed building in residential use. </w:t>
      </w:r>
      <w:r>
        <w:t xml:space="preserve">It is located at the end of Tower Street in the </w:t>
      </w:r>
      <w:proofErr w:type="spellStart"/>
      <w:r>
        <w:t>Emsworth</w:t>
      </w:r>
      <w:proofErr w:type="spellEnd"/>
      <w:r>
        <w:t xml:space="preserve"> Conservation Area. It occupies a prominent position facing onto Chichester Harbour.  </w:t>
      </w:r>
    </w:p>
    <w:p w:rsidR="00E0307A" w:rsidRDefault="00E0307A" w:rsidP="00852456">
      <w:pPr>
        <w:jc w:val="both"/>
      </w:pPr>
      <w:r>
        <w:t xml:space="preserve">There is an attractive garden which separates the house from the harbour edge. This is marked by a low height, wooden style picket fence </w:t>
      </w:r>
    </w:p>
    <w:p w:rsidR="00852456" w:rsidRDefault="00852456" w:rsidP="00852456">
      <w:pPr>
        <w:jc w:val="both"/>
        <w:rPr>
          <w:b/>
          <w:u w:val="single"/>
        </w:rPr>
      </w:pPr>
      <w:r>
        <w:rPr>
          <w:b/>
          <w:u w:val="single"/>
        </w:rPr>
        <w:t xml:space="preserve">Legislative and Policy Context </w:t>
      </w:r>
    </w:p>
    <w:p w:rsidR="000D6036" w:rsidRPr="000D6036" w:rsidRDefault="000D6036" w:rsidP="00852456">
      <w:pPr>
        <w:jc w:val="both"/>
      </w:pPr>
      <w:r w:rsidRPr="000D6036">
        <w:t xml:space="preserve">When assessing the proposal, the following legislation and policy context is taken in consideration. </w:t>
      </w:r>
    </w:p>
    <w:p w:rsidR="00852456" w:rsidRDefault="00852456" w:rsidP="00852456">
      <w:pPr>
        <w:jc w:val="both"/>
        <w:rPr>
          <w:sz w:val="24"/>
          <w:szCs w:val="24"/>
        </w:rPr>
      </w:pPr>
      <w:r>
        <w:rPr>
          <w:sz w:val="24"/>
          <w:szCs w:val="24"/>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852456" w:rsidRDefault="00852456" w:rsidP="00852456">
      <w:pPr>
        <w:jc w:val="both"/>
        <w:rPr>
          <w:sz w:val="24"/>
          <w:szCs w:val="24"/>
        </w:rPr>
      </w:pPr>
      <w:r>
        <w:rPr>
          <w:sz w:val="24"/>
          <w:szCs w:val="24"/>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852456" w:rsidRDefault="00852456" w:rsidP="00852456">
      <w:pPr>
        <w:jc w:val="both"/>
      </w:pPr>
      <w:r>
        <w:t xml:space="preserve">Policy CP16 (1a) of the Core Strategy </w:t>
      </w:r>
      <w:proofErr w:type="gramStart"/>
      <w:r>
        <w:t>states</w:t>
      </w:r>
      <w:proofErr w:type="gramEnd"/>
      <w:r>
        <w:t xml:space="preserve"> Planning permission will be granted for development that is designed to a high standard, which helps to create places where people want to live, work and relax. All development should demonstrate that its design:</w:t>
      </w:r>
    </w:p>
    <w:p w:rsidR="00852456" w:rsidRDefault="00E0307A" w:rsidP="00E31B3A">
      <w:pPr>
        <w:jc w:val="both"/>
      </w:pPr>
      <w:r>
        <w:t>‘</w:t>
      </w:r>
      <w:r w:rsidR="00852456">
        <w:t>Identifies and responds positively to existing features of natural, historic or local character within or close to the proposed development site</w:t>
      </w:r>
      <w:r>
        <w:t>’</w:t>
      </w:r>
      <w:r w:rsidR="00852456">
        <w:t>.</w:t>
      </w:r>
    </w:p>
    <w:p w:rsidR="00852456" w:rsidRDefault="00852456" w:rsidP="00E31B3A">
      <w:pPr>
        <w:jc w:val="both"/>
      </w:pPr>
      <w:r>
        <w:t xml:space="preserve">Policy DM20 of the Allocations Plan states that development proposals must conserve and enhance the historic assets of Havant. </w:t>
      </w:r>
    </w:p>
    <w:p w:rsidR="00852456" w:rsidRDefault="00852456" w:rsidP="00E31B3A">
      <w:pPr>
        <w:jc w:val="both"/>
        <w:rPr>
          <w:u w:val="single"/>
        </w:rPr>
      </w:pPr>
      <w:r>
        <w:rPr>
          <w:u w:val="single"/>
        </w:rPr>
        <w:t xml:space="preserve">Proposal: </w:t>
      </w:r>
    </w:p>
    <w:p w:rsidR="00852456" w:rsidRDefault="00852456" w:rsidP="00E31B3A">
      <w:pPr>
        <w:pStyle w:val="Default"/>
        <w:jc w:val="both"/>
        <w:rPr>
          <w:sz w:val="22"/>
          <w:szCs w:val="22"/>
        </w:rPr>
      </w:pPr>
      <w:r>
        <w:rPr>
          <w:sz w:val="22"/>
          <w:szCs w:val="22"/>
        </w:rPr>
        <w:t xml:space="preserve">The proposal is for </w:t>
      </w:r>
      <w:r w:rsidR="00E0307A">
        <w:rPr>
          <w:sz w:val="22"/>
          <w:szCs w:val="22"/>
        </w:rPr>
        <w:t xml:space="preserve">a new garden wall in place of the existing picket wooden fence. </w:t>
      </w:r>
      <w:r w:rsidR="00C927D2">
        <w:rPr>
          <w:sz w:val="22"/>
          <w:szCs w:val="22"/>
        </w:rPr>
        <w:t xml:space="preserve">The wall would be constructed of brick at a height of 0.7m, topped with a timber panel. </w:t>
      </w:r>
    </w:p>
    <w:p w:rsidR="00442AD1" w:rsidRDefault="00442AD1" w:rsidP="00E31B3A">
      <w:pPr>
        <w:pStyle w:val="Default"/>
        <w:jc w:val="both"/>
        <w:rPr>
          <w:sz w:val="22"/>
          <w:szCs w:val="22"/>
        </w:rPr>
      </w:pPr>
    </w:p>
    <w:p w:rsidR="00442AD1" w:rsidRPr="00442AD1" w:rsidRDefault="00442AD1" w:rsidP="00442AD1">
      <w:pPr>
        <w:autoSpaceDE w:val="0"/>
        <w:autoSpaceDN w:val="0"/>
        <w:adjustRightInd w:val="0"/>
        <w:spacing w:after="0" w:line="240" w:lineRule="auto"/>
        <w:rPr>
          <w:rFonts w:ascii="Calibri" w:hAnsi="Calibri" w:cs="Calibri"/>
          <w:color w:val="000000"/>
        </w:rPr>
      </w:pPr>
      <w:r w:rsidRPr="00442AD1">
        <w:rPr>
          <w:rFonts w:ascii="Calibri" w:hAnsi="Calibri" w:cs="Calibri"/>
          <w:color w:val="000000"/>
        </w:rPr>
        <w:t xml:space="preserve">The new wall will run along the southern boundary, the existing brick retaining walls to the access stair will also be raised to match the level of the new brick wall. These will return to the top of the stair and finish at the existing retaining wall level. </w:t>
      </w:r>
      <w:r>
        <w:rPr>
          <w:rFonts w:ascii="Calibri" w:hAnsi="Calibri" w:cs="Calibri"/>
          <w:color w:val="000000"/>
        </w:rPr>
        <w:t xml:space="preserve"> </w:t>
      </w:r>
      <w:r w:rsidRPr="00442AD1">
        <w:t>The base of the wall will be built in brick with a soldier course at the top. The bricks will be reclaimed to match the existing hous</w:t>
      </w:r>
      <w:r>
        <w:t>e</w:t>
      </w:r>
      <w:r w:rsidRPr="00442AD1">
        <w:t>. The timber screen fixed above is to be built in treated cedar and will mirror the design below.</w:t>
      </w:r>
    </w:p>
    <w:p w:rsidR="000D6036" w:rsidRDefault="000D6036" w:rsidP="00E31B3A">
      <w:pPr>
        <w:pStyle w:val="Default"/>
        <w:jc w:val="both"/>
        <w:rPr>
          <w:sz w:val="22"/>
          <w:szCs w:val="22"/>
        </w:rPr>
      </w:pPr>
    </w:p>
    <w:p w:rsidR="00E31B3A" w:rsidRDefault="00E31B3A" w:rsidP="00E31B3A">
      <w:pPr>
        <w:pStyle w:val="Default"/>
        <w:rPr>
          <w:sz w:val="22"/>
          <w:szCs w:val="22"/>
          <w:u w:val="single"/>
        </w:rPr>
      </w:pPr>
      <w:r>
        <w:rPr>
          <w:sz w:val="22"/>
          <w:szCs w:val="22"/>
          <w:u w:val="single"/>
        </w:rPr>
        <w:t>Assessment of proposal</w:t>
      </w:r>
    </w:p>
    <w:p w:rsidR="00442AD1" w:rsidRDefault="00442AD1" w:rsidP="00E31B3A">
      <w:pPr>
        <w:pStyle w:val="Default"/>
        <w:rPr>
          <w:sz w:val="22"/>
          <w:szCs w:val="22"/>
          <w:u w:val="single"/>
        </w:rPr>
      </w:pPr>
    </w:p>
    <w:p w:rsidR="00442AD1" w:rsidRDefault="00442AD1" w:rsidP="00E31B3A">
      <w:pPr>
        <w:pStyle w:val="Default"/>
        <w:rPr>
          <w:sz w:val="22"/>
          <w:szCs w:val="22"/>
        </w:rPr>
      </w:pPr>
      <w:r w:rsidRPr="00442AD1">
        <w:rPr>
          <w:sz w:val="22"/>
          <w:szCs w:val="22"/>
        </w:rPr>
        <w:t xml:space="preserve">At present, the application is the only property without a brick wall to mark the boundary with the harbour edge. </w:t>
      </w:r>
      <w:r>
        <w:rPr>
          <w:sz w:val="22"/>
          <w:szCs w:val="22"/>
        </w:rPr>
        <w:t xml:space="preserve">The proposal therefore to build a low height brick wall is not considered to be out of character with the conservation area, or the general Chichester Harbour AONB setting. </w:t>
      </w:r>
    </w:p>
    <w:p w:rsidR="00442AD1" w:rsidRDefault="00442AD1" w:rsidP="00E31B3A">
      <w:pPr>
        <w:pStyle w:val="Default"/>
        <w:rPr>
          <w:sz w:val="22"/>
          <w:szCs w:val="22"/>
        </w:rPr>
      </w:pPr>
    </w:p>
    <w:p w:rsidR="00442AD1" w:rsidRDefault="00442AD1" w:rsidP="00442AD1">
      <w:pPr>
        <w:pStyle w:val="Default"/>
        <w:rPr>
          <w:sz w:val="22"/>
          <w:szCs w:val="22"/>
        </w:rPr>
      </w:pPr>
      <w:r>
        <w:rPr>
          <w:sz w:val="22"/>
          <w:szCs w:val="22"/>
        </w:rPr>
        <w:lastRenderedPageBreak/>
        <w:t xml:space="preserve">Overall the proposal would not result in harm to the significance of the listed building, or the wider conservation area, which is includes the harbour setting. </w:t>
      </w:r>
    </w:p>
    <w:p w:rsidR="00442AD1" w:rsidRDefault="00442AD1" w:rsidP="00E31B3A">
      <w:pPr>
        <w:pStyle w:val="Default"/>
        <w:rPr>
          <w:sz w:val="22"/>
          <w:szCs w:val="22"/>
        </w:rPr>
      </w:pPr>
    </w:p>
    <w:p w:rsidR="00442AD1" w:rsidRDefault="00442AD1" w:rsidP="00E31B3A">
      <w:pPr>
        <w:pStyle w:val="Default"/>
        <w:rPr>
          <w:sz w:val="22"/>
          <w:szCs w:val="22"/>
        </w:rPr>
      </w:pPr>
      <w:r>
        <w:rPr>
          <w:sz w:val="22"/>
          <w:szCs w:val="22"/>
        </w:rPr>
        <w:t xml:space="preserve">The quality of materials here will be key. I therefore advice that materials samples for both the wall and the timber panel are provided and agreed prior to any works commencing. For the wall, details of the style of brickwork to be used also details of the type of mortar to be used. Also details of how the panel will be fixed to wall. </w:t>
      </w:r>
    </w:p>
    <w:p w:rsidR="00442AD1" w:rsidRDefault="00442AD1" w:rsidP="00E31B3A">
      <w:pPr>
        <w:pStyle w:val="Default"/>
        <w:rPr>
          <w:sz w:val="22"/>
          <w:szCs w:val="22"/>
        </w:rPr>
      </w:pPr>
    </w:p>
    <w:p w:rsidR="00442AD1" w:rsidRDefault="00442AD1" w:rsidP="00852456">
      <w:r>
        <w:t>Conclusion – No objection</w:t>
      </w:r>
      <w:r w:rsidR="00B1477C">
        <w:t xml:space="preserve"> subject to above condition being included. </w:t>
      </w:r>
      <w:bookmarkStart w:id="0" w:name="_GoBack"/>
      <w:bookmarkEnd w:id="0"/>
    </w:p>
    <w:p w:rsidR="00852456" w:rsidRDefault="00442AD1" w:rsidP="00852456">
      <w:r>
        <w:t>15/4/2020</w:t>
      </w:r>
    </w:p>
    <w:p w:rsidR="00BE59F6" w:rsidRDefault="00BE59F6"/>
    <w:sectPr w:rsidR="00BE5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D155D"/>
    <w:rsid w:val="000D6036"/>
    <w:rsid w:val="00332A3A"/>
    <w:rsid w:val="00376316"/>
    <w:rsid w:val="00440348"/>
    <w:rsid w:val="00442AD1"/>
    <w:rsid w:val="004F6F64"/>
    <w:rsid w:val="00505FD9"/>
    <w:rsid w:val="0061038E"/>
    <w:rsid w:val="006A54BC"/>
    <w:rsid w:val="00852456"/>
    <w:rsid w:val="00984F41"/>
    <w:rsid w:val="00A54386"/>
    <w:rsid w:val="00AB323F"/>
    <w:rsid w:val="00B1477C"/>
    <w:rsid w:val="00B42C4C"/>
    <w:rsid w:val="00BE59F6"/>
    <w:rsid w:val="00BF67AB"/>
    <w:rsid w:val="00C05141"/>
    <w:rsid w:val="00C927D2"/>
    <w:rsid w:val="00CA11A3"/>
    <w:rsid w:val="00D10755"/>
    <w:rsid w:val="00E0307A"/>
    <w:rsid w:val="00E236AF"/>
    <w:rsid w:val="00E307EA"/>
    <w:rsid w:val="00E31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3E39"/>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2020-04-15T07:23:00Z</dcterms:created>
  <dcterms:modified xsi:type="dcterms:W3CDTF">2020-04-15T08:19:00Z</dcterms:modified>
</cp:coreProperties>
</file>