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053F11" w14:textId="57B17825" w:rsidR="00AE06FD" w:rsidRPr="004169DC" w:rsidRDefault="004169DC">
      <w:pPr>
        <w:rPr>
          <w:b/>
          <w:bCs/>
          <w:sz w:val="32"/>
          <w:szCs w:val="32"/>
        </w:rPr>
      </w:pPr>
      <w:r w:rsidRPr="004169DC">
        <w:rPr>
          <w:b/>
          <w:bCs/>
          <w:sz w:val="32"/>
          <w:szCs w:val="32"/>
        </w:rPr>
        <w:t>Design and access Statement for 11</w:t>
      </w:r>
      <w:r w:rsidR="002A5CDC">
        <w:rPr>
          <w:b/>
          <w:bCs/>
          <w:sz w:val="32"/>
          <w:szCs w:val="32"/>
        </w:rPr>
        <w:t>A Staunton Ave</w:t>
      </w:r>
      <w:r w:rsidRPr="004169DC">
        <w:rPr>
          <w:b/>
          <w:bCs/>
          <w:sz w:val="32"/>
          <w:szCs w:val="32"/>
        </w:rPr>
        <w:t xml:space="preserve"> Hayling Island Hampshire PO110</w:t>
      </w:r>
      <w:r w:rsidR="002A5CDC">
        <w:rPr>
          <w:b/>
          <w:bCs/>
          <w:sz w:val="32"/>
          <w:szCs w:val="32"/>
        </w:rPr>
        <w:t>EN</w:t>
      </w:r>
    </w:p>
    <w:p w14:paraId="7B0B0BEC" w14:textId="71D549AD" w:rsidR="004169DC" w:rsidRDefault="004169DC"/>
    <w:p w14:paraId="1E787640" w14:textId="45D98496" w:rsidR="002A5CDC" w:rsidRDefault="004169DC" w:rsidP="002A5CDC">
      <w:r>
        <w:t xml:space="preserve">The aim of the design is to </w:t>
      </w:r>
      <w:r w:rsidR="002A5CDC">
        <w:t>provide additional living and utility space to the property to suit the requirements of the owners, it should be noted that no additional bedrooms are created by the application.</w:t>
      </w:r>
    </w:p>
    <w:p w14:paraId="44C03599" w14:textId="4AC1A5F5" w:rsidR="002A5CDC" w:rsidRDefault="002A5CDC" w:rsidP="002A5CDC">
      <w:r>
        <w:t>The design has aimed to follow the design materials and roof lines of the existing property and be in keeping with the existing building.</w:t>
      </w:r>
    </w:p>
    <w:p w14:paraId="0700C5EB" w14:textId="4E5B157B" w:rsidR="004169DC" w:rsidRDefault="004169DC"/>
    <w:sectPr w:rsidR="004169DC" w:rsidSect="00A97A1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9DC"/>
    <w:rsid w:val="0026003B"/>
    <w:rsid w:val="002A5CDC"/>
    <w:rsid w:val="004169DC"/>
    <w:rsid w:val="00A97A12"/>
    <w:rsid w:val="00AE06FD"/>
    <w:rsid w:val="00CE2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58D781"/>
  <w15:chartTrackingRefBased/>
  <w15:docId w15:val="{126F3D9E-DF29-6D4D-AA83-A2D971909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Murray</dc:creator>
  <cp:keywords/>
  <dc:description/>
  <cp:lastModifiedBy>Ian Murray</cp:lastModifiedBy>
  <cp:revision>3</cp:revision>
  <dcterms:created xsi:type="dcterms:W3CDTF">2020-07-21T10:43:00Z</dcterms:created>
  <dcterms:modified xsi:type="dcterms:W3CDTF">2020-07-21T10:46:00Z</dcterms:modified>
</cp:coreProperties>
</file>