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B13B8" w14:textId="77777777"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77777777"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 xml:space="preserve">Habitat Regulation Assessment (HRA) </w:t>
      </w:r>
    </w:p>
    <w:p w14:paraId="7E1B4BB2" w14:textId="77777777"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Matrix and Appropriate Assessment Statement</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77777777"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PLEASE NOTE:  Undertaking the HRA process is the responsibility of the decision maker as 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565EB45C" w:rsidR="00741821" w:rsidRPr="00B25729" w:rsidRDefault="00C973AC" w:rsidP="00741821">
            <w:pPr>
              <w:spacing w:line="276" w:lineRule="auto"/>
              <w:rPr>
                <w:rFonts w:ascii="Arial" w:hAnsi="Arial" w:cs="Arial"/>
              </w:rPr>
            </w:pPr>
            <w:r>
              <w:rPr>
                <w:rFonts w:ascii="Arial" w:hAnsi="Arial" w:cs="Arial"/>
              </w:rPr>
              <w:t>1/4/20</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64ECC861" w:rsidR="00317486" w:rsidRPr="00B25729" w:rsidRDefault="007D0A29" w:rsidP="00741821">
            <w:pPr>
              <w:spacing w:line="276" w:lineRule="auto"/>
              <w:rPr>
                <w:rFonts w:ascii="Arial" w:hAnsi="Arial" w:cs="Arial"/>
              </w:rPr>
            </w:pPr>
            <w:r>
              <w:rPr>
                <w:rFonts w:ascii="Arial" w:hAnsi="Arial" w:cs="Arial"/>
              </w:rPr>
              <w:t>18/05/20</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247C5700" w:rsidR="001071FC" w:rsidRPr="00B25729" w:rsidRDefault="00C973AC" w:rsidP="00741821">
            <w:pPr>
              <w:spacing w:line="276" w:lineRule="auto"/>
              <w:rPr>
                <w:rFonts w:ascii="Arial" w:hAnsi="Arial" w:cs="Arial"/>
              </w:rPr>
            </w:pPr>
            <w:r w:rsidRPr="00C973AC">
              <w:rPr>
                <w:rFonts w:ascii="Arial" w:hAnsi="Arial" w:cs="Arial"/>
              </w:rPr>
              <w:t xml:space="preserve">APP/20/00262 </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0F7A3533" w:rsidR="001071FC" w:rsidRPr="00B25729" w:rsidRDefault="00C973AC" w:rsidP="00741821">
            <w:pPr>
              <w:spacing w:line="276" w:lineRule="auto"/>
              <w:rPr>
                <w:rFonts w:ascii="Arial" w:hAnsi="Arial" w:cs="Arial"/>
              </w:rPr>
            </w:pPr>
            <w:r w:rsidRPr="00C973AC">
              <w:rPr>
                <w:rFonts w:ascii="Arial" w:hAnsi="Arial" w:cs="Arial"/>
              </w:rPr>
              <w:t xml:space="preserve">194-196 </w:t>
            </w:r>
            <w:proofErr w:type="spellStart"/>
            <w:r w:rsidRPr="00C973AC">
              <w:rPr>
                <w:rFonts w:ascii="Arial" w:hAnsi="Arial" w:cs="Arial"/>
              </w:rPr>
              <w:t>Dunsbury</w:t>
            </w:r>
            <w:proofErr w:type="spellEnd"/>
            <w:r w:rsidRPr="00C973AC">
              <w:rPr>
                <w:rFonts w:ascii="Arial" w:hAnsi="Arial" w:cs="Arial"/>
              </w:rPr>
              <w:t xml:space="preserve"> Way</w:t>
            </w:r>
            <w:r>
              <w:rPr>
                <w:rFonts w:ascii="Arial" w:hAnsi="Arial" w:cs="Arial"/>
              </w:rPr>
              <w:t>, Havant</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5BCA5C04" w14:textId="02F7FF1B" w:rsidR="00C64A2D" w:rsidRDefault="00C973AC" w:rsidP="00741821">
            <w:pPr>
              <w:spacing w:line="276" w:lineRule="auto"/>
              <w:rPr>
                <w:rFonts w:ascii="Arial" w:hAnsi="Arial" w:cs="Arial"/>
                <w:sz w:val="22"/>
                <w:szCs w:val="22"/>
              </w:rPr>
            </w:pPr>
            <w:r w:rsidRPr="00C973AC">
              <w:rPr>
                <w:rFonts w:ascii="Arial" w:hAnsi="Arial" w:cs="Arial"/>
                <w:sz w:val="22"/>
                <w:szCs w:val="22"/>
              </w:rPr>
              <w:t xml:space="preserve">Variation of Condition 2 of Planning Permission APP/18/00764 to vary approved plans in relation to changing the opening of new shopfront door, removal of previously approved rear extension, changes to rear elevation fenestration and installation of new fence to secure privacy. </w:t>
            </w:r>
          </w:p>
          <w:p w14:paraId="7F02614F" w14:textId="77777777" w:rsidR="00C973AC" w:rsidRDefault="00C973AC" w:rsidP="00741821">
            <w:pPr>
              <w:spacing w:line="276" w:lineRule="auto"/>
              <w:rPr>
                <w:rFonts w:ascii="Arial" w:hAnsi="Arial" w:cs="Arial"/>
              </w:rPr>
            </w:pPr>
          </w:p>
          <w:p w14:paraId="53089021" w14:textId="1D126DBA" w:rsidR="00F605DF" w:rsidRDefault="00210DCA" w:rsidP="00741821">
            <w:pPr>
              <w:spacing w:line="276" w:lineRule="auto"/>
              <w:rPr>
                <w:rFonts w:ascii="Arial" w:hAnsi="Arial" w:cs="Arial"/>
              </w:rPr>
            </w:pPr>
            <w:r>
              <w:rPr>
                <w:rFonts w:ascii="Arial" w:hAnsi="Arial" w:cs="Arial"/>
              </w:rPr>
              <w:t xml:space="preserve">Regarding the </w:t>
            </w:r>
            <w:r w:rsidR="003844D0">
              <w:rPr>
                <w:rFonts w:ascii="Arial" w:hAnsi="Arial" w:cs="Arial"/>
              </w:rPr>
              <w:t xml:space="preserve">water quality, whilst the applicant has not submitted any information regarding nitrogen neutrality </w:t>
            </w:r>
            <w:r w:rsidR="00CB6192">
              <w:rPr>
                <w:rFonts w:ascii="Arial" w:hAnsi="Arial" w:cs="Arial"/>
              </w:rPr>
              <w:t>t</w:t>
            </w:r>
            <w:r w:rsidR="00F605DF">
              <w:rPr>
                <w:rFonts w:ascii="Arial" w:hAnsi="Arial" w:cs="Arial"/>
              </w:rPr>
              <w:t>his is a Section 73 application</w:t>
            </w:r>
            <w:r w:rsidR="00C64A2D">
              <w:rPr>
                <w:rFonts w:ascii="Arial" w:hAnsi="Arial" w:cs="Arial"/>
              </w:rPr>
              <w:t xml:space="preserve">. </w:t>
            </w:r>
            <w:r w:rsidR="00C973AC">
              <w:rPr>
                <w:rFonts w:ascii="Arial" w:hAnsi="Arial" w:cs="Arial"/>
              </w:rPr>
              <w:t xml:space="preserve">This S73 application proposes the same number of bedrooms as the previous application. </w:t>
            </w:r>
            <w:r w:rsidR="00C64A2D">
              <w:rPr>
                <w:rFonts w:ascii="Arial" w:hAnsi="Arial" w:cs="Arial"/>
              </w:rPr>
              <w:t xml:space="preserve"> </w:t>
            </w:r>
            <w:r w:rsidR="00C973AC">
              <w:rPr>
                <w:rFonts w:ascii="Arial" w:hAnsi="Arial" w:cs="Arial"/>
              </w:rPr>
              <w:t xml:space="preserve">As such </w:t>
            </w:r>
            <w:r w:rsidR="00C64A2D">
              <w:rPr>
                <w:rFonts w:ascii="Arial" w:hAnsi="Arial" w:cs="Arial"/>
              </w:rPr>
              <w:t xml:space="preserve">based on Natural England’s methodology to Local Planning Authorities this would not alter the assumed occupancy, which remains at 2.4 persons irrespective of the number of bedrooms. As such there will be no notional increase in population from the extant planning permission </w:t>
            </w:r>
            <w:r w:rsidR="009A57E1" w:rsidRPr="009A57E1">
              <w:rPr>
                <w:rFonts w:ascii="Arial" w:hAnsi="Arial" w:cs="Arial"/>
              </w:rPr>
              <w:t>APP/18/00764</w:t>
            </w:r>
            <w:r w:rsidR="00C64A2D">
              <w:rPr>
                <w:rFonts w:ascii="Arial" w:hAnsi="Arial" w:cs="Arial"/>
              </w:rPr>
              <w:t>, which can be implemented</w:t>
            </w:r>
            <w:r w:rsidR="00BE034F">
              <w:rPr>
                <w:rFonts w:ascii="Arial" w:hAnsi="Arial" w:cs="Arial"/>
              </w:rPr>
              <w:t xml:space="preserve"> at any time</w:t>
            </w:r>
            <w:r w:rsidR="00C64A2D">
              <w:rPr>
                <w:rFonts w:ascii="Arial" w:hAnsi="Arial" w:cs="Arial"/>
              </w:rPr>
              <w:t>.</w:t>
            </w:r>
            <w:r w:rsidR="00CB6192">
              <w:rPr>
                <w:rFonts w:ascii="Arial" w:hAnsi="Arial" w:cs="Arial"/>
              </w:rPr>
              <w:t xml:space="preserve">  </w:t>
            </w:r>
          </w:p>
          <w:p w14:paraId="093BA0C7" w14:textId="77777777" w:rsidR="00CB6192" w:rsidRDefault="00CB6192" w:rsidP="00741821">
            <w:pPr>
              <w:spacing w:line="276" w:lineRule="auto"/>
              <w:rPr>
                <w:rFonts w:ascii="Arial" w:hAnsi="Arial" w:cs="Arial"/>
              </w:rPr>
            </w:pPr>
          </w:p>
          <w:p w14:paraId="451786E1" w14:textId="6F341E45" w:rsidR="00CB6192" w:rsidRPr="00B25729" w:rsidRDefault="00C64A2D" w:rsidP="00741821">
            <w:pPr>
              <w:spacing w:line="276" w:lineRule="auto"/>
              <w:rPr>
                <w:rFonts w:ascii="Arial" w:hAnsi="Arial" w:cs="Arial"/>
              </w:rPr>
            </w:pPr>
            <w:r>
              <w:rPr>
                <w:rFonts w:ascii="Arial" w:hAnsi="Arial" w:cs="Arial"/>
              </w:rPr>
              <w:t>As such i</w:t>
            </w:r>
            <w:r w:rsidR="00CB6192">
              <w:rPr>
                <w:rFonts w:ascii="Arial" w:hAnsi="Arial" w:cs="Arial"/>
              </w:rPr>
              <w:t>t is considered that there would not be a material change in relation to the impact on the SPA.</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33A65DC2" w:rsidR="00317486" w:rsidRPr="00B25729" w:rsidRDefault="00C64A2D" w:rsidP="00741821">
            <w:pPr>
              <w:spacing w:line="276" w:lineRule="auto"/>
              <w:rPr>
                <w:rFonts w:ascii="Arial" w:hAnsi="Arial" w:cs="Arial"/>
              </w:rPr>
            </w:pPr>
            <w:r>
              <w:rPr>
                <w:rFonts w:ascii="Arial" w:hAnsi="Arial" w:cs="Arial"/>
              </w:rPr>
              <w:t>Lewis Oliver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77777777" w:rsidR="00C77ADB" w:rsidRPr="00741821" w:rsidRDefault="00C77ADB"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4791F3EF" w14:textId="77777777" w:rsidR="001071FC" w:rsidRPr="00D85710" w:rsidRDefault="00D85710" w:rsidP="00741821">
            <w:pPr>
              <w:spacing w:line="276" w:lineRule="auto"/>
              <w:rPr>
                <w:rFonts w:ascii="Arial" w:hAnsi="Arial" w:cs="Arial"/>
                <w:sz w:val="20"/>
                <w:szCs w:val="20"/>
              </w:rPr>
            </w:pPr>
            <w:r w:rsidRPr="00D85710">
              <w:rPr>
                <w:rFonts w:ascii="Arial" w:hAnsi="Arial" w:cs="Arial"/>
                <w:sz w:val="20"/>
                <w:szCs w:val="20"/>
              </w:rPr>
              <w:t xml:space="preserve">Chichester &amp; </w:t>
            </w:r>
            <w:r>
              <w:rPr>
                <w:rFonts w:ascii="Arial" w:hAnsi="Arial" w:cs="Arial"/>
                <w:sz w:val="20"/>
                <w:szCs w:val="20"/>
              </w:rPr>
              <w:t xml:space="preserve">Langstone Harbours Special Protection Area (SPA) and Ramsar site. </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lastRenderedPageBreak/>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4095870F" w14:textId="752FE23F" w:rsidR="001071FC" w:rsidRDefault="00317486" w:rsidP="00741821">
            <w:pPr>
              <w:pStyle w:val="ListParagraph"/>
              <w:spacing w:line="276" w:lineRule="auto"/>
              <w:ind w:left="69"/>
              <w:rPr>
                <w:rFonts w:ascii="Arial" w:hAnsi="Arial" w:cs="Arial"/>
                <w:sz w:val="20"/>
                <w:szCs w:val="20"/>
              </w:rPr>
            </w:pPr>
            <w:r>
              <w:rPr>
                <w:rFonts w:ascii="Arial" w:hAnsi="Arial" w:cs="Arial"/>
                <w:sz w:val="20"/>
                <w:szCs w:val="20"/>
              </w:rPr>
              <w:t xml:space="preserve">Yes. </w:t>
            </w:r>
            <w:r w:rsidR="0076032B">
              <w:rPr>
                <w:rFonts w:ascii="Arial" w:hAnsi="Arial" w:cs="Arial"/>
                <w:sz w:val="20"/>
                <w:szCs w:val="20"/>
              </w:rPr>
              <w:t>All new housing development within 5.6km of the Solent SPAs is considered to contribute towards a</w:t>
            </w:r>
            <w:r w:rsidR="00EF3D07">
              <w:rPr>
                <w:rFonts w:ascii="Arial" w:hAnsi="Arial" w:cs="Arial"/>
                <w:sz w:val="20"/>
                <w:szCs w:val="20"/>
              </w:rPr>
              <w:t>n</w:t>
            </w:r>
            <w:r w:rsidR="0076032B">
              <w:rPr>
                <w:rFonts w:ascii="Arial" w:hAnsi="Arial" w:cs="Arial"/>
                <w:sz w:val="20"/>
                <w:szCs w:val="20"/>
              </w:rPr>
              <w:t xml:space="preserve"> impact on site integrity </w:t>
            </w:r>
            <w:proofErr w:type="gramStart"/>
            <w:r w:rsidR="0076032B">
              <w:rPr>
                <w:rFonts w:ascii="Arial" w:hAnsi="Arial" w:cs="Arial"/>
                <w:sz w:val="20"/>
                <w:szCs w:val="20"/>
              </w:rPr>
              <w:t>as a result of</w:t>
            </w:r>
            <w:proofErr w:type="gramEnd"/>
            <w:r w:rsidR="0076032B">
              <w:rPr>
                <w:rFonts w:ascii="Arial" w:hAnsi="Arial" w:cs="Arial"/>
                <w:sz w:val="20"/>
                <w:szCs w:val="20"/>
              </w:rPr>
              <w:t xml:space="preserve"> incr</w:t>
            </w:r>
            <w:r w:rsidR="00741821">
              <w:rPr>
                <w:rFonts w:ascii="Arial" w:hAnsi="Arial" w:cs="Arial"/>
                <w:sz w:val="20"/>
                <w:szCs w:val="20"/>
              </w:rPr>
              <w:t>eased recreational disturbance</w:t>
            </w:r>
            <w:r w:rsidR="00EF3D07">
              <w:rPr>
                <w:rFonts w:ascii="Arial" w:hAnsi="Arial" w:cs="Arial"/>
                <w:sz w:val="20"/>
                <w:szCs w:val="20"/>
              </w:rPr>
              <w:t xml:space="preserve"> in combination with other development in the Solent area</w:t>
            </w:r>
            <w:r w:rsidR="00741821">
              <w:rPr>
                <w:rFonts w:ascii="Arial" w:hAnsi="Arial" w:cs="Arial"/>
                <w:sz w:val="20"/>
                <w:szCs w:val="20"/>
              </w:rPr>
              <w:t>.</w:t>
            </w:r>
          </w:p>
          <w:p w14:paraId="436B1394" w14:textId="77777777" w:rsidR="00741821" w:rsidRDefault="00741821" w:rsidP="00741821">
            <w:pPr>
              <w:pStyle w:val="ListParagraph"/>
              <w:spacing w:line="276" w:lineRule="auto"/>
              <w:ind w:left="69"/>
              <w:rPr>
                <w:rFonts w:ascii="Arial" w:hAnsi="Arial" w:cs="Arial"/>
                <w:sz w:val="20"/>
                <w:szCs w:val="20"/>
              </w:rPr>
            </w:pPr>
          </w:p>
          <w:p w14:paraId="7DDAF964" w14:textId="77777777" w:rsidR="00741821" w:rsidRPr="00D85710" w:rsidRDefault="00741821" w:rsidP="00741821">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6"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 up to 2034.</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77777777" w:rsidR="001071FC" w:rsidRPr="00B25729" w:rsidRDefault="001071FC"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315E3EF9" w14:textId="77777777" w:rsidR="00F32E66" w:rsidRDefault="006D3323" w:rsidP="00741821">
            <w:pPr>
              <w:spacing w:line="276" w:lineRule="auto"/>
              <w:rPr>
                <w:rFonts w:ascii="Arial" w:hAnsi="Arial" w:cs="Arial"/>
                <w:sz w:val="22"/>
                <w:szCs w:val="22"/>
              </w:rPr>
            </w:pPr>
            <w:r>
              <w:rPr>
                <w:rFonts w:ascii="Arial" w:hAnsi="Arial" w:cs="Arial"/>
                <w:sz w:val="22"/>
                <w:szCs w:val="22"/>
              </w:rPr>
              <w:t xml:space="preserve">The proposed development is within </w:t>
            </w:r>
            <w:r w:rsidR="00834B23">
              <w:rPr>
                <w:rFonts w:ascii="Arial" w:hAnsi="Arial" w:cs="Arial"/>
                <w:sz w:val="22"/>
                <w:szCs w:val="22"/>
              </w:rPr>
              <w:t xml:space="preserve">5.6km </w:t>
            </w:r>
            <w:r>
              <w:rPr>
                <w:rFonts w:ascii="Arial" w:hAnsi="Arial" w:cs="Arial"/>
                <w:sz w:val="22"/>
                <w:szCs w:val="22"/>
              </w:rPr>
              <w:t>of Chichester &amp; Langstone Harbours SPA/Ramsar. In accordance with advice from Natural England and as detailed</w:t>
            </w:r>
            <w:r w:rsidR="00834B23">
              <w:rPr>
                <w:rFonts w:ascii="Arial" w:hAnsi="Arial" w:cs="Arial"/>
                <w:sz w:val="22"/>
                <w:szCs w:val="22"/>
              </w:rPr>
              <w:t xml:space="preserve"> in Policy DM24 of the adopted Havant Borough Local Plan (Allocations),</w:t>
            </w:r>
            <w:r>
              <w:rPr>
                <w:rFonts w:ascii="Arial" w:hAnsi="Arial" w:cs="Arial"/>
                <w:sz w:val="22"/>
                <w:szCs w:val="22"/>
              </w:rPr>
              <w:t xml:space="preserve"> Policy E16 of the </w:t>
            </w:r>
            <w:r w:rsidR="00834B23">
              <w:rPr>
                <w:rFonts w:ascii="Arial" w:hAnsi="Arial" w:cs="Arial"/>
                <w:sz w:val="22"/>
                <w:szCs w:val="22"/>
              </w:rPr>
              <w:t xml:space="preserve">Draft </w:t>
            </w:r>
            <w:r>
              <w:rPr>
                <w:rFonts w:ascii="Arial" w:hAnsi="Arial" w:cs="Arial"/>
                <w:sz w:val="22"/>
                <w:szCs w:val="22"/>
              </w:rPr>
              <w:t>Havant Borough Local Plan 2036 and the Solent Recreation Mitigation Strategy, a net increase in housing development within 5.6km of the Solent SPAs is likely to result in impacts to the integrity of those sites</w:t>
            </w:r>
            <w:r w:rsidR="00F32E66">
              <w:rPr>
                <w:rFonts w:ascii="Arial" w:hAnsi="Arial" w:cs="Arial"/>
                <w:sz w:val="22"/>
                <w:szCs w:val="22"/>
              </w:rPr>
              <w:t xml:space="preserve"> through a consequent increase in recreational disturbance. </w:t>
            </w:r>
          </w:p>
          <w:p w14:paraId="07A2A68F" w14:textId="77777777" w:rsidR="00BE760D" w:rsidRDefault="00BE760D" w:rsidP="00741821">
            <w:pPr>
              <w:spacing w:line="276" w:lineRule="auto"/>
              <w:rPr>
                <w:rFonts w:ascii="Arial" w:hAnsi="Arial" w:cs="Arial"/>
                <w:sz w:val="22"/>
                <w:szCs w:val="22"/>
              </w:rPr>
            </w:pPr>
          </w:p>
          <w:p w14:paraId="05DC7619" w14:textId="2A0E003F" w:rsidR="00F32E66" w:rsidRDefault="006D3323" w:rsidP="00741821">
            <w:pPr>
              <w:spacing w:line="276" w:lineRule="auto"/>
              <w:rPr>
                <w:rFonts w:ascii="Arial" w:hAnsi="Arial" w:cs="Arial"/>
                <w:sz w:val="22"/>
                <w:szCs w:val="22"/>
              </w:rPr>
            </w:pPr>
            <w:r w:rsidRPr="006D3323">
              <w:rPr>
                <w:rFonts w:ascii="Arial" w:hAnsi="Arial" w:cs="Arial"/>
                <w:sz w:val="22"/>
                <w:szCs w:val="22"/>
              </w:rPr>
              <w:t xml:space="preserve">Development </w:t>
            </w:r>
            <w:r>
              <w:rPr>
                <w:rFonts w:ascii="Arial" w:hAnsi="Arial" w:cs="Arial"/>
                <w:sz w:val="22"/>
                <w:szCs w:val="22"/>
              </w:rPr>
              <w:t xml:space="preserve">within the 5.6km zone </w:t>
            </w:r>
            <w:r w:rsidR="00834B23">
              <w:rPr>
                <w:rFonts w:ascii="Arial" w:hAnsi="Arial" w:cs="Arial"/>
                <w:sz w:val="22"/>
                <w:szCs w:val="22"/>
              </w:rPr>
              <w:t>will</w:t>
            </w:r>
            <w:r w:rsidR="00834B23" w:rsidRPr="006D3323">
              <w:rPr>
                <w:rFonts w:ascii="Arial" w:hAnsi="Arial" w:cs="Arial"/>
                <w:sz w:val="22"/>
                <w:szCs w:val="22"/>
              </w:rPr>
              <w:t xml:space="preserve"> </w:t>
            </w:r>
            <w:r w:rsidRPr="006D3323">
              <w:rPr>
                <w:rFonts w:ascii="Arial" w:hAnsi="Arial" w:cs="Arial"/>
                <w:sz w:val="22"/>
                <w:szCs w:val="22"/>
              </w:rPr>
              <w:t>increase the human</w:t>
            </w:r>
            <w:r>
              <w:rPr>
                <w:rFonts w:ascii="Arial" w:hAnsi="Arial" w:cs="Arial"/>
                <w:sz w:val="22"/>
                <w:szCs w:val="22"/>
              </w:rPr>
              <w:t xml:space="preserve"> </w:t>
            </w:r>
            <w:r w:rsidRPr="006D3323">
              <w:rPr>
                <w:rFonts w:ascii="Arial" w:hAnsi="Arial" w:cs="Arial"/>
                <w:sz w:val="22"/>
                <w:szCs w:val="22"/>
              </w:rPr>
              <w:t>population at the coast and thus increase the level of recreation and disturbance</w:t>
            </w:r>
            <w:r>
              <w:rPr>
                <w:rFonts w:ascii="Arial" w:hAnsi="Arial" w:cs="Arial"/>
                <w:sz w:val="22"/>
                <w:szCs w:val="22"/>
              </w:rPr>
              <w:t xml:space="preserve"> of bird species</w:t>
            </w:r>
            <w:r w:rsidRPr="006D3323">
              <w:rPr>
                <w:rFonts w:ascii="Arial" w:hAnsi="Arial" w:cs="Arial"/>
                <w:sz w:val="22"/>
                <w:szCs w:val="22"/>
              </w:rPr>
              <w:t xml:space="preserve">. </w:t>
            </w:r>
            <w:r w:rsidR="00F32E66" w:rsidRPr="00F32E66">
              <w:rPr>
                <w:rFonts w:ascii="Arial" w:hAnsi="Arial" w:cs="Arial"/>
                <w:sz w:val="22"/>
                <w:szCs w:val="22"/>
              </w:rPr>
              <w:t xml:space="preserve">The impacts of recreational disturbance </w:t>
            </w:r>
            <w:r w:rsidR="00F32E66">
              <w:rPr>
                <w:rFonts w:ascii="Arial" w:hAnsi="Arial" w:cs="Arial"/>
                <w:sz w:val="22"/>
                <w:szCs w:val="22"/>
              </w:rPr>
              <w:t xml:space="preserve">(both at the site-scale and </w:t>
            </w:r>
            <w:r w:rsidR="00EF3D07">
              <w:rPr>
                <w:rFonts w:ascii="Arial" w:hAnsi="Arial" w:cs="Arial"/>
                <w:sz w:val="22"/>
                <w:szCs w:val="22"/>
              </w:rPr>
              <w:t>in combination with other development in the Solent area</w:t>
            </w:r>
            <w:r w:rsidR="00F32E66">
              <w:rPr>
                <w:rFonts w:ascii="Arial" w:hAnsi="Arial" w:cs="Arial"/>
                <w:sz w:val="22"/>
                <w:szCs w:val="22"/>
              </w:rPr>
              <w:t xml:space="preserve">) </w:t>
            </w:r>
            <w:r w:rsidR="00F32E66" w:rsidRPr="00F32E66">
              <w:rPr>
                <w:rFonts w:ascii="Arial" w:hAnsi="Arial" w:cs="Arial"/>
                <w:sz w:val="22"/>
                <w:szCs w:val="22"/>
              </w:rPr>
              <w:t>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w:t>
            </w:r>
            <w:r w:rsidR="00F32E66">
              <w:rPr>
                <w:rFonts w:ascii="Arial" w:hAnsi="Arial" w:cs="Arial"/>
                <w:sz w:val="22"/>
                <w:szCs w:val="22"/>
              </w:rPr>
              <w:t xml:space="preserve"> Ultimately, the impacts of recreational disturbance can be such that they affect the status and distribution of key bird species and therefore act against the stated conservation objectives of the European sites.</w:t>
            </w:r>
          </w:p>
          <w:p w14:paraId="75AB4EC2" w14:textId="77777777" w:rsidR="006D3323" w:rsidRDefault="006D3323" w:rsidP="00741821">
            <w:pPr>
              <w:spacing w:line="276" w:lineRule="auto"/>
              <w:rPr>
                <w:rFonts w:ascii="Arial" w:hAnsi="Arial" w:cs="Arial"/>
                <w:sz w:val="22"/>
                <w:szCs w:val="22"/>
              </w:rPr>
            </w:pPr>
          </w:p>
          <w:p w14:paraId="47F952BA" w14:textId="77777777" w:rsidR="001071FC" w:rsidRDefault="006D3323" w:rsidP="00741821">
            <w:pPr>
              <w:spacing w:line="276" w:lineRule="auto"/>
              <w:rPr>
                <w:rFonts w:ascii="Arial" w:hAnsi="Arial" w:cs="Arial"/>
                <w:b/>
              </w:rPr>
            </w:pPr>
            <w:r>
              <w:rPr>
                <w:rFonts w:ascii="Arial" w:hAnsi="Arial" w:cs="Arial"/>
                <w:b/>
                <w:sz w:val="22"/>
                <w:szCs w:val="22"/>
              </w:rPr>
              <w:t xml:space="preserve">Would the proposal lead to a likely significant effect on European site integrity? </w:t>
            </w:r>
            <w:r w:rsidR="001071FC" w:rsidRPr="00E7065A">
              <w:rPr>
                <w:rFonts w:ascii="Arial" w:hAnsi="Arial" w:cs="Arial"/>
                <w:b/>
                <w:sz w:val="22"/>
                <w:szCs w:val="22"/>
              </w:rPr>
              <w:t>YES</w:t>
            </w:r>
          </w:p>
          <w:p w14:paraId="42E772ED" w14:textId="77777777" w:rsidR="001071FC" w:rsidRPr="00E7065A" w:rsidRDefault="001071FC" w:rsidP="00741821">
            <w:pPr>
              <w:spacing w:line="276" w:lineRule="auto"/>
              <w:rPr>
                <w:rFonts w:ascii="Arial" w:hAnsi="Arial" w:cs="Arial"/>
              </w:rPr>
            </w:pPr>
          </w:p>
          <w:p w14:paraId="4430C145" w14:textId="77777777" w:rsidR="001071FC" w:rsidRPr="00B25729" w:rsidRDefault="001071FC" w:rsidP="00741821">
            <w:pPr>
              <w:spacing w:line="276" w:lineRule="auto"/>
              <w:rPr>
                <w:rFonts w:ascii="Arial" w:hAnsi="Arial" w:cs="Arial"/>
              </w:rPr>
            </w:pPr>
            <w:r w:rsidRPr="00E7065A">
              <w:rPr>
                <w:rFonts w:ascii="Arial" w:hAnsi="Arial" w:cs="Arial"/>
                <w:sz w:val="22"/>
                <w:szCs w:val="22"/>
              </w:rPr>
              <w:t>(If yes, continue to Stage 3)</w:t>
            </w:r>
            <w:r w:rsidR="00CC2D8F">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5A544D53" w:rsidR="001071FC" w:rsidRPr="00DE35DC" w:rsidRDefault="006363FF" w:rsidP="00741821">
            <w:pPr>
              <w:spacing w:line="276" w:lineRule="auto"/>
              <w:rPr>
                <w:rFonts w:ascii="Arial" w:hAnsi="Arial" w:cs="Arial"/>
                <w:sz w:val="22"/>
                <w:szCs w:val="22"/>
              </w:rPr>
            </w:pPr>
            <w:r w:rsidRPr="00DE35DC">
              <w:rPr>
                <w:rFonts w:ascii="Arial" w:hAnsi="Arial" w:cs="Arial"/>
                <w:sz w:val="22"/>
                <w:szCs w:val="22"/>
              </w:rPr>
              <w:t xml:space="preserve">The project being assessed would result in a net increase of dwellings within 5.6km of the Solent SPAs. In line with </w:t>
            </w:r>
            <w:r w:rsidR="001D09E3" w:rsidRPr="00DE35DC">
              <w:rPr>
                <w:rFonts w:ascii="Arial" w:hAnsi="Arial" w:cs="Arial"/>
                <w:sz w:val="22"/>
                <w:szCs w:val="22"/>
              </w:rPr>
              <w:t xml:space="preserve">Policy </w:t>
            </w:r>
            <w:r w:rsidR="00834B23">
              <w:rPr>
                <w:rFonts w:ascii="Arial" w:hAnsi="Arial" w:cs="Arial"/>
                <w:sz w:val="22"/>
                <w:szCs w:val="22"/>
              </w:rPr>
              <w:t xml:space="preserve">DM24 of adopted Havant Borough Local Plan (Allocations), Policy </w:t>
            </w:r>
            <w:r w:rsidR="001D09E3" w:rsidRPr="00DE35DC">
              <w:rPr>
                <w:rFonts w:ascii="Arial" w:hAnsi="Arial" w:cs="Arial"/>
                <w:sz w:val="22"/>
                <w:szCs w:val="22"/>
              </w:rPr>
              <w:t xml:space="preserve">E16 of the </w:t>
            </w:r>
            <w:r w:rsidR="00834B23">
              <w:rPr>
                <w:rFonts w:ascii="Arial" w:hAnsi="Arial" w:cs="Arial"/>
                <w:sz w:val="22"/>
                <w:szCs w:val="22"/>
              </w:rPr>
              <w:t xml:space="preserve">Draft </w:t>
            </w:r>
            <w:r w:rsidR="001D09E3" w:rsidRPr="00DE35DC">
              <w:rPr>
                <w:rFonts w:ascii="Arial" w:hAnsi="Arial" w:cs="Arial"/>
                <w:sz w:val="22"/>
                <w:szCs w:val="22"/>
              </w:rPr>
              <w:t xml:space="preserve">Havant Borough Local Plan 2036 and the </w:t>
            </w:r>
            <w:r w:rsidR="00C77ADB">
              <w:rPr>
                <w:rFonts w:ascii="Arial" w:hAnsi="Arial" w:cs="Arial"/>
                <w:sz w:val="22"/>
                <w:szCs w:val="22"/>
              </w:rPr>
              <w:t>Solent Recreation Mitigation</w:t>
            </w:r>
            <w:r w:rsidR="001D09E3" w:rsidRPr="00DE35DC">
              <w:rPr>
                <w:rFonts w:ascii="Arial" w:hAnsi="Arial" w:cs="Arial"/>
                <w:sz w:val="22"/>
                <w:szCs w:val="22"/>
              </w:rPr>
              <w:t xml:space="preserve"> Strategy</w:t>
            </w:r>
            <w:r w:rsidRPr="00DE35DC">
              <w:rPr>
                <w:rFonts w:ascii="Arial" w:hAnsi="Arial" w:cs="Arial"/>
                <w:sz w:val="22"/>
                <w:szCs w:val="22"/>
              </w:rPr>
              <w:t xml:space="preserve">, a permanent significant effect on the Solent SPAs due to increase in </w:t>
            </w:r>
            <w:r w:rsidR="001D09E3" w:rsidRPr="00DE35DC">
              <w:rPr>
                <w:rFonts w:ascii="Arial" w:hAnsi="Arial" w:cs="Arial"/>
                <w:sz w:val="22"/>
                <w:szCs w:val="22"/>
              </w:rPr>
              <w:t xml:space="preserve">recreational </w:t>
            </w:r>
            <w:r w:rsidRPr="00DE35DC">
              <w:rPr>
                <w:rFonts w:ascii="Arial" w:hAnsi="Arial" w:cs="Arial"/>
                <w:sz w:val="22"/>
                <w:szCs w:val="22"/>
              </w:rPr>
              <w:t>disturbance as a result of the new development, is likely. As such, in order to lawfully be permitted, the development will need to include a</w:t>
            </w:r>
            <w:r w:rsidR="00C77ADB">
              <w:rPr>
                <w:rFonts w:ascii="Arial" w:hAnsi="Arial" w:cs="Arial"/>
                <w:sz w:val="22"/>
                <w:szCs w:val="22"/>
              </w:rPr>
              <w:t xml:space="preserve"> package </w:t>
            </w:r>
            <w:r w:rsidR="007F2D78">
              <w:rPr>
                <w:rFonts w:ascii="Arial" w:hAnsi="Arial" w:cs="Arial"/>
                <w:sz w:val="22"/>
                <w:szCs w:val="22"/>
              </w:rPr>
              <w:t xml:space="preserve">of </w:t>
            </w:r>
            <w:r w:rsidR="007F2D78" w:rsidRPr="00DE35DC">
              <w:rPr>
                <w:rFonts w:ascii="Arial" w:hAnsi="Arial" w:cs="Arial"/>
                <w:sz w:val="22"/>
                <w:szCs w:val="22"/>
              </w:rPr>
              <w:t>avoidance</w:t>
            </w:r>
            <w:r w:rsidRPr="00DE35DC">
              <w:rPr>
                <w:rFonts w:ascii="Arial" w:hAnsi="Arial" w:cs="Arial"/>
                <w:sz w:val="22"/>
                <w:szCs w:val="22"/>
              </w:rPr>
              <w:t xml:space="preserve"> and mitigation</w:t>
            </w:r>
            <w:r w:rsidR="00C77ADB">
              <w:rPr>
                <w:rFonts w:ascii="Arial" w:hAnsi="Arial" w:cs="Arial"/>
                <w:sz w:val="22"/>
                <w:szCs w:val="22"/>
              </w:rPr>
              <w:t xml:space="preserve"> measures</w:t>
            </w:r>
            <w:r w:rsidRPr="00DE35DC">
              <w:rPr>
                <w:rFonts w:ascii="Arial" w:hAnsi="Arial" w:cs="Arial"/>
                <w:sz w:val="22"/>
                <w:szCs w:val="22"/>
              </w:rPr>
              <w:t>.</w:t>
            </w:r>
          </w:p>
          <w:p w14:paraId="4F3085F0" w14:textId="77777777" w:rsidR="001071FC" w:rsidRPr="00DE35DC" w:rsidRDefault="001071FC" w:rsidP="00741821">
            <w:pPr>
              <w:spacing w:line="276" w:lineRule="auto"/>
              <w:rPr>
                <w:rFonts w:ascii="Arial" w:hAnsi="Arial" w:cs="Arial"/>
                <w:sz w:val="22"/>
                <w:szCs w:val="22"/>
              </w:rPr>
            </w:pPr>
          </w:p>
          <w:p w14:paraId="138F1E5C" w14:textId="6F275725" w:rsidR="006D3323" w:rsidRDefault="006D3323" w:rsidP="00741821">
            <w:pPr>
              <w:spacing w:line="276" w:lineRule="auto"/>
              <w:rPr>
                <w:rFonts w:ascii="Arial" w:hAnsi="Arial" w:cs="Arial"/>
                <w:sz w:val="22"/>
                <w:szCs w:val="22"/>
              </w:rPr>
            </w:pPr>
            <w:r w:rsidRPr="00DE35DC">
              <w:rPr>
                <w:rFonts w:ascii="Arial" w:hAnsi="Arial" w:cs="Arial"/>
                <w:sz w:val="22"/>
                <w:szCs w:val="22"/>
              </w:rPr>
              <w:t xml:space="preserve">Havant Borough Council formally adopted the </w:t>
            </w:r>
            <w:r w:rsidR="00C77ADB">
              <w:rPr>
                <w:rFonts w:ascii="Arial" w:hAnsi="Arial" w:cs="Arial"/>
                <w:sz w:val="22"/>
                <w:szCs w:val="22"/>
              </w:rPr>
              <w:t xml:space="preserve">Solent Recreation Mitigation Strategy </w:t>
            </w:r>
            <w:r w:rsidRPr="00DE35DC">
              <w:rPr>
                <w:rFonts w:ascii="Arial" w:hAnsi="Arial" w:cs="Arial"/>
                <w:sz w:val="22"/>
                <w:szCs w:val="22"/>
              </w:rPr>
              <w:t xml:space="preserve">in </w:t>
            </w:r>
            <w:r w:rsidR="00C77ADB">
              <w:rPr>
                <w:rFonts w:ascii="Arial" w:hAnsi="Arial" w:cs="Arial"/>
                <w:sz w:val="22"/>
                <w:szCs w:val="22"/>
              </w:rPr>
              <w:t>February</w:t>
            </w:r>
            <w:r w:rsidR="00C77ADB" w:rsidRPr="00DE35DC">
              <w:rPr>
                <w:rFonts w:ascii="Arial" w:hAnsi="Arial" w:cs="Arial"/>
                <w:sz w:val="22"/>
                <w:szCs w:val="22"/>
              </w:rPr>
              <w:t xml:space="preserve"> </w:t>
            </w:r>
            <w:r w:rsidRPr="00DE35DC">
              <w:rPr>
                <w:rFonts w:ascii="Arial" w:hAnsi="Arial" w:cs="Arial"/>
                <w:sz w:val="22"/>
                <w:szCs w:val="22"/>
              </w:rPr>
              <w:t>201</w:t>
            </w:r>
            <w:r w:rsidR="00C77ADB">
              <w:rPr>
                <w:rFonts w:ascii="Arial" w:hAnsi="Arial" w:cs="Arial"/>
                <w:sz w:val="22"/>
                <w:szCs w:val="22"/>
              </w:rPr>
              <w:t>8</w:t>
            </w:r>
            <w:r w:rsidRPr="00DE35DC">
              <w:rPr>
                <w:rFonts w:ascii="Arial" w:hAnsi="Arial" w:cs="Arial"/>
                <w:sz w:val="22"/>
                <w:szCs w:val="22"/>
              </w:rPr>
              <w:t xml:space="preserve">. The SRMP provides a strategic solution to ensure the requirements of the Habitats </w:t>
            </w:r>
            <w:r w:rsidRPr="00DE35DC">
              <w:rPr>
                <w:rFonts w:ascii="Arial" w:hAnsi="Arial" w:cs="Arial"/>
                <w:sz w:val="22"/>
                <w:szCs w:val="22"/>
              </w:rPr>
              <w:lastRenderedPageBreak/>
              <w:t>Regulations are met with regard to the in-combination effects of increased recreational pressure on the Solent SPAs arising from new residential development.</w:t>
            </w:r>
            <w:r w:rsidR="00C77ADB">
              <w:rPr>
                <w:rFonts w:ascii="Arial" w:hAnsi="Arial" w:cs="Arial"/>
                <w:sz w:val="22"/>
                <w:szCs w:val="22"/>
              </w:rPr>
              <w:t xml:space="preserve"> This strategy represents a partnership approach to the issue which has been endorsed by Natural England.</w:t>
            </w:r>
          </w:p>
          <w:p w14:paraId="748C5E8D" w14:textId="77777777" w:rsidR="00C77ADB" w:rsidRDefault="00C77ADB" w:rsidP="00741821">
            <w:pPr>
              <w:spacing w:line="276" w:lineRule="auto"/>
              <w:rPr>
                <w:rFonts w:ascii="Arial" w:hAnsi="Arial" w:cs="Arial"/>
                <w:sz w:val="22"/>
                <w:szCs w:val="22"/>
              </w:rPr>
            </w:pPr>
          </w:p>
          <w:p w14:paraId="48142ABA" w14:textId="77777777" w:rsidR="00C77ADB" w:rsidRDefault="00C77ADB" w:rsidP="00741821">
            <w:pPr>
              <w:spacing w:line="276" w:lineRule="auto"/>
              <w:rPr>
                <w:rFonts w:ascii="Arial" w:hAnsi="Arial" w:cs="Arial"/>
                <w:sz w:val="22"/>
                <w:szCs w:val="22"/>
              </w:rPr>
            </w:pPr>
            <w:r>
              <w:rPr>
                <w:rFonts w:ascii="Arial" w:hAnsi="Arial" w:cs="Arial"/>
                <w:sz w:val="22"/>
                <w:szCs w:val="22"/>
              </w:rPr>
              <w:t>As set out in the Solent Recreation Mitigation Strategy, an appropriate scale of mitigation for this scheme would be:</w:t>
            </w:r>
          </w:p>
          <w:p w14:paraId="6FF3FD09" w14:textId="7E3F4744" w:rsidR="00C77ADB" w:rsidRPr="00795671" w:rsidRDefault="00795671" w:rsidP="00795671">
            <w:pPr>
              <w:tabs>
                <w:tab w:val="left" w:pos="4050"/>
              </w:tabs>
              <w:rPr>
                <w:rFonts w:ascii="Arial" w:hAnsi="Arial" w:cs="Arial"/>
                <w:sz w:val="22"/>
                <w:szCs w:val="22"/>
              </w:rPr>
            </w:pPr>
            <w:r>
              <w:rPr>
                <w:rFonts w:ascii="Arial" w:hAnsi="Arial" w:cs="Arial"/>
                <w:sz w:val="22"/>
                <w:szCs w:val="22"/>
              </w:rPr>
              <w:tab/>
            </w:r>
          </w:p>
          <w:bookmarkStart w:id="0" w:name="_MON_1589692440"/>
          <w:bookmarkEnd w:id="0"/>
          <w:p w14:paraId="5676AE55" w14:textId="4CEF4B08" w:rsidR="00961A42" w:rsidRPr="00DE35DC" w:rsidRDefault="009A57E1" w:rsidP="00741821">
            <w:pPr>
              <w:spacing w:line="276" w:lineRule="auto"/>
              <w:rPr>
                <w:rFonts w:ascii="Arial" w:hAnsi="Arial" w:cs="Arial"/>
                <w:sz w:val="22"/>
                <w:szCs w:val="22"/>
              </w:rPr>
            </w:pPr>
            <w:r>
              <w:rPr>
                <w:rFonts w:ascii="Arial" w:hAnsi="Arial" w:cs="Arial"/>
                <w:sz w:val="22"/>
                <w:szCs w:val="22"/>
              </w:rPr>
              <w:object w:dxaOrig="9365" w:dyaOrig="3691" w14:anchorId="0DD56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85.25pt" o:ole="">
                  <v:imagedata r:id="rId7" o:title=""/>
                </v:shape>
                <o:OLEObject Type="Embed" ProgID="Excel.Sheet.12" ShapeID="_x0000_i1025" DrawAspect="Content" ObjectID="_1651323913" r:id="rId8"/>
              </w:object>
            </w:r>
          </w:p>
          <w:p w14:paraId="220ACB12" w14:textId="77777777" w:rsidR="0045438E" w:rsidRDefault="0045438E" w:rsidP="00741821">
            <w:pPr>
              <w:spacing w:line="276" w:lineRule="auto"/>
              <w:rPr>
                <w:rFonts w:ascii="Arial" w:hAnsi="Arial" w:cs="Arial"/>
                <w:sz w:val="22"/>
                <w:szCs w:val="22"/>
              </w:rPr>
            </w:pPr>
          </w:p>
          <w:p w14:paraId="131D435D" w14:textId="225CE0C9" w:rsidR="00961A42" w:rsidRPr="00DE35DC" w:rsidRDefault="00961A42" w:rsidP="00741821">
            <w:pPr>
              <w:spacing w:line="276" w:lineRule="auto"/>
              <w:rPr>
                <w:rFonts w:ascii="Arial" w:hAnsi="Arial" w:cs="Arial"/>
                <w:sz w:val="22"/>
                <w:szCs w:val="22"/>
              </w:rPr>
            </w:pPr>
            <w:r w:rsidRPr="00DE35DC">
              <w:rPr>
                <w:rFonts w:ascii="Arial" w:hAnsi="Arial" w:cs="Arial"/>
                <w:sz w:val="22"/>
                <w:szCs w:val="22"/>
              </w:rPr>
              <w:t xml:space="preserve">Policy E16 of the Havant Borough Draft Local Plan 2016 sets out HBC’s approach to securing the appropriate mitigation measures to address the </w:t>
            </w:r>
            <w:r w:rsidR="00EF3D07">
              <w:rPr>
                <w:rFonts w:ascii="Arial" w:hAnsi="Arial" w:cs="Arial"/>
                <w:sz w:val="22"/>
                <w:szCs w:val="22"/>
              </w:rPr>
              <w:t>in-combination</w:t>
            </w:r>
            <w:r w:rsidRPr="00DE35DC">
              <w:rPr>
                <w:rFonts w:ascii="Arial" w:hAnsi="Arial" w:cs="Arial"/>
                <w:sz w:val="22"/>
                <w:szCs w:val="22"/>
              </w:rPr>
              <w:t xml:space="preserve"> impact of increased recreational disturbance arising from increased housing development. It states:</w:t>
            </w:r>
          </w:p>
          <w:p w14:paraId="64AE07BF" w14:textId="77777777" w:rsidR="00961A42" w:rsidRPr="00DE35DC" w:rsidRDefault="00961A42" w:rsidP="00741821">
            <w:pPr>
              <w:spacing w:line="276" w:lineRule="auto"/>
              <w:rPr>
                <w:rFonts w:ascii="Arial" w:hAnsi="Arial" w:cs="Arial"/>
                <w:sz w:val="22"/>
                <w:szCs w:val="22"/>
              </w:rPr>
            </w:pPr>
          </w:p>
          <w:p w14:paraId="2E24127E" w14:textId="45AE830B" w:rsidR="001758E5" w:rsidRPr="00DE35DC" w:rsidRDefault="001758E5" w:rsidP="001758E5">
            <w:pPr>
              <w:spacing w:line="276" w:lineRule="auto"/>
              <w:jc w:val="both"/>
              <w:rPr>
                <w:rFonts w:ascii="Arial" w:hAnsi="Arial" w:cs="Arial"/>
                <w:sz w:val="22"/>
                <w:szCs w:val="22"/>
              </w:rPr>
            </w:pPr>
            <w:r>
              <w:rPr>
                <w:rFonts w:ascii="Arial" w:hAnsi="Arial" w:cs="Arial"/>
                <w:i/>
                <w:sz w:val="22"/>
                <w:szCs w:val="22"/>
              </w:rPr>
              <w:t>“</w:t>
            </w:r>
            <w:r w:rsidRPr="00DE35DC">
              <w:rPr>
                <w:rFonts w:ascii="Arial" w:hAnsi="Arial" w:cs="Arial"/>
                <w:i/>
                <w:sz w:val="22"/>
                <w:szCs w:val="22"/>
              </w:rPr>
              <w:t>Planning permission will be granted for residential development resulting in a net increase in population that mitigates a likely significant effect on the Solent SPAs</w:t>
            </w:r>
            <w:r>
              <w:rPr>
                <w:rFonts w:ascii="Arial" w:hAnsi="Arial" w:cs="Arial"/>
                <w:i/>
                <w:sz w:val="22"/>
                <w:szCs w:val="22"/>
              </w:rPr>
              <w:t>”</w:t>
            </w:r>
          </w:p>
          <w:p w14:paraId="4D86945F" w14:textId="77777777" w:rsidR="001071FC" w:rsidRDefault="001071FC" w:rsidP="00741821">
            <w:pPr>
              <w:spacing w:line="276" w:lineRule="auto"/>
              <w:rPr>
                <w:rFonts w:ascii="Arial" w:hAnsi="Arial" w:cs="Arial"/>
                <w:sz w:val="22"/>
                <w:szCs w:val="22"/>
              </w:rPr>
            </w:pPr>
          </w:p>
          <w:p w14:paraId="3EF6EC55" w14:textId="4802E2FA" w:rsidR="001071FC" w:rsidRPr="00CC2D8F" w:rsidRDefault="00EF3D07" w:rsidP="00741821">
            <w:pPr>
              <w:spacing w:line="276" w:lineRule="auto"/>
              <w:rPr>
                <w:rFonts w:ascii="Arial" w:hAnsi="Arial" w:cs="Arial"/>
                <w:sz w:val="22"/>
                <w:szCs w:val="22"/>
              </w:rPr>
            </w:pPr>
            <w:r w:rsidRPr="009A57E1">
              <w:rPr>
                <w:rFonts w:ascii="Arial" w:hAnsi="Arial" w:cs="Arial"/>
                <w:sz w:val="22"/>
                <w:szCs w:val="22"/>
                <w:u w:val="single"/>
              </w:rPr>
              <w:t xml:space="preserve">A legal agreement </w:t>
            </w:r>
            <w:r w:rsidR="009A57E1" w:rsidRPr="009A57E1">
              <w:rPr>
                <w:rFonts w:ascii="Arial" w:hAnsi="Arial" w:cs="Arial"/>
                <w:sz w:val="22"/>
                <w:szCs w:val="22"/>
                <w:u w:val="single"/>
              </w:rPr>
              <w:t>has been secured on the previous application, and the relevant monies have been secured the require</w:t>
            </w:r>
            <w:r w:rsidRPr="009A57E1">
              <w:rPr>
                <w:rFonts w:ascii="Arial" w:hAnsi="Arial" w:cs="Arial"/>
                <w:sz w:val="22"/>
                <w:szCs w:val="22"/>
                <w:u w:val="single"/>
              </w:rPr>
              <w:t xml:space="preserve"> mitigation package</w:t>
            </w:r>
            <w:r>
              <w:rPr>
                <w:rFonts w:ascii="Arial" w:hAnsi="Arial" w:cs="Arial"/>
                <w:sz w:val="22"/>
                <w:szCs w:val="22"/>
              </w:rPr>
              <w:t xml:space="preserve">. Without the security of the mitigation being provide through a legal agreement, a significant effect would remain likely. </w:t>
            </w:r>
            <w:proofErr w:type="gramStart"/>
            <w:r>
              <w:rPr>
                <w:rFonts w:ascii="Arial" w:hAnsi="Arial" w:cs="Arial"/>
                <w:sz w:val="22"/>
                <w:szCs w:val="22"/>
              </w:rPr>
              <w:t>As long as</w:t>
            </w:r>
            <w:proofErr w:type="gramEnd"/>
            <w:r>
              <w:rPr>
                <w:rFonts w:ascii="Arial" w:hAnsi="Arial" w:cs="Arial"/>
                <w:sz w:val="22"/>
                <w:szCs w:val="22"/>
              </w:rPr>
              <w:t xml:space="preserve"> such a legal agreement is secured through the planning process, the proposed development will not affect the status and distribution of key bird species and therefore act against the stated conservation objectives of the European sites.</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315F3B54" w14:textId="0505B7A0"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Having concluded that the application will have a likely significant effect in the absence of avoidance and mitigation measures on the above European and Internationally protected sites, this represents the authorities Appropriate Assessment as Competent Authority in accordance with requirements under Regulation 63 of the Conservation of Habitats and Species Regulations 2017, Article 6 (3) of the Habitats Directive and having due regard to its duties under Section 40(1) of the NERC Act 2006 to the purpose of conserving biodiversity. Consideration of the </w:t>
            </w:r>
            <w:proofErr w:type="spellStart"/>
            <w:r w:rsidRPr="001758E5">
              <w:rPr>
                <w:rFonts w:ascii="Arial" w:hAnsi="Arial" w:cs="Arial"/>
                <w:sz w:val="22"/>
                <w:szCs w:val="22"/>
              </w:rPr>
              <w:t>Ramsar</w:t>
            </w:r>
            <w:proofErr w:type="spellEnd"/>
            <w:r w:rsidRPr="001758E5">
              <w:rPr>
                <w:rFonts w:ascii="Arial" w:hAnsi="Arial" w:cs="Arial"/>
                <w:sz w:val="22"/>
                <w:szCs w:val="22"/>
              </w:rPr>
              <w:t xml:space="preserve"> site/s is a matter of government policy set out in the National Planning Policy Framework 2012.</w:t>
            </w:r>
          </w:p>
          <w:p w14:paraId="2D73D04C" w14:textId="77777777"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 </w:t>
            </w:r>
          </w:p>
          <w:p w14:paraId="52744A6F" w14:textId="1C38080F" w:rsidR="00961A42" w:rsidRPr="00B25729" w:rsidRDefault="001758E5" w:rsidP="001758E5">
            <w:pPr>
              <w:spacing w:line="276" w:lineRule="auto"/>
              <w:rPr>
                <w:rFonts w:ascii="Arial" w:hAnsi="Arial" w:cs="Arial"/>
              </w:rPr>
            </w:pPr>
            <w:r w:rsidRPr="001758E5">
              <w:rPr>
                <w:rFonts w:ascii="Arial" w:hAnsi="Arial" w:cs="Arial"/>
                <w:sz w:val="22"/>
                <w:szCs w:val="22"/>
              </w:rPr>
              <w:t>The authority has concluded that the adverse effects arising from the proposal are wholly consistent with and inclusive of the effects detailed in the Solent Recreation Mitigation Strategy. The authority’s assessment is that the application complies with this strategy and that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3086F3C5" w:rsidR="001071FC" w:rsidRPr="00AB55E3" w:rsidRDefault="001071FC" w:rsidP="00741821">
            <w:pPr>
              <w:spacing w:line="276" w:lineRule="auto"/>
              <w:rPr>
                <w:rFonts w:ascii="Arial" w:hAnsi="Arial" w:cs="Arial"/>
                <w:b/>
              </w:rPr>
            </w:pPr>
            <w:r>
              <w:rPr>
                <w:rFonts w:ascii="Arial" w:hAnsi="Arial" w:cs="Arial"/>
                <w:sz w:val="22"/>
                <w:szCs w:val="22"/>
              </w:rPr>
              <w:t>Natural England Officer:</w:t>
            </w:r>
            <w:r w:rsidR="00B53473">
              <w:rPr>
                <w:rFonts w:ascii="Arial" w:hAnsi="Arial" w:cs="Arial"/>
                <w:sz w:val="22"/>
                <w:szCs w:val="22"/>
              </w:rPr>
              <w:t xml:space="preserve"> </w:t>
            </w:r>
          </w:p>
        </w:tc>
      </w:tr>
      <w:tr w:rsidR="001071FC" w:rsidRPr="00C6619F" w14:paraId="6C967290" w14:textId="77777777" w:rsidTr="00741821">
        <w:tc>
          <w:tcPr>
            <w:tcW w:w="9608" w:type="dxa"/>
            <w:gridSpan w:val="3"/>
            <w:tcBorders>
              <w:bottom w:val="single" w:sz="12" w:space="0" w:color="0083BE"/>
            </w:tcBorders>
          </w:tcPr>
          <w:p w14:paraId="74514379" w14:textId="0C0EE45D" w:rsidR="000C47A9" w:rsidRPr="00AB55E3" w:rsidRDefault="007D0A29" w:rsidP="009A57E1">
            <w:pPr>
              <w:pStyle w:val="Default"/>
              <w:rPr>
                <w:rFonts w:ascii="Arial" w:hAnsi="Arial" w:cs="Arial"/>
              </w:rPr>
            </w:pPr>
            <w:r w:rsidRPr="007D0A29">
              <w:rPr>
                <w:rFonts w:ascii="Arial" w:hAnsi="Arial" w:cs="Arial"/>
              </w:rPr>
              <w:lastRenderedPageBreak/>
              <w:t xml:space="preserve">Natural England were consulted with this Habitat Regulations Assessment on </w:t>
            </w:r>
            <w:r>
              <w:rPr>
                <w:rFonts w:ascii="Arial" w:hAnsi="Arial" w:cs="Arial"/>
              </w:rPr>
              <w:t>1</w:t>
            </w:r>
            <w:r w:rsidRPr="007D0A29">
              <w:rPr>
                <w:rFonts w:ascii="Arial" w:hAnsi="Arial" w:cs="Arial"/>
                <w:vertAlign w:val="superscript"/>
              </w:rPr>
              <w:t>st</w:t>
            </w:r>
            <w:r>
              <w:rPr>
                <w:rFonts w:ascii="Arial" w:hAnsi="Arial" w:cs="Arial"/>
              </w:rPr>
              <w:t xml:space="preserve"> April</w:t>
            </w:r>
            <w:r w:rsidRPr="007D0A29">
              <w:rPr>
                <w:rFonts w:ascii="Arial" w:hAnsi="Arial" w:cs="Arial"/>
              </w:rPr>
              <w:t xml:space="preserve"> 2020, with a </w:t>
            </w:r>
            <w:proofErr w:type="gramStart"/>
            <w:r w:rsidRPr="007D0A29">
              <w:rPr>
                <w:rFonts w:ascii="Arial" w:hAnsi="Arial" w:cs="Arial"/>
              </w:rPr>
              <w:t>21 day</w:t>
            </w:r>
            <w:proofErr w:type="gramEnd"/>
            <w:r w:rsidRPr="007D0A29">
              <w:rPr>
                <w:rFonts w:ascii="Arial" w:hAnsi="Arial" w:cs="Arial"/>
              </w:rPr>
              <w:t xml:space="preserve"> period for response (as is customary with planning application consultations) expiring 19th March 2020. As at </w:t>
            </w:r>
            <w:r>
              <w:rPr>
                <w:rFonts w:ascii="Arial" w:hAnsi="Arial" w:cs="Arial"/>
              </w:rPr>
              <w:t>22</w:t>
            </w:r>
            <w:r w:rsidRPr="007D0A29">
              <w:rPr>
                <w:rFonts w:ascii="Arial" w:hAnsi="Arial" w:cs="Arial"/>
                <w:vertAlign w:val="superscript"/>
              </w:rPr>
              <w:t>nd</w:t>
            </w:r>
            <w:r>
              <w:rPr>
                <w:rFonts w:ascii="Arial" w:hAnsi="Arial" w:cs="Arial"/>
              </w:rPr>
              <w:t xml:space="preserve"> Apr</w:t>
            </w:r>
            <w:bookmarkStart w:id="1" w:name="_GoBack"/>
            <w:bookmarkEnd w:id="1"/>
            <w:r>
              <w:rPr>
                <w:rFonts w:ascii="Arial" w:hAnsi="Arial" w:cs="Arial"/>
              </w:rPr>
              <w:t>il</w:t>
            </w:r>
            <w:r w:rsidRPr="007D0A29">
              <w:rPr>
                <w:rFonts w:ascii="Arial" w:hAnsi="Arial" w:cs="Arial"/>
              </w:rPr>
              <w:t xml:space="preserve"> 2020, no representations have been received from Natural England in relation to the Habitat Regulations Assessment, and therefore it is assumed that they have no comments to make.</w:t>
            </w: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0C47A9"/>
    <w:rsid w:val="001071FC"/>
    <w:rsid w:val="0011421F"/>
    <w:rsid w:val="001419F6"/>
    <w:rsid w:val="00141C02"/>
    <w:rsid w:val="00160247"/>
    <w:rsid w:val="0016538A"/>
    <w:rsid w:val="001758E5"/>
    <w:rsid w:val="001A371F"/>
    <w:rsid w:val="001C09D8"/>
    <w:rsid w:val="001D09E3"/>
    <w:rsid w:val="001D73F7"/>
    <w:rsid w:val="001F5C37"/>
    <w:rsid w:val="002051F0"/>
    <w:rsid w:val="00210DCA"/>
    <w:rsid w:val="00273115"/>
    <w:rsid w:val="00287505"/>
    <w:rsid w:val="002921B1"/>
    <w:rsid w:val="002F4F1A"/>
    <w:rsid w:val="00317486"/>
    <w:rsid w:val="003420FB"/>
    <w:rsid w:val="00351BDE"/>
    <w:rsid w:val="00352B89"/>
    <w:rsid w:val="003844D0"/>
    <w:rsid w:val="003D61FC"/>
    <w:rsid w:val="003F1EE3"/>
    <w:rsid w:val="003F4E87"/>
    <w:rsid w:val="00424598"/>
    <w:rsid w:val="00426314"/>
    <w:rsid w:val="00443E22"/>
    <w:rsid w:val="00451B04"/>
    <w:rsid w:val="0045438E"/>
    <w:rsid w:val="0046018A"/>
    <w:rsid w:val="00466E08"/>
    <w:rsid w:val="004717F0"/>
    <w:rsid w:val="004859EB"/>
    <w:rsid w:val="00491DBE"/>
    <w:rsid w:val="004961E8"/>
    <w:rsid w:val="004A533D"/>
    <w:rsid w:val="004B5887"/>
    <w:rsid w:val="004E746D"/>
    <w:rsid w:val="004F2033"/>
    <w:rsid w:val="00556FCD"/>
    <w:rsid w:val="005A2A3C"/>
    <w:rsid w:val="005C7960"/>
    <w:rsid w:val="005D2C30"/>
    <w:rsid w:val="005D59FD"/>
    <w:rsid w:val="006363FF"/>
    <w:rsid w:val="006803F8"/>
    <w:rsid w:val="00684D6D"/>
    <w:rsid w:val="006969DF"/>
    <w:rsid w:val="006979A7"/>
    <w:rsid w:val="006A42CC"/>
    <w:rsid w:val="006D3323"/>
    <w:rsid w:val="0070006E"/>
    <w:rsid w:val="00702325"/>
    <w:rsid w:val="00731195"/>
    <w:rsid w:val="00741821"/>
    <w:rsid w:val="007422DF"/>
    <w:rsid w:val="00750549"/>
    <w:rsid w:val="007527CE"/>
    <w:rsid w:val="00755FCC"/>
    <w:rsid w:val="0076032B"/>
    <w:rsid w:val="00791A45"/>
    <w:rsid w:val="00795671"/>
    <w:rsid w:val="007B59DF"/>
    <w:rsid w:val="007B5D18"/>
    <w:rsid w:val="007D0A29"/>
    <w:rsid w:val="007F2D78"/>
    <w:rsid w:val="00831D2D"/>
    <w:rsid w:val="00834B23"/>
    <w:rsid w:val="00865713"/>
    <w:rsid w:val="00865F31"/>
    <w:rsid w:val="008B3776"/>
    <w:rsid w:val="008D245F"/>
    <w:rsid w:val="0090302F"/>
    <w:rsid w:val="00960C52"/>
    <w:rsid w:val="00961A42"/>
    <w:rsid w:val="009A49CD"/>
    <w:rsid w:val="009A57E1"/>
    <w:rsid w:val="009C47F8"/>
    <w:rsid w:val="00A328C1"/>
    <w:rsid w:val="00A3448D"/>
    <w:rsid w:val="00A3715C"/>
    <w:rsid w:val="00A6503B"/>
    <w:rsid w:val="00AA55C5"/>
    <w:rsid w:val="00AB0DFA"/>
    <w:rsid w:val="00AB55E3"/>
    <w:rsid w:val="00AC12EA"/>
    <w:rsid w:val="00AC1E45"/>
    <w:rsid w:val="00AE2054"/>
    <w:rsid w:val="00B0615C"/>
    <w:rsid w:val="00B12E34"/>
    <w:rsid w:val="00B25729"/>
    <w:rsid w:val="00B53473"/>
    <w:rsid w:val="00B67AB8"/>
    <w:rsid w:val="00BD5311"/>
    <w:rsid w:val="00BE034F"/>
    <w:rsid w:val="00BE760D"/>
    <w:rsid w:val="00BF43E4"/>
    <w:rsid w:val="00C1045F"/>
    <w:rsid w:val="00C33A96"/>
    <w:rsid w:val="00C34120"/>
    <w:rsid w:val="00C35324"/>
    <w:rsid w:val="00C45B36"/>
    <w:rsid w:val="00C53D8C"/>
    <w:rsid w:val="00C64A2D"/>
    <w:rsid w:val="00C6619F"/>
    <w:rsid w:val="00C73EDB"/>
    <w:rsid w:val="00C77ADB"/>
    <w:rsid w:val="00C973AC"/>
    <w:rsid w:val="00CA6898"/>
    <w:rsid w:val="00CB6192"/>
    <w:rsid w:val="00CC2D8F"/>
    <w:rsid w:val="00CD3586"/>
    <w:rsid w:val="00CE087F"/>
    <w:rsid w:val="00CE53C5"/>
    <w:rsid w:val="00CF65D3"/>
    <w:rsid w:val="00D031A8"/>
    <w:rsid w:val="00D5043E"/>
    <w:rsid w:val="00D60E0E"/>
    <w:rsid w:val="00D702C8"/>
    <w:rsid w:val="00D85710"/>
    <w:rsid w:val="00DB7BEC"/>
    <w:rsid w:val="00DE35DC"/>
    <w:rsid w:val="00E31B62"/>
    <w:rsid w:val="00E3736C"/>
    <w:rsid w:val="00E4109E"/>
    <w:rsid w:val="00E60AEF"/>
    <w:rsid w:val="00E7065A"/>
    <w:rsid w:val="00E84B10"/>
    <w:rsid w:val="00EA71EA"/>
    <w:rsid w:val="00EB5C3C"/>
    <w:rsid w:val="00EC279A"/>
    <w:rsid w:val="00EC28E9"/>
    <w:rsid w:val="00EF3D07"/>
    <w:rsid w:val="00F276A0"/>
    <w:rsid w:val="00F32E66"/>
    <w:rsid w:val="00F605DF"/>
    <w:rsid w:val="00FD1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AC1E45"/>
    <w:pPr>
      <w:autoSpaceDE w:val="0"/>
      <w:autoSpaceDN w:val="0"/>
      <w:adjustRightInd w:val="0"/>
    </w:pPr>
    <w:rPr>
      <w:rFonts w:ascii="Arial" w:hAnsi="Arial" w:cs="Arial"/>
      <w:sz w:val="24"/>
      <w:szCs w:val="24"/>
    </w:rPr>
  </w:style>
  <w:style w:type="paragraph" w:customStyle="1" w:styleId="Default">
    <w:name w:val="Default"/>
    <w:rsid w:val="00AB0DFA"/>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2695241">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ush.gov.uk/work/planning-and-infrastructure/push-position-statemen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1301</Words>
  <Characters>7535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Oliver, Lewis</cp:lastModifiedBy>
  <cp:revision>3</cp:revision>
  <cp:lastPrinted>2014-02-18T14:51:00Z</cp:lastPrinted>
  <dcterms:created xsi:type="dcterms:W3CDTF">2020-04-01T11:00:00Z</dcterms:created>
  <dcterms:modified xsi:type="dcterms:W3CDTF">2020-05-18T15:19:00Z</dcterms:modified>
</cp:coreProperties>
</file>