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FBABF9" w14:textId="77777777" w:rsidR="00396DFF" w:rsidRPr="0053740F" w:rsidRDefault="00396DFF" w:rsidP="00396DFF">
      <w:pPr>
        <w:spacing w:after="0" w:line="276" w:lineRule="auto"/>
        <w:jc w:val="right"/>
        <w:rPr>
          <w:rFonts w:ascii="Arial" w:eastAsia="Times New Roman" w:hAnsi="Arial" w:cs="Arial"/>
          <w:color w:val="404040"/>
          <w:sz w:val="32"/>
          <w:szCs w:val="32"/>
          <w:lang w:eastAsia="en-GB"/>
        </w:rPr>
      </w:pPr>
      <w:r w:rsidRPr="0053740F">
        <w:rPr>
          <w:rFonts w:ascii="Arial" w:eastAsia="Times New Roman" w:hAnsi="Arial" w:cs="Arial"/>
          <w:noProof/>
          <w:color w:val="404040"/>
          <w:sz w:val="32"/>
          <w:szCs w:val="32"/>
          <w:lang w:eastAsia="en-GB"/>
        </w:rPr>
        <w:drawing>
          <wp:inline distT="0" distB="0" distL="0" distR="0" wp14:anchorId="51CEDDA3" wp14:editId="08198B90">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06014A6D" w14:textId="77777777" w:rsidR="00396DFF" w:rsidRPr="0053740F" w:rsidRDefault="00396DFF" w:rsidP="00396DFF">
      <w:pPr>
        <w:spacing w:after="0" w:line="276" w:lineRule="auto"/>
        <w:jc w:val="center"/>
        <w:rPr>
          <w:rFonts w:ascii="Arial" w:eastAsia="Times New Roman" w:hAnsi="Arial" w:cs="Arial"/>
          <w:color w:val="404040"/>
          <w:sz w:val="10"/>
          <w:szCs w:val="10"/>
          <w:lang w:eastAsia="en-GB"/>
        </w:rPr>
      </w:pPr>
    </w:p>
    <w:p w14:paraId="7A90D857" w14:textId="77777777" w:rsidR="00396DFF" w:rsidRPr="0053740F" w:rsidRDefault="00396DFF" w:rsidP="00396DFF">
      <w:pPr>
        <w:spacing w:after="200" w:line="276" w:lineRule="auto"/>
        <w:jc w:val="center"/>
        <w:rPr>
          <w:rFonts w:ascii="Arial" w:eastAsia="Calibri" w:hAnsi="Arial" w:cs="Arial"/>
          <w:color w:val="404040"/>
          <w:sz w:val="36"/>
          <w:szCs w:val="36"/>
        </w:rPr>
      </w:pPr>
      <w:r w:rsidRPr="0053740F">
        <w:rPr>
          <w:rFonts w:ascii="Arial" w:eastAsia="Calibri" w:hAnsi="Arial" w:cs="Arial"/>
          <w:color w:val="5BD4FF"/>
          <w:sz w:val="50"/>
          <w:szCs w:val="50"/>
        </w:rPr>
        <w:t>European Site</w:t>
      </w:r>
      <w:r w:rsidR="001E2394">
        <w:rPr>
          <w:rFonts w:ascii="Arial" w:eastAsia="Calibri" w:hAnsi="Arial" w:cs="Arial"/>
          <w:color w:val="5BD4FF"/>
          <w:sz w:val="50"/>
          <w:szCs w:val="50"/>
        </w:rPr>
        <w:t>s</w:t>
      </w:r>
      <w:r w:rsidRPr="0053740F">
        <w:rPr>
          <w:rFonts w:ascii="Arial" w:eastAsia="Calibri" w:hAnsi="Arial" w:cs="Arial"/>
          <w:color w:val="5BD4FF"/>
          <w:sz w:val="50"/>
          <w:szCs w:val="50"/>
        </w:rPr>
        <w:t xml:space="preserve"> avoidance and mitigation checklist</w:t>
      </w:r>
    </w:p>
    <w:p w14:paraId="21C869E8" w14:textId="77777777" w:rsidR="00396DFF" w:rsidRPr="0053740F" w:rsidRDefault="00396DFF" w:rsidP="00396DFF">
      <w:pPr>
        <w:spacing w:after="0" w:line="276" w:lineRule="auto"/>
        <w:jc w:val="center"/>
        <w:rPr>
          <w:rFonts w:ascii="Arial" w:eastAsia="Calibri" w:hAnsi="Arial" w:cs="Arial"/>
          <w:b/>
          <w:color w:val="404040"/>
          <w:sz w:val="20"/>
          <w:szCs w:val="20"/>
        </w:rPr>
      </w:pPr>
      <w:r w:rsidRPr="0053740F">
        <w:rPr>
          <w:rFonts w:ascii="Arial" w:eastAsia="Calibri" w:hAnsi="Arial" w:cs="Arial"/>
          <w:b/>
          <w:color w:val="404040"/>
          <w:sz w:val="20"/>
          <w:szCs w:val="20"/>
        </w:rPr>
        <w:t>This checklist must be completed and provided in order for the Local Planning Authority to validate any planning application for one or more dwellings. It sets out how an avoidance and mitigation package will be provided to remove any likely significant effect on a European Site.</w:t>
      </w:r>
    </w:p>
    <w:p w14:paraId="2093BD21" w14:textId="77777777" w:rsidR="00396DFF" w:rsidRPr="0053740F" w:rsidRDefault="00396DFF" w:rsidP="00396DFF">
      <w:pPr>
        <w:spacing w:after="0" w:line="276" w:lineRule="auto"/>
        <w:jc w:val="center"/>
        <w:rPr>
          <w:rFonts w:ascii="Arial" w:eastAsia="Calibri" w:hAnsi="Arial" w:cs="Arial"/>
          <w:b/>
          <w:color w:val="404040"/>
          <w:sz w:val="10"/>
          <w:szCs w:val="10"/>
        </w:rPr>
      </w:pPr>
    </w:p>
    <w:p w14:paraId="5ECB5847" w14:textId="77777777" w:rsidR="00396DFF" w:rsidRPr="0053740F" w:rsidRDefault="00396DFF" w:rsidP="00396DFF">
      <w:pPr>
        <w:spacing w:after="0" w:line="276" w:lineRule="auto"/>
        <w:jc w:val="center"/>
        <w:rPr>
          <w:rFonts w:ascii="Arial" w:eastAsia="Calibri" w:hAnsi="Arial" w:cs="Arial"/>
          <w:b/>
          <w:color w:val="404040"/>
          <w:sz w:val="20"/>
          <w:szCs w:val="20"/>
        </w:rPr>
      </w:pPr>
      <w:r w:rsidRPr="0053740F">
        <w:rPr>
          <w:rFonts w:ascii="Arial" w:eastAsia="Calibri" w:hAnsi="Arial" w:cs="Arial"/>
          <w:b/>
          <w:color w:val="404040"/>
          <w:sz w:val="20"/>
          <w:szCs w:val="20"/>
        </w:rPr>
        <w:t xml:space="preserve">All relevant boxes should be </w:t>
      </w:r>
      <w:proofErr w:type="gramStart"/>
      <w:r w:rsidRPr="0053740F">
        <w:rPr>
          <w:rFonts w:ascii="Arial" w:eastAsia="Calibri" w:hAnsi="Arial" w:cs="Arial"/>
          <w:b/>
          <w:color w:val="404040"/>
          <w:sz w:val="20"/>
          <w:szCs w:val="20"/>
        </w:rPr>
        <w:t>completed</w:t>
      </w:r>
      <w:proofErr w:type="gramEnd"/>
      <w:r w:rsidRPr="0053740F">
        <w:rPr>
          <w:rFonts w:ascii="Arial" w:eastAsia="Calibri" w:hAnsi="Arial" w:cs="Arial"/>
          <w:b/>
          <w:color w:val="404040"/>
          <w:sz w:val="20"/>
          <w:szCs w:val="20"/>
        </w:rPr>
        <w:t xml:space="preserve"> and the form must be signed. If signed by an agent, it is their responsibility to ensure that the applicant is aware of the commitment to providing a mitigation package, in the form of a financial contribution, the scale of which is currently not known.</w:t>
      </w:r>
    </w:p>
    <w:p w14:paraId="3A068BF6" w14:textId="77777777" w:rsidR="00396DFF" w:rsidRPr="0053740F" w:rsidRDefault="00396DFF" w:rsidP="00396DFF">
      <w:pPr>
        <w:spacing w:after="0" w:line="276" w:lineRule="auto"/>
        <w:jc w:val="center"/>
        <w:rPr>
          <w:rFonts w:ascii="Arial" w:eastAsia="Calibri" w:hAnsi="Arial" w:cs="Arial"/>
          <w:b/>
          <w:color w:val="404040"/>
          <w:sz w:val="10"/>
          <w:szCs w:val="10"/>
        </w:rPr>
      </w:pPr>
    </w:p>
    <w:tbl>
      <w:tblPr>
        <w:tblW w:w="9766" w:type="dxa"/>
        <w:jc w:val="center"/>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1592"/>
        <w:gridCol w:w="2788"/>
        <w:gridCol w:w="2126"/>
        <w:gridCol w:w="709"/>
        <w:gridCol w:w="1738"/>
        <w:gridCol w:w="813"/>
      </w:tblGrid>
      <w:tr w:rsidR="00396DFF" w:rsidRPr="0053740F" w14:paraId="7594C67C" w14:textId="77777777" w:rsidTr="00396DFF">
        <w:trPr>
          <w:jc w:val="center"/>
        </w:trPr>
        <w:tc>
          <w:tcPr>
            <w:tcW w:w="9766" w:type="dxa"/>
            <w:gridSpan w:val="6"/>
            <w:tcBorders>
              <w:top w:val="single" w:sz="12" w:space="0" w:color="0083BE"/>
            </w:tcBorders>
            <w:shd w:val="clear" w:color="auto" w:fill="0083BE"/>
          </w:tcPr>
          <w:p w14:paraId="283432FC" w14:textId="77777777"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t>Application details</w:t>
            </w:r>
          </w:p>
        </w:tc>
      </w:tr>
      <w:tr w:rsidR="00396DFF" w:rsidRPr="0053740F" w14:paraId="30E575D8" w14:textId="77777777" w:rsidTr="00396DFF">
        <w:trPr>
          <w:trHeight w:val="794"/>
          <w:jc w:val="center"/>
        </w:trPr>
        <w:tc>
          <w:tcPr>
            <w:tcW w:w="1592" w:type="dxa"/>
            <w:tcBorders>
              <w:top w:val="single" w:sz="12" w:space="0" w:color="0083BE"/>
              <w:bottom w:val="single" w:sz="4" w:space="0" w:color="0083BE"/>
            </w:tcBorders>
            <w:shd w:val="clear" w:color="auto" w:fill="DAE7EE"/>
            <w:vAlign w:val="center"/>
          </w:tcPr>
          <w:p w14:paraId="678F7430" w14:textId="77777777" w:rsidR="00396DFF" w:rsidRPr="0053740F" w:rsidRDefault="00396DFF" w:rsidP="00DB48B8">
            <w:pPr>
              <w:spacing w:after="0" w:line="276" w:lineRule="auto"/>
              <w:rPr>
                <w:rFonts w:ascii="Arial" w:eastAsia="Calibri" w:hAnsi="Arial" w:cs="Arial"/>
                <w:color w:val="404040"/>
              </w:rPr>
            </w:pPr>
            <w:r w:rsidRPr="0053740F">
              <w:rPr>
                <w:rFonts w:ascii="Arial" w:eastAsia="Calibri" w:hAnsi="Arial" w:cs="Arial"/>
                <w:color w:val="404040"/>
              </w:rPr>
              <w:t>Site name:</w:t>
            </w:r>
          </w:p>
        </w:tc>
        <w:tc>
          <w:tcPr>
            <w:tcW w:w="8174" w:type="dxa"/>
            <w:gridSpan w:val="5"/>
            <w:tcBorders>
              <w:top w:val="single" w:sz="12" w:space="0" w:color="0083BE"/>
              <w:bottom w:val="single" w:sz="4" w:space="0" w:color="0083BE"/>
            </w:tcBorders>
            <w:shd w:val="clear" w:color="auto" w:fill="EAF1DD"/>
          </w:tcPr>
          <w:p w14:paraId="05693A12" w14:textId="07CD6ABC" w:rsidR="00396DFF" w:rsidRPr="0053740F" w:rsidRDefault="004D3CFC" w:rsidP="00DB48B8">
            <w:pPr>
              <w:spacing w:after="0" w:line="276" w:lineRule="auto"/>
              <w:rPr>
                <w:rFonts w:ascii="Arial" w:eastAsia="Calibri" w:hAnsi="Arial" w:cs="Arial"/>
              </w:rPr>
            </w:pPr>
            <w:r>
              <w:rPr>
                <w:rFonts w:ascii="Arial" w:eastAsia="Calibri" w:hAnsi="Arial" w:cs="Arial"/>
              </w:rPr>
              <w:t>143 Blendworth Crescent</w:t>
            </w:r>
          </w:p>
        </w:tc>
      </w:tr>
      <w:tr w:rsidR="00396DFF" w:rsidRPr="0053740F" w14:paraId="4C129DCC" w14:textId="77777777" w:rsidTr="00396DFF">
        <w:trPr>
          <w:trHeight w:val="794"/>
          <w:jc w:val="center"/>
        </w:trPr>
        <w:tc>
          <w:tcPr>
            <w:tcW w:w="1592" w:type="dxa"/>
            <w:tcBorders>
              <w:top w:val="single" w:sz="4" w:space="0" w:color="0083BE"/>
              <w:bottom w:val="single" w:sz="4" w:space="0" w:color="0083BE"/>
            </w:tcBorders>
            <w:shd w:val="clear" w:color="auto" w:fill="DAE7EE"/>
            <w:vAlign w:val="center"/>
          </w:tcPr>
          <w:p w14:paraId="6DE6A6DF" w14:textId="77777777" w:rsidR="00396DFF" w:rsidRPr="0053740F" w:rsidRDefault="00396DFF" w:rsidP="00DB48B8">
            <w:pPr>
              <w:spacing w:after="0" w:line="276" w:lineRule="auto"/>
              <w:rPr>
                <w:rFonts w:ascii="Arial" w:eastAsia="Calibri" w:hAnsi="Arial" w:cs="Arial"/>
                <w:color w:val="404040"/>
              </w:rPr>
            </w:pPr>
            <w:r w:rsidRPr="0053740F">
              <w:rPr>
                <w:rFonts w:ascii="Arial" w:eastAsia="Calibri" w:hAnsi="Arial" w:cs="Arial"/>
                <w:color w:val="404040"/>
              </w:rPr>
              <w:t>Site address:</w:t>
            </w:r>
          </w:p>
        </w:tc>
        <w:tc>
          <w:tcPr>
            <w:tcW w:w="8174" w:type="dxa"/>
            <w:gridSpan w:val="5"/>
            <w:tcBorders>
              <w:top w:val="single" w:sz="4" w:space="0" w:color="0083BE"/>
              <w:bottom w:val="single" w:sz="4" w:space="0" w:color="0083BE"/>
            </w:tcBorders>
            <w:shd w:val="clear" w:color="auto" w:fill="EAF1DD"/>
          </w:tcPr>
          <w:p w14:paraId="449CBD2F" w14:textId="2C256BB9" w:rsidR="00396DFF" w:rsidRPr="0053740F" w:rsidRDefault="004D3CFC" w:rsidP="00DB48B8">
            <w:pPr>
              <w:spacing w:after="0" w:line="276" w:lineRule="auto"/>
              <w:rPr>
                <w:rFonts w:ascii="Arial" w:eastAsia="Calibri" w:hAnsi="Arial" w:cs="Arial"/>
              </w:rPr>
            </w:pPr>
            <w:r>
              <w:rPr>
                <w:rFonts w:ascii="Arial" w:eastAsia="Calibri" w:hAnsi="Arial" w:cs="Arial"/>
              </w:rPr>
              <w:t>143 Blendworth Crescent, Havant, PO9 2BD</w:t>
            </w:r>
          </w:p>
        </w:tc>
      </w:tr>
      <w:tr w:rsidR="00396DFF" w:rsidRPr="0053740F" w14:paraId="7C793C28" w14:textId="77777777" w:rsidTr="00396DFF">
        <w:trPr>
          <w:jc w:val="center"/>
        </w:trPr>
        <w:tc>
          <w:tcPr>
            <w:tcW w:w="1592" w:type="dxa"/>
            <w:tcBorders>
              <w:top w:val="single" w:sz="4" w:space="0" w:color="0083BE"/>
              <w:left w:val="nil"/>
              <w:bottom w:val="single" w:sz="4" w:space="0" w:color="0083BE"/>
              <w:right w:val="nil"/>
            </w:tcBorders>
            <w:shd w:val="clear" w:color="auto" w:fill="auto"/>
          </w:tcPr>
          <w:p w14:paraId="013C8044" w14:textId="77777777" w:rsidR="00396DFF" w:rsidRPr="0053740F" w:rsidRDefault="00396DFF" w:rsidP="00DB48B8">
            <w:pPr>
              <w:spacing w:after="0" w:line="276" w:lineRule="auto"/>
              <w:rPr>
                <w:rFonts w:ascii="Arial" w:eastAsia="Calibri" w:hAnsi="Arial" w:cs="Arial"/>
                <w:color w:val="404040"/>
              </w:rPr>
            </w:pPr>
          </w:p>
        </w:tc>
        <w:tc>
          <w:tcPr>
            <w:tcW w:w="8174" w:type="dxa"/>
            <w:gridSpan w:val="5"/>
            <w:tcBorders>
              <w:top w:val="single" w:sz="4" w:space="0" w:color="0083BE"/>
              <w:left w:val="nil"/>
              <w:bottom w:val="single" w:sz="4" w:space="0" w:color="0083BE"/>
              <w:right w:val="nil"/>
            </w:tcBorders>
          </w:tcPr>
          <w:p w14:paraId="09116C6D" w14:textId="77777777" w:rsidR="00396DFF" w:rsidRPr="0053740F" w:rsidRDefault="00396DFF" w:rsidP="00DB48B8">
            <w:pPr>
              <w:spacing w:after="0" w:line="276" w:lineRule="auto"/>
              <w:rPr>
                <w:rFonts w:ascii="Arial" w:eastAsia="Calibri" w:hAnsi="Arial" w:cs="Arial"/>
                <w:sz w:val="10"/>
                <w:szCs w:val="10"/>
              </w:rPr>
            </w:pPr>
          </w:p>
        </w:tc>
      </w:tr>
      <w:tr w:rsidR="00396DFF" w:rsidRPr="0053740F" w14:paraId="4035D310" w14:textId="77777777" w:rsidTr="00396DFF">
        <w:trPr>
          <w:jc w:val="center"/>
        </w:trPr>
        <w:tc>
          <w:tcPr>
            <w:tcW w:w="9766" w:type="dxa"/>
            <w:gridSpan w:val="6"/>
            <w:tcBorders>
              <w:top w:val="single" w:sz="12" w:space="0" w:color="0083BE"/>
            </w:tcBorders>
            <w:shd w:val="clear" w:color="auto" w:fill="0083BE"/>
          </w:tcPr>
          <w:p w14:paraId="5205B677" w14:textId="77777777"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t>Recreational disturbance</w:t>
            </w:r>
          </w:p>
        </w:tc>
      </w:tr>
      <w:tr w:rsidR="00396DFF" w:rsidRPr="0053740F" w14:paraId="4E9B1BF9" w14:textId="77777777" w:rsidTr="00396DFF">
        <w:trPr>
          <w:jc w:val="center"/>
        </w:trPr>
        <w:tc>
          <w:tcPr>
            <w:tcW w:w="9766" w:type="dxa"/>
            <w:gridSpan w:val="6"/>
            <w:shd w:val="clear" w:color="auto" w:fill="auto"/>
          </w:tcPr>
          <w:p w14:paraId="6BEEF2DD" w14:textId="77777777" w:rsidR="00396DFF" w:rsidRPr="0053740F" w:rsidRDefault="00396DFF" w:rsidP="00DB48B8">
            <w:pPr>
              <w:spacing w:after="0" w:line="276" w:lineRule="auto"/>
              <w:jc w:val="both"/>
              <w:rPr>
                <w:rFonts w:ascii="Arial" w:eastAsia="Calibri" w:hAnsi="Arial" w:cs="Arial"/>
              </w:rPr>
            </w:pPr>
            <w:r w:rsidRPr="0053740F">
              <w:rPr>
                <w:rFonts w:ascii="Arial" w:eastAsia="Calibri" w:hAnsi="Arial" w:cs="Arial"/>
              </w:rPr>
              <w:t>The proposed development would be within 5.6 km of Chichester and Langstone Harbour, which is a Special Protection Area and Ramsar site. As such, mitigation will need to be provided. The Council considers that mitigation provided in line with the Solent Recreation Mitigation Strategy (available at www.birdaware.org/strategy) is appropriate to the applicable planning applications. This would result in a mitigation package based on the table below. It will be necessary for a suitable avoidance and mitigation package to be provided in order for the Council to lawfully grant permission for applicable schemes.</w:t>
            </w:r>
          </w:p>
          <w:tbl>
            <w:tblPr>
              <w:tblW w:w="5355" w:type="dxa"/>
              <w:jc w:val="center"/>
              <w:tblLook w:val="04A0" w:firstRow="1" w:lastRow="0" w:firstColumn="1" w:lastColumn="0" w:noHBand="0" w:noVBand="1"/>
            </w:tblPr>
            <w:tblGrid>
              <w:gridCol w:w="2180"/>
              <w:gridCol w:w="3175"/>
            </w:tblGrid>
            <w:tr w:rsidR="00396DFF" w:rsidRPr="0053740F" w14:paraId="1F4925C9" w14:textId="77777777" w:rsidTr="00DB48B8">
              <w:trPr>
                <w:trHeight w:val="433"/>
                <w:jc w:val="center"/>
              </w:trPr>
              <w:tc>
                <w:tcPr>
                  <w:tcW w:w="2180" w:type="dxa"/>
                  <w:tcBorders>
                    <w:top w:val="single" w:sz="8" w:space="0" w:color="0083BE"/>
                    <w:left w:val="single" w:sz="8" w:space="0" w:color="0083BE"/>
                    <w:bottom w:val="nil"/>
                    <w:right w:val="single" w:sz="8" w:space="0" w:color="0083BE"/>
                  </w:tcBorders>
                  <w:shd w:val="clear" w:color="000000" w:fill="DAE7EE"/>
                  <w:vAlign w:val="center"/>
                  <w:hideMark/>
                </w:tcPr>
                <w:p w14:paraId="48E7F142" w14:textId="77777777" w:rsidR="00396DFF" w:rsidRPr="0053740F" w:rsidRDefault="00396DFF" w:rsidP="00DB48B8">
                  <w:pPr>
                    <w:spacing w:after="0" w:line="276" w:lineRule="auto"/>
                    <w:jc w:val="center"/>
                    <w:rPr>
                      <w:rFonts w:ascii="Arial" w:eastAsia="Calibri" w:hAnsi="Arial" w:cs="Arial"/>
                      <w:b/>
                      <w:bCs/>
                      <w:color w:val="0083BE"/>
                    </w:rPr>
                  </w:pPr>
                  <w:r w:rsidRPr="0053740F">
                    <w:rPr>
                      <w:rFonts w:ascii="Arial" w:eastAsia="Calibri" w:hAnsi="Arial" w:cs="Arial"/>
                      <w:b/>
                      <w:bCs/>
                      <w:color w:val="0083BE"/>
                    </w:rPr>
                    <w:t>Size of units</w:t>
                  </w:r>
                </w:p>
              </w:tc>
              <w:tc>
                <w:tcPr>
                  <w:tcW w:w="3175" w:type="dxa"/>
                  <w:tcBorders>
                    <w:top w:val="single" w:sz="8" w:space="0" w:color="0083BE"/>
                    <w:left w:val="single" w:sz="8" w:space="0" w:color="0083BE"/>
                    <w:bottom w:val="nil"/>
                    <w:right w:val="single" w:sz="8" w:space="0" w:color="0083BE"/>
                  </w:tcBorders>
                  <w:shd w:val="clear" w:color="000000" w:fill="DAE7EE"/>
                  <w:vAlign w:val="center"/>
                  <w:hideMark/>
                </w:tcPr>
                <w:p w14:paraId="051F5D40" w14:textId="77777777" w:rsidR="00396DFF" w:rsidRPr="0053740F" w:rsidRDefault="00396DFF" w:rsidP="00DB48B8">
                  <w:pPr>
                    <w:spacing w:after="0" w:line="276" w:lineRule="auto"/>
                    <w:jc w:val="center"/>
                    <w:rPr>
                      <w:rFonts w:ascii="Arial" w:eastAsia="Calibri" w:hAnsi="Arial" w:cs="Arial"/>
                      <w:b/>
                      <w:bCs/>
                      <w:color w:val="0083BE"/>
                    </w:rPr>
                  </w:pPr>
                  <w:r w:rsidRPr="0053740F">
                    <w:rPr>
                      <w:rFonts w:ascii="Arial" w:eastAsia="Calibri" w:hAnsi="Arial" w:cs="Arial"/>
                      <w:b/>
                      <w:bCs/>
                      <w:color w:val="0083BE"/>
                    </w:rPr>
                    <w:t>Scale of mitigation per unit</w:t>
                  </w:r>
                </w:p>
              </w:tc>
            </w:tr>
            <w:tr w:rsidR="00396DFF" w:rsidRPr="0053740F" w14:paraId="1F296F1A"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543B5913"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1 bedroom</w:t>
                  </w:r>
                </w:p>
              </w:tc>
              <w:tc>
                <w:tcPr>
                  <w:tcW w:w="3175" w:type="dxa"/>
                  <w:tcBorders>
                    <w:top w:val="nil"/>
                    <w:left w:val="single" w:sz="8" w:space="0" w:color="0083BE"/>
                    <w:bottom w:val="nil"/>
                    <w:right w:val="single" w:sz="8" w:space="0" w:color="0083BE"/>
                  </w:tcBorders>
                  <w:shd w:val="clear" w:color="000000" w:fill="FFFFFF"/>
                  <w:noWrap/>
                  <w:vAlign w:val="bottom"/>
                  <w:hideMark/>
                </w:tcPr>
                <w:p w14:paraId="03D50B91"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£346.00</w:t>
                  </w:r>
                </w:p>
              </w:tc>
            </w:tr>
            <w:tr w:rsidR="00396DFF" w:rsidRPr="0053740F" w14:paraId="7027FAA2"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1397FF7B"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 xml:space="preserve">2 </w:t>
                  </w:r>
                  <w:proofErr w:type="gramStart"/>
                  <w:r w:rsidRPr="0053740F">
                    <w:rPr>
                      <w:rFonts w:ascii="Arial" w:eastAsia="Calibri" w:hAnsi="Arial" w:cs="Arial"/>
                      <w:color w:val="000000"/>
                      <w:sz w:val="16"/>
                      <w:szCs w:val="16"/>
                    </w:rPr>
                    <w:t>bedroom</w:t>
                  </w:r>
                  <w:proofErr w:type="gramEnd"/>
                </w:p>
              </w:tc>
              <w:tc>
                <w:tcPr>
                  <w:tcW w:w="3175" w:type="dxa"/>
                  <w:tcBorders>
                    <w:top w:val="nil"/>
                    <w:left w:val="single" w:sz="8" w:space="0" w:color="0083BE"/>
                    <w:bottom w:val="nil"/>
                    <w:right w:val="single" w:sz="8" w:space="0" w:color="0083BE"/>
                  </w:tcBorders>
                  <w:shd w:val="clear" w:color="000000" w:fill="FFFFFF"/>
                  <w:noWrap/>
                  <w:vAlign w:val="bottom"/>
                  <w:hideMark/>
                </w:tcPr>
                <w:p w14:paraId="4930CCA7"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£500.00</w:t>
                  </w:r>
                </w:p>
              </w:tc>
            </w:tr>
            <w:tr w:rsidR="00396DFF" w:rsidRPr="0053740F" w14:paraId="28EFC4F1"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48C6FC22"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 xml:space="preserve">3 </w:t>
                  </w:r>
                  <w:proofErr w:type="gramStart"/>
                  <w:r w:rsidRPr="0053740F">
                    <w:rPr>
                      <w:rFonts w:ascii="Arial" w:eastAsia="Calibri" w:hAnsi="Arial" w:cs="Arial"/>
                      <w:color w:val="000000"/>
                      <w:sz w:val="16"/>
                      <w:szCs w:val="16"/>
                    </w:rPr>
                    <w:t>bedroom</w:t>
                  </w:r>
                  <w:proofErr w:type="gramEnd"/>
                </w:p>
              </w:tc>
              <w:tc>
                <w:tcPr>
                  <w:tcW w:w="3175" w:type="dxa"/>
                  <w:tcBorders>
                    <w:top w:val="nil"/>
                    <w:left w:val="single" w:sz="8" w:space="0" w:color="0083BE"/>
                    <w:bottom w:val="nil"/>
                    <w:right w:val="single" w:sz="8" w:space="0" w:color="0083BE"/>
                  </w:tcBorders>
                  <w:shd w:val="clear" w:color="000000" w:fill="FFFFFF"/>
                  <w:noWrap/>
                  <w:vAlign w:val="bottom"/>
                  <w:hideMark/>
                </w:tcPr>
                <w:p w14:paraId="14C371C1"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£653.00</w:t>
                  </w:r>
                </w:p>
              </w:tc>
            </w:tr>
            <w:tr w:rsidR="00396DFF" w:rsidRPr="0053740F" w14:paraId="66086472"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11632480"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 xml:space="preserve">4 </w:t>
                  </w:r>
                  <w:proofErr w:type="gramStart"/>
                  <w:r w:rsidRPr="0053740F">
                    <w:rPr>
                      <w:rFonts w:ascii="Arial" w:eastAsia="Calibri" w:hAnsi="Arial" w:cs="Arial"/>
                      <w:color w:val="000000"/>
                      <w:sz w:val="16"/>
                      <w:szCs w:val="16"/>
                    </w:rPr>
                    <w:t>bedroom</w:t>
                  </w:r>
                  <w:proofErr w:type="gramEnd"/>
                </w:p>
              </w:tc>
              <w:tc>
                <w:tcPr>
                  <w:tcW w:w="3175" w:type="dxa"/>
                  <w:tcBorders>
                    <w:top w:val="nil"/>
                    <w:left w:val="single" w:sz="8" w:space="0" w:color="0083BE"/>
                    <w:bottom w:val="nil"/>
                    <w:right w:val="single" w:sz="8" w:space="0" w:color="0083BE"/>
                  </w:tcBorders>
                  <w:shd w:val="clear" w:color="000000" w:fill="FFFFFF"/>
                  <w:noWrap/>
                  <w:vAlign w:val="bottom"/>
                  <w:hideMark/>
                </w:tcPr>
                <w:p w14:paraId="237BF8E6"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£768.00</w:t>
                  </w:r>
                </w:p>
              </w:tc>
            </w:tr>
            <w:tr w:rsidR="00396DFF" w:rsidRPr="0053740F" w14:paraId="27408544" w14:textId="77777777" w:rsidTr="00DB48B8">
              <w:trPr>
                <w:trHeight w:val="300"/>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6B0261E5"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 xml:space="preserve">5 </w:t>
                  </w:r>
                  <w:proofErr w:type="gramStart"/>
                  <w:r w:rsidRPr="0053740F">
                    <w:rPr>
                      <w:rFonts w:ascii="Arial" w:eastAsia="Calibri" w:hAnsi="Arial" w:cs="Arial"/>
                      <w:color w:val="000000"/>
                      <w:sz w:val="16"/>
                      <w:szCs w:val="16"/>
                    </w:rPr>
                    <w:t>bedroom</w:t>
                  </w:r>
                  <w:proofErr w:type="gramEnd"/>
                </w:p>
              </w:tc>
              <w:tc>
                <w:tcPr>
                  <w:tcW w:w="3175" w:type="dxa"/>
                  <w:tcBorders>
                    <w:top w:val="nil"/>
                    <w:left w:val="single" w:sz="8" w:space="0" w:color="0083BE"/>
                    <w:bottom w:val="nil"/>
                    <w:right w:val="single" w:sz="8" w:space="0" w:color="0083BE"/>
                  </w:tcBorders>
                  <w:shd w:val="clear" w:color="000000" w:fill="FFFFFF"/>
                  <w:noWrap/>
                  <w:vAlign w:val="bottom"/>
                  <w:hideMark/>
                </w:tcPr>
                <w:p w14:paraId="55729164"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£902.00</w:t>
                  </w:r>
                </w:p>
              </w:tc>
            </w:tr>
            <w:tr w:rsidR="00396DFF" w:rsidRPr="0053740F" w14:paraId="7DB32930" w14:textId="77777777" w:rsidTr="00DB48B8">
              <w:trPr>
                <w:trHeight w:val="300"/>
                <w:jc w:val="center"/>
              </w:trPr>
              <w:tc>
                <w:tcPr>
                  <w:tcW w:w="5355" w:type="dxa"/>
                  <w:gridSpan w:val="2"/>
                  <w:tcBorders>
                    <w:top w:val="nil"/>
                    <w:left w:val="single" w:sz="8" w:space="0" w:color="0083BE"/>
                    <w:bottom w:val="single" w:sz="8" w:space="0" w:color="0083BE"/>
                    <w:right w:val="single" w:sz="8" w:space="0" w:color="0083BE"/>
                  </w:tcBorders>
                  <w:shd w:val="clear" w:color="000000" w:fill="FFFFFF"/>
                  <w:noWrap/>
                  <w:vAlign w:val="bottom"/>
                </w:tcPr>
                <w:p w14:paraId="714556AB"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Please note that a monitoring fee is attached, at 5% of mitigation cost.</w:t>
                  </w:r>
                </w:p>
                <w:p w14:paraId="0C1ADD94" w14:textId="77777777" w:rsidR="00396DFF" w:rsidRPr="0053740F" w:rsidRDefault="00396DFF" w:rsidP="00DB48B8">
                  <w:pPr>
                    <w:spacing w:after="0" w:line="276" w:lineRule="auto"/>
                    <w:rPr>
                      <w:rFonts w:ascii="Arial" w:eastAsia="Calibri" w:hAnsi="Arial" w:cs="Arial"/>
                      <w:color w:val="000000"/>
                    </w:rPr>
                  </w:pPr>
                  <w:r w:rsidRPr="0053740F">
                    <w:rPr>
                      <w:rFonts w:ascii="Arial" w:eastAsia="Calibri" w:hAnsi="Arial" w:cs="Arial"/>
                      <w:color w:val="000000"/>
                      <w:sz w:val="16"/>
                      <w:szCs w:val="16"/>
                    </w:rPr>
                    <w:t>Please note that an administration fee of £20 per application is applied.</w:t>
                  </w:r>
                </w:p>
              </w:tc>
            </w:tr>
          </w:tbl>
          <w:p w14:paraId="5D402001" w14:textId="77777777" w:rsidR="00396DFF" w:rsidRPr="0053740F" w:rsidRDefault="00396DFF" w:rsidP="00DB48B8">
            <w:pPr>
              <w:spacing w:after="0" w:line="276" w:lineRule="auto"/>
              <w:jc w:val="both"/>
              <w:rPr>
                <w:rFonts w:ascii="Arial" w:eastAsia="Calibri" w:hAnsi="Arial" w:cs="Arial"/>
                <w:sz w:val="10"/>
                <w:szCs w:val="10"/>
              </w:rPr>
            </w:pPr>
          </w:p>
          <w:p w14:paraId="0018B317" w14:textId="77777777" w:rsidR="00396DFF" w:rsidRPr="0053740F" w:rsidRDefault="00396DFF" w:rsidP="00DB48B8">
            <w:pPr>
              <w:spacing w:after="0" w:line="276" w:lineRule="auto"/>
              <w:jc w:val="both"/>
              <w:rPr>
                <w:rFonts w:ascii="Arial" w:eastAsia="Calibri" w:hAnsi="Arial" w:cs="Arial"/>
                <w:sz w:val="4"/>
                <w:szCs w:val="4"/>
              </w:rPr>
            </w:pPr>
          </w:p>
        </w:tc>
      </w:tr>
      <w:tr w:rsidR="00396DFF" w:rsidRPr="0053740F" w14:paraId="4DCBFD59" w14:textId="77777777" w:rsidTr="00396DFF">
        <w:trPr>
          <w:jc w:val="center"/>
        </w:trPr>
        <w:tc>
          <w:tcPr>
            <w:tcW w:w="9766" w:type="dxa"/>
            <w:gridSpan w:val="6"/>
            <w:shd w:val="clear" w:color="auto" w:fill="DAE7EE"/>
          </w:tcPr>
          <w:p w14:paraId="2F8CF627" w14:textId="77777777" w:rsidR="00396DFF" w:rsidRPr="0053740F" w:rsidRDefault="00396DFF" w:rsidP="00DB48B8">
            <w:pPr>
              <w:spacing w:after="0" w:line="276" w:lineRule="auto"/>
              <w:jc w:val="both"/>
              <w:rPr>
                <w:rFonts w:ascii="Arial" w:eastAsia="Calibri" w:hAnsi="Arial" w:cs="Arial"/>
                <w:color w:val="404040"/>
              </w:rPr>
            </w:pPr>
            <w:r w:rsidRPr="0053740F">
              <w:rPr>
                <w:rFonts w:ascii="Arial" w:eastAsia="Calibri" w:hAnsi="Arial" w:cs="Arial"/>
                <w:color w:val="404040"/>
              </w:rPr>
              <w:t xml:space="preserve">Please select </w:t>
            </w:r>
            <w:r w:rsidRPr="0053740F">
              <w:rPr>
                <w:rFonts w:ascii="Arial" w:eastAsia="Calibri" w:hAnsi="Arial" w:cs="Arial"/>
                <w:b/>
                <w:color w:val="404040"/>
              </w:rPr>
              <w:t>one</w:t>
            </w:r>
            <w:r w:rsidRPr="0053740F">
              <w:rPr>
                <w:rFonts w:ascii="Arial" w:eastAsia="Calibri" w:hAnsi="Arial" w:cs="Arial"/>
                <w:color w:val="404040"/>
              </w:rPr>
              <w:t xml:space="preserve"> of the following options:</w:t>
            </w:r>
          </w:p>
        </w:tc>
      </w:tr>
      <w:tr w:rsidR="00396DFF" w:rsidRPr="0053740F" w14:paraId="5C171926" w14:textId="77777777" w:rsidTr="00396DFF">
        <w:trPr>
          <w:jc w:val="center"/>
        </w:trPr>
        <w:tc>
          <w:tcPr>
            <w:tcW w:w="8953" w:type="dxa"/>
            <w:gridSpan w:val="5"/>
            <w:shd w:val="clear" w:color="auto" w:fill="FFFFFF"/>
          </w:tcPr>
          <w:p w14:paraId="25C32E9A" w14:textId="77777777" w:rsidR="00396DFF" w:rsidRPr="001E2394" w:rsidRDefault="00396DFF" w:rsidP="00DB48B8">
            <w:pPr>
              <w:spacing w:after="0" w:line="276" w:lineRule="auto"/>
              <w:rPr>
                <w:rFonts w:ascii="Arial" w:eastAsia="Calibri" w:hAnsi="Arial" w:cs="Arial"/>
                <w:color w:val="000000"/>
                <w:sz w:val="20"/>
                <w:szCs w:val="20"/>
              </w:rPr>
            </w:pPr>
            <w:r w:rsidRPr="001E2394">
              <w:rPr>
                <w:rFonts w:ascii="Arial" w:eastAsia="Calibri" w:hAnsi="Arial" w:cs="Arial"/>
                <w:color w:val="000000"/>
                <w:sz w:val="20"/>
                <w:szCs w:val="20"/>
              </w:rPr>
              <w:t xml:space="preserve">I hereby confirm that the proposed development will include an avoidance and mitigation package </w:t>
            </w:r>
            <w:r w:rsidR="00C6642C" w:rsidRPr="001E2394">
              <w:rPr>
                <w:rFonts w:ascii="Arial" w:eastAsia="Calibri" w:hAnsi="Arial" w:cs="Arial"/>
                <w:color w:val="000000"/>
                <w:sz w:val="20"/>
                <w:szCs w:val="20"/>
              </w:rPr>
              <w:t xml:space="preserve">in </w:t>
            </w:r>
            <w:r w:rsidRPr="001E2394">
              <w:rPr>
                <w:rFonts w:ascii="Arial" w:eastAsia="Calibri" w:hAnsi="Arial" w:cs="Arial"/>
                <w:color w:val="000000"/>
                <w:sz w:val="20"/>
                <w:szCs w:val="20"/>
              </w:rPr>
              <w:t>line with the Solent Recreation Mitigation Strategy.</w:t>
            </w:r>
          </w:p>
        </w:tc>
        <w:tc>
          <w:tcPr>
            <w:tcW w:w="813" w:type="dxa"/>
            <w:shd w:val="clear" w:color="auto" w:fill="EAF1DD"/>
          </w:tcPr>
          <w:p w14:paraId="4BDF99AB" w14:textId="6E84576E" w:rsidR="00396DFF" w:rsidRPr="001E2394" w:rsidRDefault="004D3CFC" w:rsidP="00DB48B8">
            <w:pPr>
              <w:spacing w:after="0" w:line="276" w:lineRule="auto"/>
              <w:rPr>
                <w:rFonts w:ascii="Arial" w:eastAsia="Calibri" w:hAnsi="Arial" w:cs="Arial"/>
                <w:sz w:val="20"/>
                <w:szCs w:val="20"/>
              </w:rPr>
            </w:pPr>
            <w:r>
              <w:rPr>
                <w:rFonts w:ascii="Arial" w:eastAsia="Calibri" w:hAnsi="Arial" w:cs="Arial"/>
                <w:sz w:val="20"/>
                <w:szCs w:val="20"/>
              </w:rPr>
              <w:t>X</w:t>
            </w:r>
          </w:p>
        </w:tc>
      </w:tr>
      <w:tr w:rsidR="00396DFF" w:rsidRPr="0053740F" w14:paraId="439D520E" w14:textId="77777777" w:rsidTr="00396DFF">
        <w:trPr>
          <w:jc w:val="center"/>
        </w:trPr>
        <w:tc>
          <w:tcPr>
            <w:tcW w:w="8953" w:type="dxa"/>
            <w:gridSpan w:val="5"/>
            <w:shd w:val="clear" w:color="auto" w:fill="FFFFFF"/>
          </w:tcPr>
          <w:p w14:paraId="7D2CB373" w14:textId="77777777" w:rsidR="00396DFF" w:rsidRPr="001E2394" w:rsidRDefault="00396DFF" w:rsidP="00DB48B8">
            <w:pPr>
              <w:spacing w:after="0" w:line="276" w:lineRule="auto"/>
              <w:rPr>
                <w:rFonts w:ascii="Arial" w:eastAsia="Calibri" w:hAnsi="Arial" w:cs="Arial"/>
                <w:color w:val="000000"/>
                <w:sz w:val="20"/>
                <w:szCs w:val="20"/>
              </w:rPr>
            </w:pPr>
            <w:r w:rsidRPr="001E2394">
              <w:rPr>
                <w:rFonts w:ascii="Arial" w:eastAsia="Calibri" w:hAnsi="Arial" w:cs="Arial"/>
                <w:color w:val="000000"/>
                <w:sz w:val="20"/>
                <w:szCs w:val="20"/>
              </w:rPr>
              <w:t>An alternative approach to avoiding and mitigating the recreational impact arising out of the development is proposed (please set out in more detail in a supporting document appended to this checklist).</w:t>
            </w:r>
          </w:p>
        </w:tc>
        <w:tc>
          <w:tcPr>
            <w:tcW w:w="813" w:type="dxa"/>
            <w:shd w:val="clear" w:color="auto" w:fill="EAF1DD"/>
          </w:tcPr>
          <w:p w14:paraId="36ED2B27" w14:textId="77777777" w:rsidR="00396DFF" w:rsidRPr="001E2394" w:rsidRDefault="00396DFF" w:rsidP="00DB48B8">
            <w:pPr>
              <w:spacing w:after="0" w:line="276" w:lineRule="auto"/>
              <w:rPr>
                <w:rFonts w:ascii="Arial" w:eastAsia="Calibri" w:hAnsi="Arial" w:cs="Arial"/>
                <w:sz w:val="20"/>
                <w:szCs w:val="20"/>
              </w:rPr>
            </w:pPr>
          </w:p>
        </w:tc>
      </w:tr>
      <w:tr w:rsidR="00396DFF" w:rsidRPr="0053740F" w14:paraId="1A5BC37B" w14:textId="77777777" w:rsidTr="00396DFF">
        <w:trPr>
          <w:trHeight w:val="758"/>
          <w:jc w:val="center"/>
        </w:trPr>
        <w:tc>
          <w:tcPr>
            <w:tcW w:w="8953" w:type="dxa"/>
            <w:gridSpan w:val="5"/>
            <w:shd w:val="clear" w:color="auto" w:fill="FFFFFF"/>
          </w:tcPr>
          <w:p w14:paraId="0561C997" w14:textId="77777777" w:rsidR="00396DFF" w:rsidRPr="001E2394" w:rsidRDefault="00396DFF" w:rsidP="00DB48B8">
            <w:pPr>
              <w:spacing w:after="0" w:line="276" w:lineRule="auto"/>
              <w:rPr>
                <w:rFonts w:ascii="Arial" w:eastAsia="Calibri" w:hAnsi="Arial" w:cs="Arial"/>
                <w:color w:val="000000"/>
                <w:sz w:val="20"/>
                <w:szCs w:val="20"/>
              </w:rPr>
            </w:pPr>
            <w:r w:rsidRPr="001E2394">
              <w:rPr>
                <w:rFonts w:ascii="Arial" w:eastAsia="Calibri" w:hAnsi="Arial" w:cs="Arial"/>
                <w:color w:val="000000"/>
                <w:sz w:val="20"/>
                <w:szCs w:val="20"/>
              </w:rPr>
              <w:t xml:space="preserve">The site is located more than 5.6km from the Solent Special Protection Areas (this applies to only a small section of the Borough in </w:t>
            </w:r>
            <w:proofErr w:type="spellStart"/>
            <w:r w:rsidRPr="001E2394">
              <w:rPr>
                <w:rFonts w:ascii="Arial" w:eastAsia="Calibri" w:hAnsi="Arial" w:cs="Arial"/>
                <w:color w:val="000000"/>
                <w:sz w:val="20"/>
                <w:szCs w:val="20"/>
              </w:rPr>
              <w:t>Cowplain</w:t>
            </w:r>
            <w:proofErr w:type="spellEnd"/>
            <w:r w:rsidRPr="001E2394">
              <w:rPr>
                <w:rFonts w:ascii="Arial" w:eastAsia="Calibri" w:hAnsi="Arial" w:cs="Arial"/>
                <w:color w:val="000000"/>
                <w:sz w:val="20"/>
                <w:szCs w:val="20"/>
              </w:rPr>
              <w:t>).</w:t>
            </w:r>
          </w:p>
        </w:tc>
        <w:tc>
          <w:tcPr>
            <w:tcW w:w="813" w:type="dxa"/>
            <w:shd w:val="clear" w:color="auto" w:fill="EAF1DD"/>
          </w:tcPr>
          <w:p w14:paraId="137F6BEB" w14:textId="77777777" w:rsidR="00396DFF" w:rsidRPr="001E2394" w:rsidRDefault="00396DFF" w:rsidP="00DB48B8">
            <w:pPr>
              <w:spacing w:after="0" w:line="276" w:lineRule="auto"/>
              <w:rPr>
                <w:rFonts w:ascii="Arial" w:eastAsia="Calibri" w:hAnsi="Arial" w:cs="Arial"/>
                <w:sz w:val="20"/>
                <w:szCs w:val="20"/>
              </w:rPr>
            </w:pPr>
          </w:p>
        </w:tc>
      </w:tr>
      <w:tr w:rsidR="004B064B" w:rsidRPr="0053740F" w14:paraId="0471148D" w14:textId="77777777" w:rsidTr="001E2394">
        <w:trPr>
          <w:jc w:val="center"/>
        </w:trPr>
        <w:tc>
          <w:tcPr>
            <w:tcW w:w="9766" w:type="dxa"/>
            <w:gridSpan w:val="6"/>
            <w:tcBorders>
              <w:top w:val="single" w:sz="12" w:space="0" w:color="0083BE"/>
            </w:tcBorders>
            <w:shd w:val="clear" w:color="auto" w:fill="auto"/>
          </w:tcPr>
          <w:p w14:paraId="4D67067F" w14:textId="77777777" w:rsidR="004B064B" w:rsidRPr="0053740F" w:rsidRDefault="004B064B" w:rsidP="00DB48B8">
            <w:pPr>
              <w:spacing w:after="0" w:line="276" w:lineRule="auto"/>
              <w:rPr>
                <w:rFonts w:ascii="Arial" w:eastAsia="Calibri" w:hAnsi="Arial" w:cs="Arial"/>
                <w:b/>
                <w:color w:val="FFFFFF"/>
              </w:rPr>
            </w:pPr>
          </w:p>
        </w:tc>
      </w:tr>
      <w:tr w:rsidR="00396DFF" w:rsidRPr="0053740F" w14:paraId="5FB2E57E" w14:textId="77777777" w:rsidTr="00396DFF">
        <w:trPr>
          <w:jc w:val="center"/>
        </w:trPr>
        <w:tc>
          <w:tcPr>
            <w:tcW w:w="9766" w:type="dxa"/>
            <w:gridSpan w:val="6"/>
            <w:tcBorders>
              <w:top w:val="single" w:sz="12" w:space="0" w:color="0083BE"/>
            </w:tcBorders>
            <w:shd w:val="clear" w:color="auto" w:fill="0083BE"/>
          </w:tcPr>
          <w:p w14:paraId="012E139C" w14:textId="77777777"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lastRenderedPageBreak/>
              <w:t>Water quality</w:t>
            </w:r>
          </w:p>
        </w:tc>
      </w:tr>
      <w:tr w:rsidR="00396DFF" w:rsidRPr="0053740F" w14:paraId="3A1A89FA" w14:textId="77777777" w:rsidTr="00396DFF">
        <w:trPr>
          <w:jc w:val="center"/>
        </w:trPr>
        <w:tc>
          <w:tcPr>
            <w:tcW w:w="9766" w:type="dxa"/>
            <w:gridSpan w:val="6"/>
            <w:shd w:val="clear" w:color="auto" w:fill="FFFFFF"/>
          </w:tcPr>
          <w:p w14:paraId="6D1AF7DA" w14:textId="77777777" w:rsidR="00396DFF" w:rsidRPr="0053740F" w:rsidRDefault="00396DFF" w:rsidP="00DB48B8">
            <w:pPr>
              <w:spacing w:after="0" w:line="276" w:lineRule="auto"/>
              <w:rPr>
                <w:rFonts w:ascii="Arial" w:eastAsia="Calibri" w:hAnsi="Arial" w:cs="Arial"/>
              </w:rPr>
            </w:pPr>
            <w:r w:rsidRPr="0053740F">
              <w:rPr>
                <w:rFonts w:ascii="Arial" w:eastAsia="Calibri" w:hAnsi="Arial" w:cs="Arial"/>
              </w:rPr>
              <w:t xml:space="preserve">There is existing evidence of high levels of nitrogen and phosphorus in the water environment with evidence of eutrophication at some designated sites. As such, there is considered to be a likely significant effect from residential (and similar) developments located anywhere in Havant Borough. As a result, an avoidance and mitigation package will be needed in order for the Council to lawfully grant any planning permission. The Council has published a Nutrient Neutrality Position Statement which </w:t>
            </w:r>
            <w:r w:rsidR="001E2394">
              <w:rPr>
                <w:rFonts w:ascii="Arial" w:eastAsia="Calibri" w:hAnsi="Arial" w:cs="Arial"/>
              </w:rPr>
              <w:t>describes the issue in more detail</w:t>
            </w:r>
            <w:r w:rsidRPr="0053740F">
              <w:rPr>
                <w:rFonts w:ascii="Arial" w:eastAsia="Calibri" w:hAnsi="Arial" w:cs="Arial"/>
              </w:rPr>
              <w:t>.</w:t>
            </w:r>
            <w:r w:rsidR="001E2394">
              <w:rPr>
                <w:rFonts w:ascii="Arial" w:eastAsia="Calibri" w:hAnsi="Arial" w:cs="Arial"/>
              </w:rPr>
              <w:t xml:space="preserve"> </w:t>
            </w:r>
            <w:r w:rsidRPr="0053740F">
              <w:rPr>
                <w:rFonts w:ascii="Arial" w:eastAsia="Calibri" w:hAnsi="Arial" w:cs="Arial"/>
              </w:rPr>
              <w:t xml:space="preserve">The position statement highlights those developments which are expected to provide avoidance and mitigation on-site, thus resulting in a nutrient neutral development. It also sets out that, for any other applicable developments, the exact scale of avoidance and mitigation package (which </w:t>
            </w:r>
            <w:r w:rsidR="001E2394">
              <w:rPr>
                <w:rFonts w:ascii="Arial" w:eastAsia="Calibri" w:hAnsi="Arial" w:cs="Arial"/>
              </w:rPr>
              <w:t>is likely to</w:t>
            </w:r>
            <w:r w:rsidRPr="0053740F">
              <w:rPr>
                <w:rFonts w:ascii="Arial" w:eastAsia="Calibri" w:hAnsi="Arial" w:cs="Arial"/>
              </w:rPr>
              <w:t xml:space="preserve"> take the form of a financial contribution) is not yet known.</w:t>
            </w:r>
          </w:p>
          <w:p w14:paraId="3EA34CC6" w14:textId="77777777" w:rsidR="00396DFF" w:rsidRPr="0053740F" w:rsidRDefault="00396DFF" w:rsidP="00DB48B8">
            <w:pPr>
              <w:spacing w:after="0" w:line="276" w:lineRule="auto"/>
              <w:rPr>
                <w:rFonts w:ascii="Arial" w:eastAsia="Calibri" w:hAnsi="Arial" w:cs="Arial"/>
              </w:rPr>
            </w:pPr>
          </w:p>
          <w:p w14:paraId="19C51509" w14:textId="77777777" w:rsidR="00396DFF" w:rsidRPr="0053740F" w:rsidRDefault="00396DFF" w:rsidP="00DB48B8">
            <w:pPr>
              <w:spacing w:after="0" w:line="276" w:lineRule="auto"/>
              <w:rPr>
                <w:rFonts w:ascii="Arial" w:eastAsia="Calibri" w:hAnsi="Arial" w:cs="Arial"/>
              </w:rPr>
            </w:pPr>
            <w:r w:rsidRPr="0053740F">
              <w:rPr>
                <w:rFonts w:ascii="Arial" w:eastAsia="Calibri" w:hAnsi="Arial" w:cs="Arial"/>
              </w:rPr>
              <w:t xml:space="preserve">As a result, in order for the development to comply with the requirements of the Conservation of Habitats and Species Regulations and for the Council to lawfully be able to grant planning permission, it will be necessary to impose a </w:t>
            </w:r>
            <w:proofErr w:type="spellStart"/>
            <w:r w:rsidRPr="0053740F">
              <w:rPr>
                <w:rFonts w:ascii="Arial" w:eastAsia="Calibri" w:hAnsi="Arial" w:cs="Arial"/>
              </w:rPr>
              <w:t>grampian</w:t>
            </w:r>
            <w:proofErr w:type="spellEnd"/>
            <w:r w:rsidRPr="0053740F">
              <w:rPr>
                <w:rFonts w:ascii="Arial" w:eastAsia="Calibri" w:hAnsi="Arial" w:cs="Arial"/>
              </w:rPr>
              <w:t xml:space="preserve"> condition requiring the provision of an avoidance and mitigation package prior to the occupation of the development.</w:t>
            </w:r>
            <w:r w:rsidR="001E2394">
              <w:rPr>
                <w:rFonts w:ascii="Arial" w:eastAsia="Calibri" w:hAnsi="Arial" w:cs="Arial"/>
              </w:rPr>
              <w:t xml:space="preserve"> Should applicants not wish to take up this option, a Planning Performance Agreement setting out an extended period for determination would be needed.</w:t>
            </w:r>
          </w:p>
          <w:p w14:paraId="38C4AA39" w14:textId="77777777" w:rsidR="00396DFF" w:rsidRPr="0053740F" w:rsidRDefault="00396DFF" w:rsidP="00DB48B8">
            <w:pPr>
              <w:spacing w:after="0" w:line="276" w:lineRule="auto"/>
              <w:rPr>
                <w:rFonts w:ascii="Arial" w:eastAsia="Calibri" w:hAnsi="Arial" w:cs="Arial"/>
              </w:rPr>
            </w:pPr>
          </w:p>
          <w:p w14:paraId="6BC33022" w14:textId="77777777" w:rsidR="00396DFF" w:rsidRPr="0053740F" w:rsidRDefault="00396DFF" w:rsidP="00DB48B8">
            <w:pPr>
              <w:spacing w:after="0" w:line="276" w:lineRule="auto"/>
              <w:rPr>
                <w:rFonts w:ascii="Arial" w:eastAsia="Calibri" w:hAnsi="Arial" w:cs="Arial"/>
                <w:b/>
              </w:rPr>
            </w:pPr>
            <w:r w:rsidRPr="0053740F">
              <w:rPr>
                <w:rFonts w:ascii="Arial" w:eastAsia="Calibri" w:hAnsi="Arial" w:cs="Arial"/>
                <w:b/>
              </w:rPr>
              <w:t>It would be the applicants risk as to whether to proceed with any development that is granted planning permission without the knowledge of the precise scale of the avoidance and mitigation package.</w:t>
            </w:r>
            <w:r w:rsidRPr="0053740F">
              <w:rPr>
                <w:rFonts w:ascii="Arial" w:eastAsia="Calibri" w:hAnsi="Arial" w:cs="Arial"/>
              </w:rPr>
              <w:t xml:space="preserve"> </w:t>
            </w:r>
          </w:p>
        </w:tc>
      </w:tr>
      <w:tr w:rsidR="00396DFF" w:rsidRPr="0053740F" w14:paraId="62AC3607" w14:textId="77777777" w:rsidTr="00396DFF">
        <w:trPr>
          <w:jc w:val="center"/>
        </w:trPr>
        <w:tc>
          <w:tcPr>
            <w:tcW w:w="9766" w:type="dxa"/>
            <w:gridSpan w:val="6"/>
            <w:shd w:val="clear" w:color="auto" w:fill="DAE7EE"/>
          </w:tcPr>
          <w:p w14:paraId="272C1EF4" w14:textId="77777777" w:rsidR="00396DFF" w:rsidRPr="0053740F" w:rsidRDefault="00396DFF" w:rsidP="00DB48B8">
            <w:pPr>
              <w:spacing w:after="0" w:line="276" w:lineRule="auto"/>
              <w:jc w:val="both"/>
              <w:rPr>
                <w:rFonts w:ascii="Arial" w:eastAsia="Calibri" w:hAnsi="Arial" w:cs="Arial"/>
                <w:color w:val="404040"/>
              </w:rPr>
            </w:pPr>
            <w:r w:rsidRPr="0053740F">
              <w:rPr>
                <w:rFonts w:ascii="Arial" w:eastAsia="Calibri" w:hAnsi="Arial" w:cs="Arial"/>
                <w:color w:val="404040"/>
              </w:rPr>
              <w:t xml:space="preserve">Please select </w:t>
            </w:r>
            <w:r w:rsidRPr="0053740F">
              <w:rPr>
                <w:rFonts w:ascii="Arial" w:eastAsia="Calibri" w:hAnsi="Arial" w:cs="Arial"/>
                <w:b/>
                <w:color w:val="404040"/>
              </w:rPr>
              <w:t>one</w:t>
            </w:r>
            <w:r w:rsidRPr="0053740F">
              <w:rPr>
                <w:rFonts w:ascii="Arial" w:eastAsia="Calibri" w:hAnsi="Arial" w:cs="Arial"/>
                <w:color w:val="404040"/>
              </w:rPr>
              <w:t xml:space="preserve"> of the following options:</w:t>
            </w:r>
          </w:p>
        </w:tc>
      </w:tr>
      <w:tr w:rsidR="00396DFF" w:rsidRPr="0053740F" w14:paraId="6F914E6C" w14:textId="77777777" w:rsidTr="00396DFF">
        <w:trPr>
          <w:jc w:val="center"/>
        </w:trPr>
        <w:tc>
          <w:tcPr>
            <w:tcW w:w="8953" w:type="dxa"/>
            <w:gridSpan w:val="5"/>
            <w:shd w:val="clear" w:color="auto" w:fill="FFFFFF"/>
          </w:tcPr>
          <w:p w14:paraId="03A19E03" w14:textId="77777777" w:rsidR="00396DFF" w:rsidRPr="001E2394" w:rsidRDefault="00396DFF" w:rsidP="00DB48B8">
            <w:pPr>
              <w:spacing w:after="0" w:line="276" w:lineRule="auto"/>
              <w:rPr>
                <w:rFonts w:ascii="Arial" w:eastAsia="Calibri" w:hAnsi="Arial" w:cs="Arial"/>
                <w:sz w:val="20"/>
                <w:szCs w:val="20"/>
              </w:rPr>
            </w:pPr>
            <w:r w:rsidRPr="001E2394">
              <w:rPr>
                <w:rFonts w:ascii="Arial" w:eastAsia="Calibri" w:hAnsi="Arial" w:cs="Arial"/>
                <w:sz w:val="20"/>
                <w:szCs w:val="20"/>
              </w:rPr>
              <w:t xml:space="preserve">I hereby confirm that the proposed development will include an avoidance and mitigation package, in line with the Nutrient Neutrality Position Statement and confirm that I am content that a </w:t>
            </w:r>
            <w:r w:rsidR="004B064B" w:rsidRPr="004B064B">
              <w:rPr>
                <w:rFonts w:ascii="Arial" w:eastAsia="Calibri" w:hAnsi="Arial" w:cs="Arial"/>
                <w:sz w:val="20"/>
                <w:szCs w:val="20"/>
              </w:rPr>
              <w:t>Grampian</w:t>
            </w:r>
            <w:r w:rsidRPr="001E2394">
              <w:rPr>
                <w:rFonts w:ascii="Arial" w:eastAsia="Calibri" w:hAnsi="Arial" w:cs="Arial"/>
                <w:sz w:val="20"/>
                <w:szCs w:val="20"/>
              </w:rPr>
              <w:t xml:space="preserve"> condition is used to secure this prior to occupation.</w:t>
            </w:r>
          </w:p>
        </w:tc>
        <w:tc>
          <w:tcPr>
            <w:tcW w:w="813" w:type="dxa"/>
            <w:shd w:val="clear" w:color="auto" w:fill="EAF1DD"/>
          </w:tcPr>
          <w:p w14:paraId="6A37890B" w14:textId="661B0C72" w:rsidR="00396DFF" w:rsidRPr="001E2394" w:rsidRDefault="004D3CFC" w:rsidP="00DB48B8">
            <w:pPr>
              <w:spacing w:after="0" w:line="276" w:lineRule="auto"/>
              <w:rPr>
                <w:rFonts w:ascii="Arial" w:eastAsia="Calibri" w:hAnsi="Arial" w:cs="Arial"/>
                <w:sz w:val="20"/>
                <w:szCs w:val="20"/>
              </w:rPr>
            </w:pPr>
            <w:r>
              <w:rPr>
                <w:rFonts w:ascii="Arial" w:eastAsia="Calibri" w:hAnsi="Arial" w:cs="Arial"/>
                <w:sz w:val="20"/>
                <w:szCs w:val="20"/>
              </w:rPr>
              <w:t>X</w:t>
            </w:r>
          </w:p>
        </w:tc>
      </w:tr>
      <w:tr w:rsidR="00396DFF" w:rsidRPr="0053740F" w14:paraId="6C5A9D79" w14:textId="77777777" w:rsidTr="00396DFF">
        <w:trPr>
          <w:jc w:val="center"/>
        </w:trPr>
        <w:tc>
          <w:tcPr>
            <w:tcW w:w="8953" w:type="dxa"/>
            <w:gridSpan w:val="5"/>
            <w:shd w:val="clear" w:color="auto" w:fill="FFFFFF"/>
          </w:tcPr>
          <w:p w14:paraId="347A86DD" w14:textId="77777777" w:rsidR="00396DFF" w:rsidRPr="001E2394" w:rsidRDefault="00396DFF" w:rsidP="00DB48B8">
            <w:pPr>
              <w:spacing w:after="0" w:line="276" w:lineRule="auto"/>
              <w:rPr>
                <w:rFonts w:ascii="Arial" w:eastAsia="Calibri" w:hAnsi="Arial" w:cs="Arial"/>
                <w:sz w:val="20"/>
                <w:szCs w:val="20"/>
              </w:rPr>
            </w:pPr>
            <w:r w:rsidRPr="001E2394">
              <w:rPr>
                <w:rFonts w:ascii="Arial" w:eastAsia="Calibri" w:hAnsi="Arial" w:cs="Arial"/>
                <w:sz w:val="20"/>
                <w:szCs w:val="20"/>
              </w:rPr>
              <w:t>The proposed development would be ‘nitrogen neutral’</w:t>
            </w:r>
            <w:r w:rsidR="004B064B" w:rsidRPr="001E2394">
              <w:rPr>
                <w:rFonts w:ascii="Arial" w:eastAsia="Calibri" w:hAnsi="Arial" w:cs="Arial"/>
                <w:sz w:val="20"/>
                <w:szCs w:val="20"/>
              </w:rPr>
              <w:t xml:space="preserve"> or ‘nitrogen positive’</w:t>
            </w:r>
            <w:r w:rsidRPr="001E2394">
              <w:rPr>
                <w:rFonts w:ascii="Arial" w:eastAsia="Calibri" w:hAnsi="Arial" w:cs="Arial"/>
                <w:sz w:val="20"/>
                <w:szCs w:val="20"/>
              </w:rPr>
              <w:t>. A nitrogen budget is attached to this checklist (this option is particularly applicable to developments proposed on agricultural land)</w:t>
            </w:r>
            <w:r w:rsidR="004B064B" w:rsidRPr="001E2394">
              <w:rPr>
                <w:rFonts w:ascii="Arial" w:eastAsia="Calibri" w:hAnsi="Arial" w:cs="Arial"/>
                <w:sz w:val="20"/>
                <w:szCs w:val="20"/>
              </w:rPr>
              <w:t>.</w:t>
            </w:r>
          </w:p>
        </w:tc>
        <w:tc>
          <w:tcPr>
            <w:tcW w:w="813" w:type="dxa"/>
            <w:shd w:val="clear" w:color="auto" w:fill="EAF1DD"/>
          </w:tcPr>
          <w:p w14:paraId="5B94890D" w14:textId="77777777" w:rsidR="00396DFF" w:rsidRPr="001E2394" w:rsidRDefault="00396DFF" w:rsidP="00DB48B8">
            <w:pPr>
              <w:spacing w:after="0" w:line="276" w:lineRule="auto"/>
              <w:rPr>
                <w:rFonts w:ascii="Arial" w:eastAsia="Calibri" w:hAnsi="Arial" w:cs="Arial"/>
                <w:sz w:val="20"/>
                <w:szCs w:val="20"/>
              </w:rPr>
            </w:pPr>
          </w:p>
        </w:tc>
      </w:tr>
      <w:tr w:rsidR="004B064B" w:rsidRPr="0053740F" w14:paraId="7BC34398" w14:textId="77777777" w:rsidTr="00396DFF">
        <w:trPr>
          <w:jc w:val="center"/>
        </w:trPr>
        <w:tc>
          <w:tcPr>
            <w:tcW w:w="8953" w:type="dxa"/>
            <w:gridSpan w:val="5"/>
            <w:shd w:val="clear" w:color="auto" w:fill="FFFFFF"/>
          </w:tcPr>
          <w:p w14:paraId="6B581E6B" w14:textId="77777777" w:rsidR="004B064B" w:rsidRPr="001E2394" w:rsidRDefault="004B064B" w:rsidP="00DB48B8">
            <w:pPr>
              <w:spacing w:after="0" w:line="276" w:lineRule="auto"/>
              <w:rPr>
                <w:rFonts w:ascii="Arial" w:eastAsia="Calibri" w:hAnsi="Arial" w:cs="Arial"/>
                <w:sz w:val="20"/>
                <w:szCs w:val="20"/>
              </w:rPr>
            </w:pPr>
            <w:r w:rsidRPr="001E2394">
              <w:rPr>
                <w:rFonts w:ascii="Arial" w:eastAsia="Calibri" w:hAnsi="Arial" w:cs="Arial"/>
                <w:sz w:val="20"/>
                <w:szCs w:val="20"/>
              </w:rPr>
              <w:t>The proposed development proposes a bespoke assessment and nitrogen budget. The applicant would like this bespoke assessment to be considered by the Council in undertaking the required Habitats Regulations Assessment and understands that this will be done in consultation with Natural England.</w:t>
            </w:r>
          </w:p>
        </w:tc>
        <w:tc>
          <w:tcPr>
            <w:tcW w:w="813" w:type="dxa"/>
            <w:shd w:val="clear" w:color="auto" w:fill="EAF1DD"/>
          </w:tcPr>
          <w:p w14:paraId="2E93EBA1" w14:textId="77777777" w:rsidR="004B064B" w:rsidRPr="001E2394" w:rsidRDefault="004B064B" w:rsidP="00DB48B8">
            <w:pPr>
              <w:spacing w:after="0" w:line="276" w:lineRule="auto"/>
              <w:rPr>
                <w:rFonts w:ascii="Arial" w:eastAsia="Calibri" w:hAnsi="Arial" w:cs="Arial"/>
                <w:sz w:val="20"/>
                <w:szCs w:val="20"/>
              </w:rPr>
            </w:pPr>
          </w:p>
        </w:tc>
      </w:tr>
      <w:tr w:rsidR="00396DFF" w:rsidRPr="0053740F" w14:paraId="3290BF71" w14:textId="77777777" w:rsidTr="00396DFF">
        <w:trPr>
          <w:jc w:val="center"/>
        </w:trPr>
        <w:tc>
          <w:tcPr>
            <w:tcW w:w="8953" w:type="dxa"/>
            <w:gridSpan w:val="5"/>
            <w:tcBorders>
              <w:bottom w:val="single" w:sz="4" w:space="0" w:color="0083BE"/>
            </w:tcBorders>
            <w:shd w:val="clear" w:color="auto" w:fill="FFFFFF"/>
          </w:tcPr>
          <w:p w14:paraId="0D0522B2" w14:textId="77777777" w:rsidR="00396DFF" w:rsidRPr="001E2394" w:rsidRDefault="00396DFF" w:rsidP="00DB48B8">
            <w:pPr>
              <w:spacing w:after="0" w:line="276" w:lineRule="auto"/>
              <w:rPr>
                <w:rFonts w:ascii="Arial" w:eastAsia="Calibri" w:hAnsi="Arial" w:cs="Arial"/>
                <w:sz w:val="20"/>
                <w:szCs w:val="20"/>
              </w:rPr>
            </w:pPr>
            <w:r w:rsidRPr="001E2394">
              <w:rPr>
                <w:rFonts w:ascii="Arial" w:eastAsia="Calibri" w:hAnsi="Arial" w:cs="Arial"/>
                <w:sz w:val="20"/>
                <w:szCs w:val="20"/>
              </w:rPr>
              <w:t xml:space="preserve">The proposed development is not nitrogen neutral and </w:t>
            </w:r>
            <w:r w:rsidR="004B064B" w:rsidRPr="001E2394">
              <w:rPr>
                <w:rFonts w:ascii="Arial" w:eastAsia="Calibri" w:hAnsi="Arial" w:cs="Arial"/>
                <w:sz w:val="20"/>
                <w:szCs w:val="20"/>
              </w:rPr>
              <w:t>will not propose an</w:t>
            </w:r>
            <w:r w:rsidRPr="001E2394">
              <w:rPr>
                <w:rFonts w:ascii="Arial" w:eastAsia="Calibri" w:hAnsi="Arial" w:cs="Arial"/>
                <w:sz w:val="20"/>
                <w:szCs w:val="20"/>
              </w:rPr>
              <w:t xml:space="preserve"> avoidance or mitigation package (please note that planning permission could not lawfully be granted in these circumstances).</w:t>
            </w:r>
          </w:p>
        </w:tc>
        <w:tc>
          <w:tcPr>
            <w:tcW w:w="813" w:type="dxa"/>
            <w:tcBorders>
              <w:bottom w:val="single" w:sz="4" w:space="0" w:color="0083BE"/>
            </w:tcBorders>
            <w:shd w:val="clear" w:color="auto" w:fill="EAF1DD"/>
          </w:tcPr>
          <w:p w14:paraId="1910BF8A" w14:textId="77777777" w:rsidR="00396DFF" w:rsidRPr="001E2394" w:rsidRDefault="00396DFF" w:rsidP="00DB48B8">
            <w:pPr>
              <w:spacing w:after="0" w:line="276" w:lineRule="auto"/>
              <w:rPr>
                <w:rFonts w:ascii="Arial" w:eastAsia="Calibri" w:hAnsi="Arial" w:cs="Arial"/>
                <w:sz w:val="20"/>
                <w:szCs w:val="20"/>
              </w:rPr>
            </w:pPr>
          </w:p>
        </w:tc>
      </w:tr>
      <w:tr w:rsidR="00396DFF" w:rsidRPr="0053740F" w14:paraId="6E0F8CE6" w14:textId="77777777" w:rsidTr="00396DFF">
        <w:trPr>
          <w:jc w:val="center"/>
        </w:trPr>
        <w:tc>
          <w:tcPr>
            <w:tcW w:w="9766" w:type="dxa"/>
            <w:gridSpan w:val="6"/>
            <w:tcBorders>
              <w:top w:val="single" w:sz="4" w:space="0" w:color="0083BE"/>
              <w:left w:val="nil"/>
              <w:bottom w:val="single" w:sz="4" w:space="0" w:color="0083BE"/>
              <w:right w:val="nil"/>
            </w:tcBorders>
            <w:shd w:val="clear" w:color="auto" w:fill="FFFFFF"/>
          </w:tcPr>
          <w:p w14:paraId="760D0F44" w14:textId="77777777" w:rsidR="00396DFF" w:rsidRPr="0053740F" w:rsidRDefault="00396DFF" w:rsidP="00DB48B8">
            <w:pPr>
              <w:spacing w:after="0" w:line="276" w:lineRule="auto"/>
              <w:rPr>
                <w:rFonts w:ascii="Arial" w:eastAsia="Calibri" w:hAnsi="Arial" w:cs="Arial"/>
                <w:sz w:val="10"/>
                <w:szCs w:val="10"/>
              </w:rPr>
            </w:pPr>
          </w:p>
        </w:tc>
      </w:tr>
      <w:tr w:rsidR="00396DFF" w:rsidRPr="0053740F" w14:paraId="14CCF1DB" w14:textId="77777777" w:rsidTr="001E2394">
        <w:trPr>
          <w:trHeight w:val="370"/>
          <w:jc w:val="center"/>
        </w:trPr>
        <w:tc>
          <w:tcPr>
            <w:tcW w:w="4380" w:type="dxa"/>
            <w:gridSpan w:val="2"/>
            <w:tcBorders>
              <w:top w:val="single" w:sz="4" w:space="0" w:color="0083BE"/>
            </w:tcBorders>
            <w:shd w:val="clear" w:color="auto" w:fill="FFFFFF"/>
            <w:vAlign w:val="center"/>
          </w:tcPr>
          <w:p w14:paraId="659D54A7" w14:textId="77777777" w:rsidR="00396DFF" w:rsidRPr="001E2394" w:rsidRDefault="00396DFF" w:rsidP="00DB48B8">
            <w:pPr>
              <w:spacing w:after="0" w:line="276" w:lineRule="auto"/>
              <w:rPr>
                <w:rFonts w:ascii="Arial" w:eastAsia="Calibri" w:hAnsi="Arial" w:cs="Arial"/>
                <w:sz w:val="20"/>
                <w:szCs w:val="20"/>
              </w:rPr>
            </w:pPr>
            <w:r w:rsidRPr="001E2394">
              <w:rPr>
                <w:rFonts w:ascii="Arial" w:eastAsia="Calibri" w:hAnsi="Arial" w:cs="Arial"/>
                <w:sz w:val="20"/>
                <w:szCs w:val="20"/>
              </w:rPr>
              <w:t>Please select one of the following options to the right, then complete all boxes below</w:t>
            </w:r>
          </w:p>
        </w:tc>
        <w:tc>
          <w:tcPr>
            <w:tcW w:w="2126" w:type="dxa"/>
            <w:tcBorders>
              <w:top w:val="single" w:sz="4" w:space="0" w:color="0083BE"/>
            </w:tcBorders>
            <w:shd w:val="clear" w:color="auto" w:fill="FFFFFF"/>
            <w:vAlign w:val="center"/>
          </w:tcPr>
          <w:p w14:paraId="5FC589AB" w14:textId="77777777" w:rsidR="00396DFF" w:rsidRPr="001E2394" w:rsidRDefault="00396DFF" w:rsidP="00DB48B8">
            <w:pPr>
              <w:spacing w:after="0" w:line="276" w:lineRule="auto"/>
              <w:rPr>
                <w:rFonts w:ascii="Arial" w:eastAsia="Calibri" w:hAnsi="Arial" w:cs="Arial"/>
                <w:sz w:val="20"/>
                <w:szCs w:val="20"/>
              </w:rPr>
            </w:pPr>
            <w:r w:rsidRPr="001E2394">
              <w:rPr>
                <w:rFonts w:ascii="Arial" w:eastAsia="Calibri" w:hAnsi="Arial" w:cs="Arial"/>
                <w:sz w:val="20"/>
                <w:szCs w:val="20"/>
              </w:rPr>
              <w:t>Signed by applicant</w:t>
            </w:r>
          </w:p>
        </w:tc>
        <w:tc>
          <w:tcPr>
            <w:tcW w:w="709" w:type="dxa"/>
            <w:tcBorders>
              <w:top w:val="single" w:sz="4" w:space="0" w:color="0083BE"/>
            </w:tcBorders>
            <w:shd w:val="clear" w:color="auto" w:fill="EAF1DD"/>
            <w:vAlign w:val="center"/>
          </w:tcPr>
          <w:p w14:paraId="383F60C1" w14:textId="77777777" w:rsidR="00396DFF" w:rsidRPr="001E2394" w:rsidRDefault="00396DFF" w:rsidP="00DB48B8">
            <w:pPr>
              <w:spacing w:after="0" w:line="276" w:lineRule="auto"/>
              <w:rPr>
                <w:rFonts w:ascii="Arial" w:eastAsia="Calibri" w:hAnsi="Arial" w:cs="Arial"/>
                <w:sz w:val="20"/>
                <w:szCs w:val="20"/>
              </w:rPr>
            </w:pPr>
          </w:p>
        </w:tc>
        <w:tc>
          <w:tcPr>
            <w:tcW w:w="1738" w:type="dxa"/>
            <w:tcBorders>
              <w:top w:val="single" w:sz="4" w:space="0" w:color="0083BE"/>
            </w:tcBorders>
            <w:shd w:val="clear" w:color="auto" w:fill="auto"/>
            <w:vAlign w:val="center"/>
          </w:tcPr>
          <w:p w14:paraId="726F9AB6" w14:textId="77777777" w:rsidR="00396DFF" w:rsidRPr="001E2394" w:rsidRDefault="00396DFF" w:rsidP="00DB48B8">
            <w:pPr>
              <w:spacing w:after="0" w:line="276" w:lineRule="auto"/>
              <w:rPr>
                <w:rFonts w:ascii="Arial" w:eastAsia="Calibri" w:hAnsi="Arial" w:cs="Arial"/>
                <w:sz w:val="20"/>
                <w:szCs w:val="20"/>
              </w:rPr>
            </w:pPr>
            <w:r w:rsidRPr="001E2394">
              <w:rPr>
                <w:rFonts w:ascii="Arial" w:eastAsia="Calibri" w:hAnsi="Arial" w:cs="Arial"/>
                <w:sz w:val="20"/>
                <w:szCs w:val="20"/>
              </w:rPr>
              <w:t>Signed by agent</w:t>
            </w:r>
          </w:p>
        </w:tc>
        <w:tc>
          <w:tcPr>
            <w:tcW w:w="813" w:type="dxa"/>
            <w:tcBorders>
              <w:top w:val="single" w:sz="4" w:space="0" w:color="0083BE"/>
            </w:tcBorders>
            <w:shd w:val="clear" w:color="auto" w:fill="EAF1DD"/>
            <w:vAlign w:val="center"/>
          </w:tcPr>
          <w:p w14:paraId="3E8F26B6" w14:textId="36B96A6D" w:rsidR="00396DFF" w:rsidRPr="001E2394" w:rsidRDefault="004D3CFC" w:rsidP="00DB48B8">
            <w:pPr>
              <w:spacing w:after="0" w:line="276" w:lineRule="auto"/>
              <w:rPr>
                <w:rFonts w:ascii="Arial" w:eastAsia="Calibri" w:hAnsi="Arial" w:cs="Arial"/>
                <w:sz w:val="20"/>
                <w:szCs w:val="20"/>
              </w:rPr>
            </w:pPr>
            <w:r>
              <w:rPr>
                <w:rFonts w:ascii="Arial" w:eastAsia="Calibri" w:hAnsi="Arial" w:cs="Arial"/>
                <w:sz w:val="20"/>
                <w:szCs w:val="20"/>
              </w:rPr>
              <w:t>X</w:t>
            </w:r>
          </w:p>
        </w:tc>
      </w:tr>
      <w:tr w:rsidR="00396DFF" w:rsidRPr="0053740F" w14:paraId="192BE5E8" w14:textId="77777777" w:rsidTr="00396DFF">
        <w:trPr>
          <w:trHeight w:val="1021"/>
          <w:jc w:val="center"/>
        </w:trPr>
        <w:tc>
          <w:tcPr>
            <w:tcW w:w="9766" w:type="dxa"/>
            <w:gridSpan w:val="6"/>
            <w:tcBorders>
              <w:top w:val="single" w:sz="4" w:space="0" w:color="0083BE"/>
            </w:tcBorders>
            <w:shd w:val="clear" w:color="auto" w:fill="auto"/>
            <w:vAlign w:val="center"/>
          </w:tcPr>
          <w:p w14:paraId="15671AF4" w14:textId="77777777" w:rsidR="00396DFF" w:rsidRPr="0053740F" w:rsidRDefault="00396DFF" w:rsidP="00DB48B8">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r w:rsidRPr="0053740F">
              <w:rPr>
                <w:rFonts w:ascii="Arial" w:eastAsia="Calibri" w:hAnsi="Arial" w:cs="Arial"/>
                <w:color w:val="000000"/>
                <w:sz w:val="16"/>
                <w:szCs w:val="16"/>
                <w14:textFill>
                  <w14:solidFill>
                    <w14:srgbClr w14:val="000000">
                      <w14:lumMod w14:val="75000"/>
                      <w14:lumOff w14:val="25000"/>
                    </w14:srgbClr>
                  </w14:solidFill>
                </w14:textFill>
              </w:rPr>
              <w:t>By submitting this form to Havant Borough Council, the applicant is committing to providing mitigation packages, usually in the form of a financial contribution. If the top option for ‘water quality’ has been selected, the applicant specifically understands that the scale of the contribution is unknown at this time.</w:t>
            </w:r>
          </w:p>
          <w:p w14:paraId="2F81C58E" w14:textId="77777777" w:rsidR="00396DFF" w:rsidRPr="0053740F" w:rsidRDefault="00396DFF" w:rsidP="00DB48B8">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p>
          <w:p w14:paraId="208493EE" w14:textId="77777777" w:rsidR="00396DFF" w:rsidRPr="0053740F" w:rsidRDefault="00396DFF" w:rsidP="00DB48B8">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r w:rsidRPr="0053740F">
              <w:rPr>
                <w:rFonts w:ascii="Arial" w:eastAsia="Calibri" w:hAnsi="Arial" w:cs="Arial"/>
                <w:color w:val="000000"/>
                <w:sz w:val="16"/>
                <w:szCs w:val="16"/>
                <w14:textFill>
                  <w14:solidFill>
                    <w14:srgbClr w14:val="000000">
                      <w14:lumMod w14:val="75000"/>
                      <w14:lumOff w14:val="25000"/>
                    </w14:srgbClr>
                  </w14:solidFill>
                </w14:textFill>
              </w:rPr>
              <w:t>If an agent is signing on behalf of an applicant, it is the agent’s responsibility to seek the agreement of the applicant to the commitments selected above as it will be the applicants who assumes the risk and responsibility upon the granting of any planning permission.</w:t>
            </w:r>
            <w:r w:rsidRPr="0053740F">
              <w:rPr>
                <w:rFonts w:ascii="Arial" w:eastAsia="Calibri" w:hAnsi="Arial" w:cs="Arial"/>
                <w:color w:val="000000"/>
                <w14:textFill>
                  <w14:solidFill>
                    <w14:srgbClr w14:val="000000">
                      <w14:lumMod w14:val="75000"/>
                      <w14:lumOff w14:val="25000"/>
                    </w14:srgbClr>
                  </w14:solidFill>
                </w14:textFill>
              </w:rPr>
              <w:t xml:space="preserve"> </w:t>
            </w:r>
          </w:p>
        </w:tc>
      </w:tr>
      <w:tr w:rsidR="00396DFF" w:rsidRPr="0053740F" w14:paraId="42DD6D81" w14:textId="77777777" w:rsidTr="001E2394">
        <w:trPr>
          <w:trHeight w:val="567"/>
          <w:jc w:val="center"/>
        </w:trPr>
        <w:tc>
          <w:tcPr>
            <w:tcW w:w="1592" w:type="dxa"/>
            <w:tcBorders>
              <w:top w:val="single" w:sz="4" w:space="0" w:color="0083BE"/>
            </w:tcBorders>
            <w:shd w:val="clear" w:color="auto" w:fill="FFFFFF"/>
            <w:vAlign w:val="center"/>
          </w:tcPr>
          <w:p w14:paraId="441FC3F5" w14:textId="77777777" w:rsidR="00396DFF" w:rsidRPr="0053740F" w:rsidRDefault="00396DFF" w:rsidP="00DB48B8">
            <w:pPr>
              <w:spacing w:after="0" w:line="276" w:lineRule="auto"/>
              <w:rPr>
                <w:rFonts w:ascii="Arial" w:eastAsia="Calibri" w:hAnsi="Arial" w:cs="Arial"/>
              </w:rPr>
            </w:pPr>
            <w:r w:rsidRPr="0053740F">
              <w:rPr>
                <w:rFonts w:ascii="Arial" w:eastAsia="Calibri" w:hAnsi="Arial" w:cs="Arial"/>
              </w:rPr>
              <w:t>Signed:</w:t>
            </w:r>
          </w:p>
        </w:tc>
        <w:tc>
          <w:tcPr>
            <w:tcW w:w="8174" w:type="dxa"/>
            <w:gridSpan w:val="5"/>
            <w:tcBorders>
              <w:top w:val="single" w:sz="4" w:space="0" w:color="0083BE"/>
            </w:tcBorders>
            <w:shd w:val="clear" w:color="auto" w:fill="EAF1DD"/>
          </w:tcPr>
          <w:p w14:paraId="11AD5D35" w14:textId="13741CD1" w:rsidR="00396DFF" w:rsidRPr="0053740F" w:rsidRDefault="004D3CFC" w:rsidP="00DB48B8">
            <w:pPr>
              <w:spacing w:after="0" w:line="276" w:lineRule="auto"/>
              <w:rPr>
                <w:rFonts w:ascii="Arial" w:eastAsia="Calibri" w:hAnsi="Arial" w:cs="Arial"/>
              </w:rPr>
            </w:pPr>
            <w:r>
              <w:rPr>
                <w:rFonts w:ascii="Arial" w:eastAsia="Calibri" w:hAnsi="Arial" w:cs="Arial"/>
              </w:rPr>
              <w:t>Mr S. Andrews</w:t>
            </w:r>
          </w:p>
        </w:tc>
      </w:tr>
      <w:tr w:rsidR="00396DFF" w:rsidRPr="0053740F" w14:paraId="4D7687A5" w14:textId="77777777" w:rsidTr="001E2394">
        <w:trPr>
          <w:trHeight w:val="567"/>
          <w:jc w:val="center"/>
        </w:trPr>
        <w:tc>
          <w:tcPr>
            <w:tcW w:w="1592" w:type="dxa"/>
            <w:shd w:val="clear" w:color="auto" w:fill="FFFFFF"/>
            <w:vAlign w:val="center"/>
          </w:tcPr>
          <w:p w14:paraId="43BED0FE" w14:textId="77777777" w:rsidR="00396DFF" w:rsidRPr="0053740F" w:rsidRDefault="00396DFF" w:rsidP="00DB48B8">
            <w:pPr>
              <w:spacing w:after="0" w:line="276" w:lineRule="auto"/>
              <w:rPr>
                <w:rFonts w:ascii="Arial" w:eastAsia="Calibri" w:hAnsi="Arial" w:cs="Arial"/>
              </w:rPr>
            </w:pPr>
            <w:r w:rsidRPr="0053740F">
              <w:rPr>
                <w:rFonts w:ascii="Arial" w:eastAsia="Calibri" w:hAnsi="Arial" w:cs="Arial"/>
              </w:rPr>
              <w:t>Print name:</w:t>
            </w:r>
          </w:p>
        </w:tc>
        <w:tc>
          <w:tcPr>
            <w:tcW w:w="8174" w:type="dxa"/>
            <w:gridSpan w:val="5"/>
            <w:shd w:val="clear" w:color="auto" w:fill="EAF1DD"/>
          </w:tcPr>
          <w:p w14:paraId="0A648608" w14:textId="7B481666" w:rsidR="00396DFF" w:rsidRPr="0053740F" w:rsidRDefault="004D3CFC" w:rsidP="00DB48B8">
            <w:pPr>
              <w:spacing w:after="0" w:line="276" w:lineRule="auto"/>
              <w:rPr>
                <w:rFonts w:ascii="Arial" w:eastAsia="Calibri" w:hAnsi="Arial" w:cs="Arial"/>
              </w:rPr>
            </w:pPr>
            <w:r>
              <w:rPr>
                <w:rFonts w:ascii="Arial" w:eastAsia="Calibri" w:hAnsi="Arial" w:cs="Arial"/>
              </w:rPr>
              <w:t>Stephen Andrews</w:t>
            </w:r>
          </w:p>
        </w:tc>
      </w:tr>
      <w:tr w:rsidR="00396DFF" w:rsidRPr="0053740F" w14:paraId="31836F0C" w14:textId="77777777" w:rsidTr="001E2394">
        <w:trPr>
          <w:trHeight w:val="567"/>
          <w:jc w:val="center"/>
        </w:trPr>
        <w:tc>
          <w:tcPr>
            <w:tcW w:w="1592" w:type="dxa"/>
            <w:shd w:val="clear" w:color="auto" w:fill="FFFFFF"/>
            <w:vAlign w:val="center"/>
          </w:tcPr>
          <w:p w14:paraId="573E9B42" w14:textId="77777777" w:rsidR="00396DFF" w:rsidRPr="0053740F" w:rsidRDefault="00396DFF" w:rsidP="00DB48B8">
            <w:pPr>
              <w:spacing w:after="0" w:line="276" w:lineRule="auto"/>
              <w:rPr>
                <w:rFonts w:ascii="Arial" w:eastAsia="Calibri" w:hAnsi="Arial" w:cs="Arial"/>
              </w:rPr>
            </w:pPr>
            <w:r w:rsidRPr="0053740F">
              <w:rPr>
                <w:rFonts w:ascii="Arial" w:eastAsia="Calibri" w:hAnsi="Arial" w:cs="Arial"/>
              </w:rPr>
              <w:t>Date:</w:t>
            </w:r>
          </w:p>
        </w:tc>
        <w:tc>
          <w:tcPr>
            <w:tcW w:w="8174" w:type="dxa"/>
            <w:gridSpan w:val="5"/>
            <w:shd w:val="clear" w:color="auto" w:fill="EAF1DD"/>
          </w:tcPr>
          <w:p w14:paraId="17D71669" w14:textId="4E6DB51A" w:rsidR="00396DFF" w:rsidRPr="0053740F" w:rsidRDefault="004D3CFC" w:rsidP="00DB48B8">
            <w:pPr>
              <w:spacing w:after="0" w:line="276" w:lineRule="auto"/>
              <w:rPr>
                <w:rFonts w:ascii="Arial" w:eastAsia="Calibri" w:hAnsi="Arial" w:cs="Arial"/>
              </w:rPr>
            </w:pPr>
            <w:r>
              <w:rPr>
                <w:rFonts w:ascii="Arial" w:eastAsia="Calibri" w:hAnsi="Arial" w:cs="Arial"/>
              </w:rPr>
              <w:t>09/04/2020</w:t>
            </w:r>
            <w:bookmarkStart w:id="0" w:name="_GoBack"/>
            <w:bookmarkEnd w:id="0"/>
          </w:p>
        </w:tc>
      </w:tr>
    </w:tbl>
    <w:p w14:paraId="1A47DBFB" w14:textId="77777777" w:rsidR="00E767F2" w:rsidRPr="00396DFF" w:rsidRDefault="004D3CFC" w:rsidP="00396DFF"/>
    <w:sectPr w:rsidR="00E767F2" w:rsidRPr="00396DFF" w:rsidSect="00396DFF">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altName w:val="Bookman Old Style"/>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revisionView w:formatting="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DFF"/>
    <w:rsid w:val="001E2394"/>
    <w:rsid w:val="003905EC"/>
    <w:rsid w:val="00396DFF"/>
    <w:rsid w:val="0043597B"/>
    <w:rsid w:val="004B064B"/>
    <w:rsid w:val="004D3CFC"/>
    <w:rsid w:val="00C6642C"/>
    <w:rsid w:val="00CD0B29"/>
    <w:rsid w:val="00E325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22C6C"/>
  <w15:chartTrackingRefBased/>
  <w15:docId w15:val="{CE9CABE0-2343-4416-A3E7-2BCAE7299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6D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06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064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844</Words>
  <Characters>4811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Hayward, David</dc:creator>
  <cp:keywords/>
  <dc:description/>
  <cp:lastModifiedBy>Steve Andrews</cp:lastModifiedBy>
  <cp:revision>2</cp:revision>
  <cp:lastPrinted>2019-09-17T14:54:00Z</cp:lastPrinted>
  <dcterms:created xsi:type="dcterms:W3CDTF">2020-04-09T02:00:00Z</dcterms:created>
  <dcterms:modified xsi:type="dcterms:W3CDTF">2020-04-09T02:00:00Z</dcterms:modified>
</cp:coreProperties>
</file>