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A19D0E" w14:textId="77777777" w:rsidR="002F52A4" w:rsidRDefault="002F52A4">
      <w:r>
        <w:rPr>
          <w:noProof/>
        </w:rPr>
        <w:drawing>
          <wp:anchor distT="0" distB="0" distL="114300" distR="114300" simplePos="0" relativeHeight="251658240" behindDoc="0" locked="0" layoutInCell="1" allowOverlap="1" wp14:anchorId="702D5191" wp14:editId="159F2329">
            <wp:simplePos x="0" y="0"/>
            <wp:positionH relativeFrom="margin">
              <wp:align>center</wp:align>
            </wp:positionH>
            <wp:positionV relativeFrom="paragraph">
              <wp:posOffset>419</wp:posOffset>
            </wp:positionV>
            <wp:extent cx="2466975" cy="709930"/>
            <wp:effectExtent l="0" t="0" r="9525" b="0"/>
            <wp:wrapSquare wrapText="bothSides"/>
            <wp:docPr id="1" name="Picture 1" descr="C:\Users\EHA_Gamlinj\AppData\Local\Microsoft\Windows\INetCache\Content.MSO\9B2E106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HA_Gamlinj\AppData\Local\Microsoft\Windows\INetCache\Content.MSO\9B2E106D.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66975" cy="7099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131E9F" w14:textId="77777777" w:rsidR="002F52A4" w:rsidRPr="002F52A4" w:rsidRDefault="002F52A4" w:rsidP="002F52A4"/>
    <w:p w14:paraId="328A690B" w14:textId="77777777" w:rsidR="002F52A4" w:rsidRPr="002F52A4" w:rsidRDefault="002F52A4" w:rsidP="002F52A4"/>
    <w:p w14:paraId="02EC9615" w14:textId="77777777" w:rsidR="002F52A4" w:rsidRPr="002F52A4" w:rsidRDefault="002F52A4" w:rsidP="002F52A4">
      <w:pPr>
        <w:jc w:val="center"/>
        <w:rPr>
          <w:b/>
          <w:sz w:val="24"/>
        </w:rPr>
      </w:pPr>
      <w:r w:rsidRPr="002F52A4">
        <w:rPr>
          <w:b/>
          <w:sz w:val="24"/>
        </w:rPr>
        <w:t>Economic Development - Consultation Response</w:t>
      </w:r>
    </w:p>
    <w:tbl>
      <w:tblPr>
        <w:tblStyle w:val="TableGrid"/>
        <w:tblW w:w="0" w:type="auto"/>
        <w:tblLook w:val="04A0" w:firstRow="1" w:lastRow="0" w:firstColumn="1" w:lastColumn="0" w:noHBand="0" w:noVBand="1"/>
      </w:tblPr>
      <w:tblGrid>
        <w:gridCol w:w="2122"/>
        <w:gridCol w:w="6894"/>
      </w:tblGrid>
      <w:tr w:rsidR="002F52A4" w:rsidRPr="00D654F1" w14:paraId="5EACFF45" w14:textId="77777777" w:rsidTr="002F52A4">
        <w:tc>
          <w:tcPr>
            <w:tcW w:w="2122" w:type="dxa"/>
          </w:tcPr>
          <w:p w14:paraId="494647E5" w14:textId="77777777" w:rsidR="002F52A4" w:rsidRPr="00D654F1" w:rsidRDefault="002F52A4" w:rsidP="002F52A4">
            <w:pPr>
              <w:jc w:val="both"/>
              <w:rPr>
                <w:rFonts w:cstheme="minorHAnsi"/>
                <w:b/>
              </w:rPr>
            </w:pPr>
            <w:r w:rsidRPr="00D654F1">
              <w:rPr>
                <w:rFonts w:cstheme="minorHAnsi"/>
                <w:b/>
              </w:rPr>
              <w:t xml:space="preserve">Planning Reference: </w:t>
            </w:r>
          </w:p>
        </w:tc>
        <w:tc>
          <w:tcPr>
            <w:tcW w:w="6894" w:type="dxa"/>
          </w:tcPr>
          <w:p w14:paraId="2840F2BD" w14:textId="74A7C917" w:rsidR="002F52A4" w:rsidRPr="00D654F1" w:rsidRDefault="00D654F1" w:rsidP="002F52A4">
            <w:pPr>
              <w:jc w:val="both"/>
              <w:rPr>
                <w:rFonts w:cstheme="minorHAnsi"/>
              </w:rPr>
            </w:pPr>
            <w:r w:rsidRPr="00D654F1">
              <w:rPr>
                <w:rFonts w:cstheme="minorHAnsi"/>
                <w:color w:val="333333"/>
                <w:shd w:val="clear" w:color="auto" w:fill="FFFFFF"/>
              </w:rPr>
              <w:t>APP/20/00508</w:t>
            </w:r>
          </w:p>
        </w:tc>
      </w:tr>
      <w:tr w:rsidR="002F52A4" w:rsidRPr="00D654F1" w14:paraId="76398D3D" w14:textId="77777777" w:rsidTr="002F52A4">
        <w:tc>
          <w:tcPr>
            <w:tcW w:w="2122" w:type="dxa"/>
          </w:tcPr>
          <w:p w14:paraId="2DC9E644" w14:textId="77777777" w:rsidR="002F52A4" w:rsidRPr="00D654F1" w:rsidRDefault="002F52A4" w:rsidP="002F52A4">
            <w:pPr>
              <w:jc w:val="both"/>
              <w:rPr>
                <w:rFonts w:cstheme="minorHAnsi"/>
                <w:b/>
              </w:rPr>
            </w:pPr>
            <w:r w:rsidRPr="00D654F1">
              <w:rPr>
                <w:rFonts w:cstheme="minorHAnsi"/>
                <w:b/>
              </w:rPr>
              <w:t>Site Address:</w:t>
            </w:r>
          </w:p>
        </w:tc>
        <w:tc>
          <w:tcPr>
            <w:tcW w:w="6894" w:type="dxa"/>
          </w:tcPr>
          <w:p w14:paraId="35937D45" w14:textId="6EA6301B" w:rsidR="002F52A4" w:rsidRPr="00D654F1" w:rsidRDefault="00D654F1" w:rsidP="002F52A4">
            <w:pPr>
              <w:jc w:val="both"/>
              <w:rPr>
                <w:rFonts w:cstheme="minorHAnsi"/>
              </w:rPr>
            </w:pPr>
            <w:r w:rsidRPr="00D654F1">
              <w:rPr>
                <w:rStyle w:val="address"/>
                <w:rFonts w:cstheme="minorHAnsi"/>
                <w:color w:val="333333"/>
                <w:shd w:val="clear" w:color="auto" w:fill="FFFFFF"/>
              </w:rPr>
              <w:t xml:space="preserve">Dunsbury Park, </w:t>
            </w:r>
            <w:proofErr w:type="spellStart"/>
            <w:r w:rsidRPr="00D654F1">
              <w:rPr>
                <w:rStyle w:val="address"/>
                <w:rFonts w:cstheme="minorHAnsi"/>
                <w:color w:val="333333"/>
                <w:shd w:val="clear" w:color="auto" w:fill="FFFFFF"/>
              </w:rPr>
              <w:t>Fitzwygram</w:t>
            </w:r>
            <w:proofErr w:type="spellEnd"/>
            <w:r w:rsidRPr="00D654F1">
              <w:rPr>
                <w:rStyle w:val="address"/>
                <w:rFonts w:cstheme="minorHAnsi"/>
                <w:color w:val="333333"/>
                <w:shd w:val="clear" w:color="auto" w:fill="FFFFFF"/>
              </w:rPr>
              <w:t xml:space="preserve"> Way, Havant, PO9 4EE</w:t>
            </w:r>
          </w:p>
        </w:tc>
      </w:tr>
      <w:tr w:rsidR="002F52A4" w:rsidRPr="00D654F1" w14:paraId="592FF5CD" w14:textId="77777777" w:rsidTr="002F52A4">
        <w:tc>
          <w:tcPr>
            <w:tcW w:w="2122" w:type="dxa"/>
          </w:tcPr>
          <w:p w14:paraId="18EC60D0" w14:textId="77777777" w:rsidR="002F52A4" w:rsidRPr="00D654F1" w:rsidRDefault="002F52A4" w:rsidP="002F52A4">
            <w:pPr>
              <w:jc w:val="both"/>
              <w:rPr>
                <w:rFonts w:cstheme="minorHAnsi"/>
                <w:b/>
              </w:rPr>
            </w:pPr>
            <w:r w:rsidRPr="00D654F1">
              <w:rPr>
                <w:rFonts w:cstheme="minorHAnsi"/>
                <w:b/>
              </w:rPr>
              <w:t>Proposal:</w:t>
            </w:r>
          </w:p>
        </w:tc>
        <w:tc>
          <w:tcPr>
            <w:tcW w:w="6894" w:type="dxa"/>
          </w:tcPr>
          <w:p w14:paraId="515F89A2" w14:textId="18228569" w:rsidR="002F52A4" w:rsidRPr="00D654F1" w:rsidRDefault="00D654F1" w:rsidP="002F52A4">
            <w:pPr>
              <w:jc w:val="both"/>
              <w:rPr>
                <w:rFonts w:cstheme="minorHAnsi"/>
              </w:rPr>
            </w:pPr>
            <w:r w:rsidRPr="00D654F1">
              <w:rPr>
                <w:rStyle w:val="description"/>
                <w:rFonts w:cstheme="minorHAnsi"/>
                <w:color w:val="333333"/>
                <w:shd w:val="clear" w:color="auto" w:fill="FFFFFF"/>
              </w:rPr>
              <w:t>Approval of Reserved Matters in respect to Phase 1 Plot 4a of APP/17/01324 (new employment uses, hotel and access road) comprising construction of 11,622 sqm B2 commercial premises for plot access, layout, scale, appearance &amp; landscaping and Condition B5 Other Matters criteria a to h inclusive.</w:t>
            </w:r>
          </w:p>
        </w:tc>
      </w:tr>
      <w:tr w:rsidR="002F52A4" w:rsidRPr="00D654F1" w14:paraId="61895BA6" w14:textId="77777777" w:rsidTr="002F52A4">
        <w:tc>
          <w:tcPr>
            <w:tcW w:w="2122" w:type="dxa"/>
          </w:tcPr>
          <w:p w14:paraId="1FF58D2B" w14:textId="77777777" w:rsidR="002F52A4" w:rsidRPr="00D654F1" w:rsidRDefault="002F52A4" w:rsidP="002F52A4">
            <w:pPr>
              <w:jc w:val="both"/>
              <w:rPr>
                <w:rFonts w:cstheme="minorHAnsi"/>
                <w:b/>
              </w:rPr>
            </w:pPr>
            <w:r w:rsidRPr="00D654F1">
              <w:rPr>
                <w:rFonts w:cstheme="minorHAnsi"/>
                <w:b/>
              </w:rPr>
              <w:t>DC Case Officer:</w:t>
            </w:r>
          </w:p>
        </w:tc>
        <w:tc>
          <w:tcPr>
            <w:tcW w:w="6894" w:type="dxa"/>
          </w:tcPr>
          <w:p w14:paraId="2A358057" w14:textId="6FEFDD42" w:rsidR="002F52A4" w:rsidRPr="00D654F1" w:rsidRDefault="002F52A4" w:rsidP="002F52A4">
            <w:pPr>
              <w:jc w:val="both"/>
              <w:rPr>
                <w:rFonts w:cstheme="minorHAnsi"/>
              </w:rPr>
            </w:pPr>
          </w:p>
        </w:tc>
      </w:tr>
      <w:tr w:rsidR="002F52A4" w:rsidRPr="00D654F1" w14:paraId="0B82A7D1" w14:textId="77777777" w:rsidTr="002F52A4">
        <w:tc>
          <w:tcPr>
            <w:tcW w:w="2122" w:type="dxa"/>
          </w:tcPr>
          <w:p w14:paraId="6D8DEB89" w14:textId="77777777" w:rsidR="002F52A4" w:rsidRPr="00D654F1" w:rsidRDefault="002F52A4" w:rsidP="002F52A4">
            <w:pPr>
              <w:jc w:val="both"/>
              <w:rPr>
                <w:rFonts w:cstheme="minorHAnsi"/>
                <w:b/>
              </w:rPr>
            </w:pPr>
            <w:r w:rsidRPr="00D654F1">
              <w:rPr>
                <w:rFonts w:cstheme="minorHAnsi"/>
                <w:b/>
              </w:rPr>
              <w:t>Date of Response:</w:t>
            </w:r>
          </w:p>
        </w:tc>
        <w:tc>
          <w:tcPr>
            <w:tcW w:w="6894" w:type="dxa"/>
          </w:tcPr>
          <w:p w14:paraId="7891C6C0" w14:textId="1FB3F6C4" w:rsidR="002F52A4" w:rsidRPr="00D654F1" w:rsidRDefault="00E60937" w:rsidP="002F52A4">
            <w:pPr>
              <w:jc w:val="both"/>
              <w:rPr>
                <w:rFonts w:cstheme="minorHAnsi"/>
              </w:rPr>
            </w:pPr>
            <w:r>
              <w:rPr>
                <w:rFonts w:cstheme="minorHAnsi"/>
              </w:rPr>
              <w:t>3</w:t>
            </w:r>
            <w:r w:rsidRPr="00E60937">
              <w:rPr>
                <w:rFonts w:cstheme="minorHAnsi"/>
                <w:vertAlign w:val="superscript"/>
              </w:rPr>
              <w:t>rd</w:t>
            </w:r>
            <w:r>
              <w:rPr>
                <w:rFonts w:cstheme="minorHAnsi"/>
              </w:rPr>
              <w:t xml:space="preserve"> August 2020</w:t>
            </w:r>
          </w:p>
        </w:tc>
      </w:tr>
    </w:tbl>
    <w:p w14:paraId="2E6CBE57" w14:textId="77777777" w:rsidR="002F52A4" w:rsidRPr="00D654F1" w:rsidRDefault="002F52A4" w:rsidP="002F52A4">
      <w:pPr>
        <w:spacing w:line="240" w:lineRule="auto"/>
        <w:jc w:val="both"/>
        <w:rPr>
          <w:rFonts w:cstheme="minorHAnsi"/>
        </w:rPr>
      </w:pPr>
    </w:p>
    <w:p w14:paraId="1CCED90A" w14:textId="30299888" w:rsidR="002F52A4" w:rsidRPr="00D654F1" w:rsidRDefault="002F52A4" w:rsidP="002F52A4">
      <w:pPr>
        <w:jc w:val="both"/>
        <w:rPr>
          <w:rFonts w:cstheme="minorHAnsi"/>
        </w:rPr>
      </w:pPr>
      <w:r w:rsidRPr="00D654F1">
        <w:rPr>
          <w:rFonts w:cstheme="minorHAnsi"/>
        </w:rPr>
        <w:t xml:space="preserve">The application is for </w:t>
      </w:r>
      <w:r w:rsidR="00D654F1" w:rsidRPr="00D654F1">
        <w:rPr>
          <w:rFonts w:cstheme="minorHAnsi"/>
        </w:rPr>
        <w:t>the a</w:t>
      </w:r>
      <w:r w:rsidR="00D654F1" w:rsidRPr="00D654F1">
        <w:rPr>
          <w:rStyle w:val="description"/>
          <w:rFonts w:cstheme="minorHAnsi"/>
          <w:color w:val="333333"/>
          <w:shd w:val="clear" w:color="auto" w:fill="FFFFFF"/>
        </w:rPr>
        <w:t>pproval of Reserved Matters in respect to Phase 1 Plot 4a of APP/17/01324 (new employment uses, hotel and access road) comprising construction of 11,622 sqm B2 commercial premises for plot access, layout, scale, appearance &amp; landscaping and Condition B5 Other Matters criteria a to h inclusive.</w:t>
      </w:r>
      <w:r w:rsidR="00E60937">
        <w:rPr>
          <w:rStyle w:val="description"/>
          <w:rFonts w:cstheme="minorHAnsi"/>
          <w:color w:val="333333"/>
          <w:shd w:val="clear" w:color="auto" w:fill="FFFFFF"/>
        </w:rPr>
        <w:t xml:space="preserve"> </w:t>
      </w:r>
      <w:r w:rsidRPr="00D654F1">
        <w:rPr>
          <w:rFonts w:cstheme="minorHAnsi"/>
        </w:rPr>
        <w:t xml:space="preserve">The proposed development is subject of Local Plan Policy CS2 and Local Plan Policy CS3 of the Havant Borough Council Core Strategy Adopted Core Strategy – Adopted March 2011). </w:t>
      </w:r>
    </w:p>
    <w:p w14:paraId="46690868" w14:textId="77777777" w:rsidR="002F52A4" w:rsidRPr="00D654F1" w:rsidRDefault="002F52A4" w:rsidP="002F52A4">
      <w:pPr>
        <w:jc w:val="both"/>
        <w:rPr>
          <w:rFonts w:cstheme="minorHAnsi"/>
        </w:rPr>
      </w:pPr>
      <w:r w:rsidRPr="00D654F1">
        <w:rPr>
          <w:rFonts w:cstheme="minorHAnsi"/>
        </w:rPr>
        <w:t xml:space="preserve">Economic Development Office notes that: </w:t>
      </w:r>
    </w:p>
    <w:p w14:paraId="6DA62F96" w14:textId="7D031F24" w:rsidR="00C47459" w:rsidRDefault="002F52A4" w:rsidP="002F52A4">
      <w:pPr>
        <w:jc w:val="both"/>
      </w:pPr>
      <w:r w:rsidRPr="00D654F1">
        <w:rPr>
          <w:rFonts w:cstheme="minorHAnsi"/>
        </w:rPr>
        <w:t>The proposed development will provide for much needed business floorspace</w:t>
      </w:r>
      <w:r w:rsidR="00D654F1">
        <w:rPr>
          <w:rFonts w:cstheme="minorHAnsi"/>
        </w:rPr>
        <w:t xml:space="preserve">. </w:t>
      </w:r>
    </w:p>
    <w:p w14:paraId="0FBD0C62" w14:textId="10D775F9" w:rsidR="00C47459" w:rsidRDefault="00C47459" w:rsidP="00C47459">
      <w:r>
        <w:t>The development provides vital new floorspace to meet local demand within the industrial market</w:t>
      </w:r>
      <w:r>
        <w:t>. The site w</w:t>
      </w:r>
      <w:r>
        <w:t>ill provide in excess of 100 new jobs in manufacturing in line with the Borough’s key sector specialism</w:t>
      </w:r>
      <w:r>
        <w:t>, advanced manufacturing. The development will f</w:t>
      </w:r>
      <w:r>
        <w:t>urther enhances Dunsbury Park as a key regional opportunity for industrial expansion</w:t>
      </w:r>
      <w:r>
        <w:t>.</w:t>
      </w:r>
    </w:p>
    <w:p w14:paraId="7B463E6B" w14:textId="1B7C6F0D" w:rsidR="002F52A4" w:rsidRDefault="002F52A4" w:rsidP="002F52A4">
      <w:pPr>
        <w:jc w:val="both"/>
      </w:pPr>
      <w:r>
        <w:t xml:space="preserve">This follows the Havant core strategy focus on providing new employment to the borough and the reduction of out commuting. This will allow for businesses to relocate within the Borough, containing their employees and allowing them to grow at a base that meets their needs and plans. The proposal therefore, advances the National Planning Policy Framework paragraphs 80 which recognise the need to support economic growth and productivity, considering local business needs and wider opportunities for development. </w:t>
      </w:r>
    </w:p>
    <w:p w14:paraId="26C780B6" w14:textId="22C1D67F" w:rsidR="00C47459" w:rsidRDefault="002F52A4" w:rsidP="002F52A4">
      <w:pPr>
        <w:jc w:val="both"/>
      </w:pPr>
      <w:r>
        <w:t xml:space="preserve">We therefore consider that the proposal supports Local Plan Policies and the National Planning Policy Framework in so far as it provides for local employment as well as </w:t>
      </w:r>
      <w:r w:rsidR="00C47459">
        <w:t>enhancing the borough’s and Dunsb</w:t>
      </w:r>
      <w:bookmarkStart w:id="0" w:name="_GoBack"/>
      <w:bookmarkEnd w:id="0"/>
      <w:r w:rsidR="00C47459">
        <w:t>ury’s reputation as a place for industrial expansion.</w:t>
      </w:r>
      <w:r>
        <w:t>.</w:t>
      </w:r>
    </w:p>
    <w:p w14:paraId="6F2E128D" w14:textId="77777777" w:rsidR="00A87B01" w:rsidRDefault="00A87B01" w:rsidP="002F52A4">
      <w:pPr>
        <w:jc w:val="both"/>
      </w:pPr>
      <w:r>
        <w:t xml:space="preserve">Thank you for your consultation. </w:t>
      </w:r>
    </w:p>
    <w:p w14:paraId="558A9399" w14:textId="77777777" w:rsidR="00A87B01" w:rsidRDefault="00A87B01" w:rsidP="002F52A4">
      <w:pPr>
        <w:jc w:val="both"/>
      </w:pPr>
    </w:p>
    <w:p w14:paraId="404D2F78" w14:textId="77777777" w:rsidR="00A87B01" w:rsidRDefault="00A87B01" w:rsidP="002F52A4">
      <w:pPr>
        <w:jc w:val="both"/>
      </w:pPr>
      <w:r>
        <w:t xml:space="preserve">Kind Regards, </w:t>
      </w:r>
    </w:p>
    <w:p w14:paraId="6C22F518" w14:textId="77777777" w:rsidR="00A87B01" w:rsidRDefault="00A87B01" w:rsidP="002F52A4">
      <w:pPr>
        <w:jc w:val="both"/>
      </w:pPr>
      <w:r>
        <w:t xml:space="preserve">Joseph Gamlin </w:t>
      </w:r>
    </w:p>
    <w:p w14:paraId="6523E69F" w14:textId="2A628DFC" w:rsidR="00A87B01" w:rsidRDefault="00A87B01" w:rsidP="002F52A4">
      <w:pPr>
        <w:jc w:val="both"/>
      </w:pPr>
      <w:r>
        <w:t xml:space="preserve">Economic Development </w:t>
      </w:r>
      <w:r w:rsidR="00E60937">
        <w:t>Officer</w:t>
      </w:r>
    </w:p>
    <w:p w14:paraId="2D534FE8" w14:textId="77777777" w:rsidR="00A87B01" w:rsidRPr="002F52A4" w:rsidRDefault="00A87B01" w:rsidP="002F52A4">
      <w:pPr>
        <w:jc w:val="both"/>
      </w:pPr>
      <w:r>
        <w:lastRenderedPageBreak/>
        <w:t>Havant Borough Council</w:t>
      </w:r>
    </w:p>
    <w:sectPr w:rsidR="00A87B01" w:rsidRPr="002F52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2A4"/>
    <w:rsid w:val="0009754D"/>
    <w:rsid w:val="002F52A4"/>
    <w:rsid w:val="003F0B76"/>
    <w:rsid w:val="00A87B01"/>
    <w:rsid w:val="00C47459"/>
    <w:rsid w:val="00D654F1"/>
    <w:rsid w:val="00DE0CCA"/>
    <w:rsid w:val="00E609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6EA6C"/>
  <w15:chartTrackingRefBased/>
  <w15:docId w15:val="{DEC3BDB2-7088-45C6-8FD7-3C9C234AE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F52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scription">
    <w:name w:val="description"/>
    <w:basedOn w:val="DefaultParagraphFont"/>
    <w:rsid w:val="00D654F1"/>
  </w:style>
  <w:style w:type="character" w:customStyle="1" w:styleId="divider2">
    <w:name w:val="divider2"/>
    <w:basedOn w:val="DefaultParagraphFont"/>
    <w:rsid w:val="00D654F1"/>
  </w:style>
  <w:style w:type="character" w:customStyle="1" w:styleId="address">
    <w:name w:val="address"/>
    <w:basedOn w:val="DefaultParagraphFont"/>
    <w:rsid w:val="00D654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564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TotalTime>
  <Pages>2</Pages>
  <Words>351</Words>
  <Characters>2006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Gamlin, Joseph</dc:creator>
  <cp:keywords/>
  <dc:description/>
  <cp:lastModifiedBy>Gamlin, Joseph</cp:lastModifiedBy>
  <cp:revision>3</cp:revision>
  <dcterms:created xsi:type="dcterms:W3CDTF">2020-08-03T08:22:00Z</dcterms:created>
  <dcterms:modified xsi:type="dcterms:W3CDTF">2020-08-03T12:40:00Z</dcterms:modified>
</cp:coreProperties>
</file>