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D5EF775" w:rsidR="00741821" w:rsidRPr="00B25729" w:rsidRDefault="0037666B" w:rsidP="00741821">
            <w:pPr>
              <w:spacing w:line="276" w:lineRule="auto"/>
              <w:rPr>
                <w:rFonts w:ascii="Arial" w:hAnsi="Arial" w:cs="Arial"/>
              </w:rPr>
            </w:pPr>
            <w:r>
              <w:rPr>
                <w:rFonts w:ascii="Arial" w:hAnsi="Arial" w:cs="Arial"/>
              </w:rPr>
              <w:t>1/11/18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F6551D3" w:rsidR="00317486" w:rsidRPr="00B25729" w:rsidRDefault="00241C05" w:rsidP="00741821">
            <w:pPr>
              <w:spacing w:line="276" w:lineRule="auto"/>
              <w:rPr>
                <w:rFonts w:ascii="Arial" w:hAnsi="Arial" w:cs="Arial"/>
              </w:rPr>
            </w:pPr>
            <w:r>
              <w:rPr>
                <w:rFonts w:ascii="Arial" w:hAnsi="Arial" w:cs="Arial"/>
              </w:rPr>
              <w:t>15/11/18</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A9400C1" w:rsidR="001071FC" w:rsidRPr="00B25729" w:rsidRDefault="0037666B" w:rsidP="00741821">
            <w:pPr>
              <w:spacing w:line="276" w:lineRule="auto"/>
              <w:rPr>
                <w:rFonts w:ascii="Arial" w:hAnsi="Arial" w:cs="Arial"/>
              </w:rPr>
            </w:pPr>
            <w:r w:rsidRPr="0037666B">
              <w:rPr>
                <w:rFonts w:ascii="Arial" w:hAnsi="Arial" w:cs="Arial"/>
              </w:rPr>
              <w:t>APP/18/00929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BA20DA9" w:rsidR="001071FC" w:rsidRPr="00B25729" w:rsidRDefault="0037666B" w:rsidP="00741821">
            <w:pPr>
              <w:spacing w:line="276" w:lineRule="auto"/>
              <w:rPr>
                <w:rFonts w:ascii="Arial" w:hAnsi="Arial" w:cs="Arial"/>
              </w:rPr>
            </w:pPr>
            <w:r w:rsidRPr="0037666B">
              <w:rPr>
                <w:rFonts w:ascii="Arial" w:hAnsi="Arial" w:cs="Arial"/>
              </w:rPr>
              <w:t xml:space="preserve">Southdown View, Long Copse Lane, </w:t>
            </w:r>
            <w:proofErr w:type="spellStart"/>
            <w:r w:rsidRPr="0037666B">
              <w:rPr>
                <w:rFonts w:ascii="Arial" w:hAnsi="Arial" w:cs="Arial"/>
              </w:rPr>
              <w:t>Emsworth</w:t>
            </w:r>
            <w:proofErr w:type="spellEnd"/>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CD12193" w:rsidR="001071FC" w:rsidRPr="00B25729" w:rsidRDefault="0037666B" w:rsidP="00741821">
            <w:pPr>
              <w:spacing w:line="276" w:lineRule="auto"/>
              <w:rPr>
                <w:rFonts w:ascii="Arial" w:hAnsi="Arial" w:cs="Arial"/>
              </w:rPr>
            </w:pPr>
            <w:r w:rsidRPr="0037666B">
              <w:rPr>
                <w:rFonts w:ascii="Arial" w:hAnsi="Arial" w:cs="Arial"/>
              </w:rPr>
              <w:t xml:space="preserve">Siting of additional 1No mobile </w:t>
            </w:r>
            <w:proofErr w:type="gramStart"/>
            <w:r w:rsidRPr="0037666B">
              <w:rPr>
                <w:rFonts w:ascii="Arial" w:hAnsi="Arial" w:cs="Arial"/>
              </w:rPr>
              <w:t>home  to</w:t>
            </w:r>
            <w:proofErr w:type="gramEnd"/>
            <w:r w:rsidRPr="0037666B">
              <w:rPr>
                <w:rFonts w:ascii="Arial" w:hAnsi="Arial" w:cs="Arial"/>
              </w:rPr>
              <w:t xml:space="preserve"> enable a total of 2No mobile homes on site for private gypsy and traveller site. Provision of a further 2 additional car parking spaces to allow a total of 4 car parking spaces on site and retention of touring caravan space.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49A0DC2" w:rsidR="00317486" w:rsidRPr="00B25729" w:rsidRDefault="0037666B"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lastRenderedPageBreak/>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0A14BDB8" w:rsidR="00961A42" w:rsidRPr="00DE35DC" w:rsidRDefault="0037666B"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85.25pt" o:ole="">
                  <v:imagedata r:id="rId7" o:title=""/>
                </v:shape>
                <o:OLEObject Type="Embed" ProgID="Excel.Sheet.12" ShapeID="_x0000_i1025" DrawAspect="Content" ObjectID="_1603786295"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4E1FD7E7" w14:textId="77777777" w:rsidR="00241C05" w:rsidRPr="00241C05" w:rsidRDefault="00241C05" w:rsidP="00241C05">
            <w:pPr>
              <w:spacing w:line="276" w:lineRule="auto"/>
              <w:rPr>
                <w:rFonts w:ascii="Arial" w:hAnsi="Arial" w:cs="Arial"/>
              </w:rPr>
            </w:pPr>
            <w:r w:rsidRPr="00241C05">
              <w:rPr>
                <w:rFonts w:ascii="Arial" w:hAnsi="Arial" w:cs="Arial"/>
              </w:rPr>
              <w:t xml:space="preserve">No objection </w:t>
            </w:r>
          </w:p>
          <w:p w14:paraId="36AA9A40" w14:textId="77777777" w:rsidR="00241C05" w:rsidRPr="00241C05" w:rsidRDefault="00241C05" w:rsidP="00241C05">
            <w:pPr>
              <w:spacing w:line="276" w:lineRule="auto"/>
              <w:rPr>
                <w:rFonts w:ascii="Arial" w:hAnsi="Arial" w:cs="Arial"/>
              </w:rPr>
            </w:pPr>
            <w:r w:rsidRPr="00241C05">
              <w:rPr>
                <w:rFonts w:ascii="Arial" w:hAnsi="Arial" w:cs="Arial"/>
              </w:rPr>
              <w:t xml:space="preserve">Natural England notes that your authority, as competent authority under the provisions of the Habitats Regulations, has undertaken an Appropriate Assessment of the proposal, in accordance with Regulation 63 of the Regulations. Natural England is a statutory consultee on the Appropriate Assessment stage of the Habitats Regulations Assessment process. </w:t>
            </w:r>
          </w:p>
          <w:p w14:paraId="59E72AB0" w14:textId="49EC6137" w:rsidR="001071FC" w:rsidRDefault="00241C05" w:rsidP="00241C05">
            <w:pPr>
              <w:spacing w:line="276" w:lineRule="auto"/>
              <w:rPr>
                <w:rFonts w:ascii="Arial" w:hAnsi="Arial" w:cs="Arial"/>
              </w:rPr>
            </w:pPr>
            <w:r w:rsidRPr="00241C05">
              <w:rPr>
                <w:rFonts w:ascii="Arial" w:hAnsi="Arial" w:cs="Arial"/>
              </w:rPr>
              <w:lastRenderedPageBreak/>
              <w:t xml:space="preserve">Your appropriate assessment concludes that your authority </w:t>
            </w:r>
            <w:proofErr w:type="gramStart"/>
            <w:r w:rsidRPr="00241C05">
              <w:rPr>
                <w:rFonts w:ascii="Arial" w:hAnsi="Arial" w:cs="Arial"/>
              </w:rPr>
              <w:t>is able to</w:t>
            </w:r>
            <w:proofErr w:type="gramEnd"/>
            <w:r w:rsidRPr="00241C05">
              <w:rPr>
                <w:rFonts w:ascii="Arial" w:hAnsi="Arial" w:cs="Arial"/>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241C05">
              <w:rPr>
                <w:rFonts w:ascii="Arial" w:hAnsi="Arial" w:cs="Arial"/>
              </w:rPr>
              <w:t>as a result of</w:t>
            </w:r>
            <w:proofErr w:type="gramEnd"/>
            <w:r w:rsidRPr="00241C05">
              <w:rPr>
                <w:rFonts w:ascii="Arial" w:hAnsi="Arial" w:cs="Arial"/>
              </w:rPr>
              <w:t xml:space="preserve"> the proposal, Natural England advises that we concur with the assessment conclusions. Provided the applicant is fully compliant with the Solent Recreation Mitigation Partnership Definitive Strategy and an appropriate planning condition or obligation is attached to any planning permission to secure the contributions towards this mitigation measure, Natural England is satisfied that the applicant has mitigated against the potential adverse effects of recreational disturbance on the integrity of the European site(s).</w:t>
            </w:r>
            <w:bookmarkStart w:id="1" w:name="_GoBack"/>
            <w:bookmarkEnd w:id="1"/>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41C05"/>
    <w:rsid w:val="00273115"/>
    <w:rsid w:val="00287505"/>
    <w:rsid w:val="002921B1"/>
    <w:rsid w:val="002F4F1A"/>
    <w:rsid w:val="00317486"/>
    <w:rsid w:val="003420FB"/>
    <w:rsid w:val="00351BDE"/>
    <w:rsid w:val="00352B89"/>
    <w:rsid w:val="0037666B"/>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1310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2018-11-01T08:42:00Z</dcterms:created>
  <dcterms:modified xsi:type="dcterms:W3CDTF">2018-11-15T11:25:00Z</dcterms:modified>
</cp:coreProperties>
</file>