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79443" w14:textId="77777777" w:rsidR="00727893" w:rsidRDefault="0008718F">
      <w:r>
        <w:t xml:space="preserve">Principal Conservation Officer – Comments </w:t>
      </w:r>
    </w:p>
    <w:p w14:paraId="60DFBF08" w14:textId="77777777" w:rsidR="0008718F" w:rsidRPr="0008718F" w:rsidRDefault="0008718F" w:rsidP="0008718F">
      <w:pPr>
        <w:rPr>
          <w:u w:val="single"/>
        </w:rPr>
      </w:pPr>
      <w:r w:rsidRPr="0008718F">
        <w:rPr>
          <w:u w:val="single"/>
        </w:rPr>
        <w:t>Heritage Asset &amp; brief history</w:t>
      </w:r>
    </w:p>
    <w:p w14:paraId="02B076F1" w14:textId="77777777" w:rsidR="0008718F" w:rsidRPr="0008718F" w:rsidRDefault="0008718F" w:rsidP="0008718F">
      <w:r w:rsidRPr="0008718F">
        <w:t xml:space="preserve">My observations relate specifically to the heritage interest which in this case is the statutory duty to safeguard the setting of heritage assets. The heritage asset in this case is Eastleigh House. Eastleigh House is grade II listed. The principal building dates from c.1820 with what appears to be an earlier lower wing. The house is built in Regency style and is orientated with the principal entrance front and aspect facing south over what is currently open countryside and the subject of the current application. </w:t>
      </w:r>
    </w:p>
    <w:p w14:paraId="46CFB7A5" w14:textId="5140AD95" w:rsidR="0008718F" w:rsidRDefault="0008718F">
      <w:r>
        <w:t xml:space="preserve">The current </w:t>
      </w:r>
      <w:r w:rsidR="00AD2432">
        <w:t>a</w:t>
      </w:r>
      <w:r>
        <w:t>p</w:t>
      </w:r>
      <w:r w:rsidR="00AD2432">
        <w:t>plication</w:t>
      </w:r>
      <w:r>
        <w:t xml:space="preserve"> is seeking</w:t>
      </w:r>
      <w:r w:rsidR="00AD2432">
        <w:t xml:space="preserve"> approval for reserved matters (layout, scale, appearance and landscaping</w:t>
      </w:r>
      <w:r>
        <w:t>. This follows outline permission (ref: APP/15/01435) which was granted in 2016 for access only</w:t>
      </w:r>
      <w:r w:rsidR="00AD2432">
        <w:t xml:space="preserve">. </w:t>
      </w:r>
      <w:r>
        <w:t>During this application the Conservation Officer made the following comments:</w:t>
      </w:r>
    </w:p>
    <w:p w14:paraId="29C50259" w14:textId="77777777" w:rsidR="0008718F" w:rsidRPr="0008718F" w:rsidRDefault="0008718F" w:rsidP="0008718F">
      <w:pPr>
        <w:rPr>
          <w:i/>
          <w:iCs/>
        </w:rPr>
      </w:pPr>
      <w:r>
        <w:rPr>
          <w:i/>
          <w:iCs/>
        </w:rPr>
        <w:t>‘T</w:t>
      </w:r>
      <w:r w:rsidRPr="0008718F">
        <w:rPr>
          <w:i/>
          <w:iCs/>
        </w:rPr>
        <w:t xml:space="preserve">he proposals will cause harm to the setting of this </w:t>
      </w:r>
      <w:proofErr w:type="gramStart"/>
      <w:r w:rsidRPr="0008718F">
        <w:rPr>
          <w:i/>
          <w:iCs/>
        </w:rPr>
        <w:t>building,</w:t>
      </w:r>
      <w:proofErr w:type="gramEnd"/>
      <w:r w:rsidRPr="0008718F">
        <w:rPr>
          <w:i/>
          <w:iCs/>
        </w:rPr>
        <w:t xml:space="preserve"> however, the harm will be less than substantial but requires strong justification.</w:t>
      </w:r>
    </w:p>
    <w:p w14:paraId="05F7CCCE" w14:textId="77777777" w:rsidR="0008718F" w:rsidRPr="0008718F" w:rsidRDefault="0008718F" w:rsidP="0008718F">
      <w:pPr>
        <w:rPr>
          <w:i/>
          <w:iCs/>
        </w:rPr>
      </w:pPr>
      <w:r w:rsidRPr="0008718F">
        <w:rPr>
          <w:i/>
          <w:iCs/>
        </w:rPr>
        <w:t>To realise the agreed strategic housing allocation means that the open setting for Eastleigh House will be compromised. The justification for doing so would have to be based on the wider pubic benefit to be gained in meeting the Boroughs required strategic housing allocation in an area of high demand and limited capacity.</w:t>
      </w:r>
    </w:p>
    <w:p w14:paraId="0E789E5B" w14:textId="77777777" w:rsidR="0008718F" w:rsidRPr="0008718F" w:rsidRDefault="0008718F" w:rsidP="0008718F">
      <w:pPr>
        <w:rPr>
          <w:i/>
          <w:iCs/>
        </w:rPr>
      </w:pPr>
      <w:r w:rsidRPr="0008718F">
        <w:rPr>
          <w:i/>
          <w:iCs/>
        </w:rPr>
        <w:t>In weighing this in the balance, the local planning authority must ensure the mitigation measures put in place are adequate to minimise the harm caused to an acceptable degree, the current illustrative layout goes along way to achieving this. If outline permission is granted, it will be essential when dealing with reserved matters that this is not watered down.</w:t>
      </w:r>
      <w:r>
        <w:rPr>
          <w:i/>
          <w:iCs/>
        </w:rPr>
        <w:t>’</w:t>
      </w:r>
      <w:r w:rsidRPr="0008718F">
        <w:rPr>
          <w:i/>
          <w:iCs/>
        </w:rPr>
        <w:t xml:space="preserve"> </w:t>
      </w:r>
    </w:p>
    <w:p w14:paraId="445FC048" w14:textId="77777777" w:rsidR="0008718F" w:rsidRDefault="0008718F">
      <w:r>
        <w:t>It was concluded in the report that the housing need and strategic allocation did justify the impact on the setting of the listed building.</w:t>
      </w:r>
    </w:p>
    <w:p w14:paraId="28605EFA" w14:textId="0ADE5FFD" w:rsidR="0008718F" w:rsidRDefault="0008718F">
      <w:pPr>
        <w:rPr>
          <w:u w:val="single"/>
        </w:rPr>
      </w:pPr>
      <w:r w:rsidRPr="0008718F">
        <w:rPr>
          <w:u w:val="single"/>
        </w:rPr>
        <w:t>Comments o</w:t>
      </w:r>
      <w:r w:rsidR="00AD2432">
        <w:rPr>
          <w:u w:val="single"/>
        </w:rPr>
        <w:t>n</w:t>
      </w:r>
      <w:r w:rsidRPr="0008718F">
        <w:rPr>
          <w:u w:val="single"/>
        </w:rPr>
        <w:t xml:space="preserve"> </w:t>
      </w:r>
      <w:r w:rsidR="00AD2432">
        <w:rPr>
          <w:u w:val="single"/>
        </w:rPr>
        <w:t>reserved matters</w:t>
      </w:r>
    </w:p>
    <w:p w14:paraId="142867FA" w14:textId="77777777" w:rsidR="0008718F" w:rsidRDefault="0008718F" w:rsidP="0008718F">
      <w:r w:rsidRPr="0008718F">
        <w:t xml:space="preserve">It is impossible to maintain the present open setting and to develop the site for housing without having some detrimental impact on Eastleigh House. The objective must therefore be to mitigate the ‘harm’ to an acceptable level. The provision of an area of open space immediately to the south of Eastleigh </w:t>
      </w:r>
      <w:r w:rsidR="00EB336B">
        <w:t xml:space="preserve">House is </w:t>
      </w:r>
      <w:r w:rsidR="00353014">
        <w:t xml:space="preserve">useful. </w:t>
      </w:r>
      <w:r w:rsidRPr="0008718F">
        <w:t xml:space="preserve"> </w:t>
      </w:r>
      <w:r w:rsidR="00353014" w:rsidRPr="00353014">
        <w:t xml:space="preserve">The area of land set aside in the illustrative proposals </w:t>
      </w:r>
      <w:proofErr w:type="gramStart"/>
      <w:r w:rsidR="00353014" w:rsidRPr="00353014">
        <w:t>is considered to be</w:t>
      </w:r>
      <w:proofErr w:type="gramEnd"/>
      <w:r w:rsidR="00353014" w:rsidRPr="00353014">
        <w:t xml:space="preserve"> the minimum necessary to go towards any kind of mitigation for impacting the open setting of the listed building. </w:t>
      </w:r>
      <w:r w:rsidR="00353014">
        <w:t>However, it does appear that it will contribute</w:t>
      </w:r>
      <w:r w:rsidRPr="0008718F">
        <w:t xml:space="preserve"> to the visual quality of the new housing, as well as softening the environmental impact on Eastleigh House. </w:t>
      </w:r>
    </w:p>
    <w:p w14:paraId="6D299C69" w14:textId="49BEA88E" w:rsidR="00353014" w:rsidRPr="0008718F" w:rsidRDefault="00AD2432" w:rsidP="0008718F">
      <w:r>
        <w:t>Building</w:t>
      </w:r>
      <w:r w:rsidR="00521860">
        <w:t xml:space="preserve"> designs close to the listed building are of a heritage style which is supported. Their height has also been limited to two storeys which again benefits the scheme. </w:t>
      </w:r>
      <w:r>
        <w:t xml:space="preserve"> </w:t>
      </w:r>
      <w:r w:rsidR="0042032F">
        <w:t>I also approve of t</w:t>
      </w:r>
      <w:r w:rsidR="00353014" w:rsidRPr="00353014">
        <w:t>he way the proposed buildin</w:t>
      </w:r>
      <w:r w:rsidR="00353014">
        <w:t xml:space="preserve">gs </w:t>
      </w:r>
      <w:r w:rsidR="00353014" w:rsidRPr="00353014">
        <w:t>address</w:t>
      </w:r>
      <w:r w:rsidR="0042032F">
        <w:t xml:space="preserve"> the open space providing natural surveillance.</w:t>
      </w:r>
    </w:p>
    <w:p w14:paraId="706269FE" w14:textId="77777777" w:rsidR="0008718F" w:rsidRPr="0042032F" w:rsidRDefault="0042032F">
      <w:r w:rsidRPr="0042032F">
        <w:t>The</w:t>
      </w:r>
      <w:r>
        <w:t xml:space="preserve"> open space also appears to have been </w:t>
      </w:r>
      <w:r w:rsidRPr="0042032F">
        <w:t xml:space="preserve">designed as </w:t>
      </w:r>
      <w:r>
        <w:t>an informal space and the opportunity has been taken to add additional planting which will make a positive contribution to the development over time.</w:t>
      </w:r>
    </w:p>
    <w:p w14:paraId="0A892D3D" w14:textId="77777777" w:rsidR="0008718F" w:rsidRDefault="0042032F">
      <w:pPr>
        <w:rPr>
          <w:u w:val="single"/>
        </w:rPr>
      </w:pPr>
      <w:r w:rsidRPr="0042032F">
        <w:rPr>
          <w:u w:val="single"/>
        </w:rPr>
        <w:lastRenderedPageBreak/>
        <w:t xml:space="preserve">Conclusion </w:t>
      </w:r>
    </w:p>
    <w:p w14:paraId="4B99294B" w14:textId="5DF2A658" w:rsidR="0042032F" w:rsidRPr="0042032F" w:rsidRDefault="0042032F">
      <w:r w:rsidRPr="0042032F">
        <w:t>I feel the</w:t>
      </w:r>
      <w:r w:rsidR="00521860">
        <w:t xml:space="preserve"> reserved matters</w:t>
      </w:r>
      <w:r w:rsidRPr="0042032F">
        <w:t xml:space="preserve"> </w:t>
      </w:r>
      <w:r>
        <w:t xml:space="preserve">go a long </w:t>
      </w:r>
      <w:r w:rsidR="00521860">
        <w:t>w</w:t>
      </w:r>
      <w:r>
        <w:t xml:space="preserve">ay to mitigating against the harm to the Grade II listed Eastleigh House and as such I would be happy if this </w:t>
      </w:r>
      <w:r w:rsidR="00521860">
        <w:t>appli</w:t>
      </w:r>
      <w:bookmarkStart w:id="0" w:name="_GoBack"/>
      <w:bookmarkEnd w:id="0"/>
      <w:r w:rsidR="00521860">
        <w:t xml:space="preserve">cation was approved. </w:t>
      </w:r>
    </w:p>
    <w:p w14:paraId="4DD1FB8F" w14:textId="77777777" w:rsidR="0008718F" w:rsidRDefault="0008718F">
      <w:r>
        <w:t xml:space="preserve"> </w:t>
      </w:r>
    </w:p>
    <w:sectPr w:rsidR="00087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A4209"/>
    <w:multiLevelType w:val="hybridMultilevel"/>
    <w:tmpl w:val="07746B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18F"/>
    <w:rsid w:val="0008718F"/>
    <w:rsid w:val="00353014"/>
    <w:rsid w:val="0042032F"/>
    <w:rsid w:val="00521860"/>
    <w:rsid w:val="00907A26"/>
    <w:rsid w:val="009966C8"/>
    <w:rsid w:val="00AD2432"/>
    <w:rsid w:val="00EB336B"/>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CD2E9"/>
  <w15:docId w15:val="{179E96A7-1C88-4B0C-831F-B99B6949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Fellows, Peter</cp:lastModifiedBy>
  <cp:revision>2</cp:revision>
  <dcterms:created xsi:type="dcterms:W3CDTF">2018-08-15T10:14:00Z</dcterms:created>
  <dcterms:modified xsi:type="dcterms:W3CDTF">2018-08-15T10:14:00Z</dcterms:modified>
</cp:coreProperties>
</file>