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B5E46E" w14:textId="682AD499" w:rsidR="00813B49" w:rsidRDefault="00ED3337" w:rsidP="00813B49">
      <w:r w:rsidRPr="00ED3337">
        <w:t>The  Highway Authority have no adverse comment to the application subject a planning condition that the existing vehicular crossings to the site are reinstated to  footway construction with full face kerbing.</w:t>
      </w:r>
      <w:bookmarkStart w:id="0" w:name="_GoBack"/>
      <w:bookmarkEnd w:id="0"/>
    </w:p>
    <w:p w14:paraId="7109200E" w14:textId="77777777" w:rsidR="00813B49" w:rsidRDefault="00813B49" w:rsidP="00813B49"/>
    <w:p w14:paraId="061FBFF6" w14:textId="77777777" w:rsidR="00813B49" w:rsidRPr="00B5020B" w:rsidRDefault="00813B49" w:rsidP="00813B49">
      <w:pPr>
        <w:rPr>
          <w:b/>
        </w:rPr>
      </w:pPr>
      <w:r w:rsidRPr="00B5020B">
        <w:rPr>
          <w:b/>
        </w:rPr>
        <w:t>Transport Assessment</w:t>
      </w:r>
    </w:p>
    <w:p w14:paraId="17397A3F" w14:textId="26F27094" w:rsidR="00813B49" w:rsidRDefault="00813B49" w:rsidP="0040729C">
      <w:r>
        <w:t xml:space="preserve">I can confirm that the Transport Assessments </w:t>
      </w:r>
      <w:r w:rsidR="000A27A3">
        <w:t xml:space="preserve">is robust and </w:t>
      </w:r>
      <w:r w:rsidR="003A7777">
        <w:t>uses</w:t>
      </w:r>
      <w:r>
        <w:t xml:space="preserve"> the accepted </w:t>
      </w:r>
      <w:r w:rsidR="000A27A3">
        <w:t>standard method</w:t>
      </w:r>
      <w:r>
        <w:t xml:space="preserve"> of traffic modelling </w:t>
      </w:r>
    </w:p>
    <w:p w14:paraId="35DCAAF0" w14:textId="5D67FE47" w:rsidR="00965C7F" w:rsidRDefault="00965C7F" w:rsidP="00475CD3">
      <w:r>
        <w:t>Using t</w:t>
      </w:r>
      <w:r w:rsidR="00475CD3">
        <w:t xml:space="preserve">he TRICS database </w:t>
      </w:r>
      <w:r w:rsidR="00B5020B">
        <w:t xml:space="preserve">the Developers </w:t>
      </w:r>
      <w:r w:rsidR="003A7777">
        <w:t>Consultant has</w:t>
      </w:r>
      <w:r w:rsidR="00B5020B">
        <w:t xml:space="preserve"> determined the number</w:t>
      </w:r>
      <w:r w:rsidR="00475CD3">
        <w:t xml:space="preserve"> of trip</w:t>
      </w:r>
      <w:r>
        <w:t xml:space="preserve"> </w:t>
      </w:r>
      <w:r w:rsidR="003A7777">
        <w:t>from the proposed development of</w:t>
      </w:r>
      <w:r w:rsidR="00475CD3">
        <w:t xml:space="preserve"> 78 apartments</w:t>
      </w:r>
      <w:r>
        <w:t>.</w:t>
      </w:r>
    </w:p>
    <w:p w14:paraId="6037D7C7" w14:textId="68F89748" w:rsidR="00965C7F" w:rsidRDefault="00965C7F" w:rsidP="00965C7F">
      <w:r>
        <w:t xml:space="preserve">Traffic modelling </w:t>
      </w:r>
      <w:r w:rsidR="00475CD3">
        <w:t>shows that 21 trips and 24</w:t>
      </w:r>
      <w:r>
        <w:t xml:space="preserve"> </w:t>
      </w:r>
      <w:r w:rsidR="00475CD3">
        <w:t xml:space="preserve">trips are likely to be generated in the AM and PM peak hours respectively. </w:t>
      </w:r>
      <w:r>
        <w:t xml:space="preserve">The </w:t>
      </w:r>
      <w:r w:rsidR="00D873B4">
        <w:t>traffic</w:t>
      </w:r>
      <w:r>
        <w:t xml:space="preserve"> </w:t>
      </w:r>
      <w:r w:rsidR="00D873B4">
        <w:t>generated by the existing permitted</w:t>
      </w:r>
      <w:r>
        <w:t xml:space="preserve"> </w:t>
      </w:r>
      <w:r w:rsidR="00B5020B">
        <w:t>has</w:t>
      </w:r>
      <w:r w:rsidR="00D873B4">
        <w:t xml:space="preserve"> not been deducted from these figures</w:t>
      </w:r>
    </w:p>
    <w:p w14:paraId="3973B8D2" w14:textId="605B0203" w:rsidR="00475CD3" w:rsidRDefault="00D873B4" w:rsidP="00475CD3">
      <w:r>
        <w:t>Paragraph 6.1.12 of the Transport assessment state</w:t>
      </w:r>
    </w:p>
    <w:p w14:paraId="44398C2E" w14:textId="1E691E62" w:rsidR="00475CD3" w:rsidRPr="00B5020B" w:rsidRDefault="00475CD3" w:rsidP="00475CD3">
      <w:pPr>
        <w:rPr>
          <w:i/>
        </w:rPr>
      </w:pPr>
      <w:r w:rsidRPr="00B5020B">
        <w:rPr>
          <w:i/>
        </w:rPr>
        <w:t>The number of trips during the peak periods are relatively low and will not have a</w:t>
      </w:r>
      <w:r w:rsidR="00D873B4" w:rsidRPr="00B5020B">
        <w:rPr>
          <w:i/>
        </w:rPr>
        <w:t xml:space="preserve"> </w:t>
      </w:r>
      <w:r w:rsidRPr="00B5020B">
        <w:rPr>
          <w:i/>
        </w:rPr>
        <w:t xml:space="preserve">severe impact at the junction of </w:t>
      </w:r>
      <w:proofErr w:type="spellStart"/>
      <w:r w:rsidRPr="00B5020B">
        <w:rPr>
          <w:i/>
        </w:rPr>
        <w:t>Dunsbury</w:t>
      </w:r>
      <w:proofErr w:type="spellEnd"/>
      <w:r w:rsidRPr="00B5020B">
        <w:rPr>
          <w:i/>
        </w:rPr>
        <w:t xml:space="preserve"> Way, </w:t>
      </w:r>
      <w:proofErr w:type="spellStart"/>
      <w:r w:rsidRPr="00B5020B">
        <w:rPr>
          <w:i/>
        </w:rPr>
        <w:t>Fulflood</w:t>
      </w:r>
      <w:proofErr w:type="spellEnd"/>
      <w:r w:rsidRPr="00B5020B">
        <w:rPr>
          <w:i/>
        </w:rPr>
        <w:t xml:space="preserve"> Road and </w:t>
      </w:r>
      <w:proofErr w:type="spellStart"/>
      <w:r w:rsidRPr="00B5020B">
        <w:rPr>
          <w:i/>
        </w:rPr>
        <w:t>Bramdean</w:t>
      </w:r>
      <w:proofErr w:type="spellEnd"/>
      <w:r w:rsidRPr="00B5020B">
        <w:rPr>
          <w:i/>
        </w:rPr>
        <w:t xml:space="preserve"> Drive. The PICADY modelling</w:t>
      </w:r>
      <w:r w:rsidR="00D873B4" w:rsidRPr="00B5020B">
        <w:rPr>
          <w:i/>
        </w:rPr>
        <w:t xml:space="preserve"> </w:t>
      </w:r>
      <w:r w:rsidRPr="00B5020B">
        <w:rPr>
          <w:i/>
        </w:rPr>
        <w:t xml:space="preserve">result showed that the maximum RFC with base flow was on </w:t>
      </w:r>
      <w:proofErr w:type="spellStart"/>
      <w:r w:rsidRPr="00B5020B">
        <w:rPr>
          <w:i/>
        </w:rPr>
        <w:t>Bramdean</w:t>
      </w:r>
      <w:proofErr w:type="spellEnd"/>
      <w:r w:rsidRPr="00B5020B">
        <w:rPr>
          <w:i/>
        </w:rPr>
        <w:t xml:space="preserve"> Drive during the PM peak (0.60)</w:t>
      </w:r>
      <w:r w:rsidR="00D873B4" w:rsidRPr="00B5020B">
        <w:rPr>
          <w:i/>
        </w:rPr>
        <w:t xml:space="preserve"> </w:t>
      </w:r>
      <w:r w:rsidRPr="00B5020B">
        <w:rPr>
          <w:i/>
        </w:rPr>
        <w:t>which is well below the acceptable limit of 0.85, showing that the junction will operate well within capacity</w:t>
      </w:r>
      <w:r w:rsidR="00D873B4" w:rsidRPr="00B5020B">
        <w:rPr>
          <w:i/>
        </w:rPr>
        <w:t xml:space="preserve"> </w:t>
      </w:r>
      <w:r w:rsidRPr="00B5020B">
        <w:rPr>
          <w:i/>
        </w:rPr>
        <w:t>with the associated traffic from the proposed redevelopment.</w:t>
      </w:r>
    </w:p>
    <w:p w14:paraId="3264A861" w14:textId="1964707B" w:rsidR="0040729C" w:rsidRDefault="00D873B4" w:rsidP="0040729C">
      <w:r>
        <w:t>The Highway Authority agrees with th</w:t>
      </w:r>
      <w:r w:rsidR="0040729C">
        <w:t xml:space="preserve">is analysis </w:t>
      </w:r>
      <w:r w:rsidR="003A7777">
        <w:t xml:space="preserve">and </w:t>
      </w:r>
      <w:r w:rsidR="000A27A3">
        <w:t>therefore the</w:t>
      </w:r>
      <w:r w:rsidR="0040729C">
        <w:t xml:space="preserve"> application cannot be refused given he guidance within the updated National Planning and Policy Framework (NPPF2) which states</w:t>
      </w:r>
    </w:p>
    <w:p w14:paraId="0091ABCB" w14:textId="5A9C5A5E" w:rsidR="0040729C" w:rsidRPr="00B5020B" w:rsidRDefault="0040729C" w:rsidP="0040729C">
      <w:pPr>
        <w:rPr>
          <w:i/>
        </w:rPr>
      </w:pPr>
      <w:r w:rsidRPr="00B5020B">
        <w:rPr>
          <w:i/>
        </w:rPr>
        <w:t>“Development should only be prevented or refused on Highways Grounds If there would be an unacceptable impact on highway safety, or the residual cumulative impacts on the road network would be severe.”</w:t>
      </w:r>
    </w:p>
    <w:p w14:paraId="3C2E3481" w14:textId="6EA612A2" w:rsidR="00813B49" w:rsidRPr="00B5020B" w:rsidRDefault="000A27A3" w:rsidP="00813B49">
      <w:pPr>
        <w:rPr>
          <w:b/>
        </w:rPr>
      </w:pPr>
      <w:r>
        <w:rPr>
          <w:b/>
        </w:rPr>
        <w:t xml:space="preserve">Required </w:t>
      </w:r>
      <w:r w:rsidRPr="00B5020B">
        <w:rPr>
          <w:b/>
        </w:rPr>
        <w:t>Planning</w:t>
      </w:r>
      <w:r w:rsidR="00813B49" w:rsidRPr="00B5020B">
        <w:rPr>
          <w:b/>
        </w:rPr>
        <w:t xml:space="preserve"> Conditions</w:t>
      </w:r>
    </w:p>
    <w:p w14:paraId="7F45C737" w14:textId="4BD7EB5E" w:rsidR="000A27A3" w:rsidRDefault="000A27A3" w:rsidP="000A27A3">
      <w:r w:rsidRPr="000A27A3">
        <w:rPr>
          <w:b/>
        </w:rPr>
        <w:t>Condition</w:t>
      </w:r>
      <w:r>
        <w:t xml:space="preserve"> </w:t>
      </w:r>
      <w:r w:rsidR="00B5020B">
        <w:t>A</w:t>
      </w:r>
      <w:r w:rsidR="00813B49">
        <w:t xml:space="preserve"> Construction Management Plan must be submitted and </w:t>
      </w:r>
      <w:r w:rsidR="00B5020B">
        <w:t>approved before</w:t>
      </w:r>
      <w:r w:rsidR="00813B49">
        <w:t xml:space="preserve"> any construction starts on site</w:t>
      </w:r>
      <w:r>
        <w:t>.</w:t>
      </w:r>
      <w:r w:rsidRPr="000A27A3">
        <w:t xml:space="preserve"> </w:t>
      </w:r>
      <w:r>
        <w:t>This plan must include</w:t>
      </w:r>
    </w:p>
    <w:p w14:paraId="0DF2511B" w14:textId="77777777" w:rsidR="00813B49" w:rsidRDefault="00813B49" w:rsidP="00813B49">
      <w:r>
        <w:t>•             Provision to be made on site for contractor’s parking and the turning of delivery vehicles</w:t>
      </w:r>
    </w:p>
    <w:p w14:paraId="241E4131" w14:textId="77777777" w:rsidR="00813B49" w:rsidRDefault="00813B49" w:rsidP="00813B49">
      <w:r>
        <w:t>•             The storage of material and the sitting of office buildings</w:t>
      </w:r>
    </w:p>
    <w:p w14:paraId="37B7BA1C" w14:textId="77777777" w:rsidR="00813B49" w:rsidRDefault="00813B49" w:rsidP="00813B49">
      <w:r>
        <w:t>•             Construction traffic routing including signing</w:t>
      </w:r>
    </w:p>
    <w:p w14:paraId="1E6B9EB0" w14:textId="77777777" w:rsidR="00813B49" w:rsidRDefault="00813B49" w:rsidP="00813B49">
      <w:r>
        <w:t>•             Provisions for removing mud from vehicles</w:t>
      </w:r>
    </w:p>
    <w:p w14:paraId="21B3899A" w14:textId="7F47CE3B" w:rsidR="00813B49" w:rsidRDefault="00813B49" w:rsidP="00813B49">
      <w:r>
        <w:t>•             The name and telephone number of the Plan Co-ordinator</w:t>
      </w:r>
    </w:p>
    <w:p w14:paraId="00BFA0D4" w14:textId="77777777" w:rsidR="000A27A3" w:rsidRDefault="000A27A3" w:rsidP="00813B49"/>
    <w:p w14:paraId="6B1113EC" w14:textId="6795002F" w:rsidR="000A27A3" w:rsidRPr="000A27A3" w:rsidRDefault="000A27A3" w:rsidP="000A27A3">
      <w:pPr>
        <w:spacing w:after="0" w:line="240" w:lineRule="auto"/>
        <w:rPr>
          <w:rFonts w:ascii="Calibri" w:eastAsia="Times New Roman" w:hAnsi="Calibri" w:cs="Calibri"/>
        </w:rPr>
      </w:pPr>
      <w:r w:rsidRPr="000A27A3">
        <w:rPr>
          <w:rFonts w:ascii="Calibri" w:eastAsia="Times New Roman" w:hAnsi="Calibri" w:cs="Calibri"/>
          <w:b/>
        </w:rPr>
        <w:t>Condition</w:t>
      </w:r>
      <w:r>
        <w:rPr>
          <w:rFonts w:ascii="Calibri" w:eastAsia="Times New Roman" w:hAnsi="Calibri" w:cs="Calibri"/>
        </w:rPr>
        <w:t xml:space="preserve"> T</w:t>
      </w:r>
      <w:r w:rsidRPr="000A27A3">
        <w:rPr>
          <w:rFonts w:ascii="Calibri" w:eastAsia="Times New Roman" w:hAnsi="Calibri" w:cs="Calibri"/>
        </w:rPr>
        <w:t xml:space="preserve">he existing vehicular crossings to the site are reinstated to footway construction with full face kerbing. </w:t>
      </w:r>
      <w:r>
        <w:rPr>
          <w:rFonts w:ascii="Calibri" w:eastAsia="Times New Roman" w:hAnsi="Calibri" w:cs="Calibri"/>
        </w:rPr>
        <w:t>(</w:t>
      </w:r>
      <w:r w:rsidRPr="000A27A3">
        <w:rPr>
          <w:rFonts w:ascii="Calibri" w:eastAsia="Times New Roman" w:hAnsi="Calibri" w:cs="Calibri"/>
        </w:rPr>
        <w:t xml:space="preserve">The </w:t>
      </w:r>
      <w:proofErr w:type="spellStart"/>
      <w:r w:rsidRPr="000A27A3">
        <w:rPr>
          <w:rFonts w:ascii="Calibri" w:eastAsia="Times New Roman" w:hAnsi="Calibri" w:cs="Calibri"/>
        </w:rPr>
        <w:t>Dunsbury</w:t>
      </w:r>
      <w:proofErr w:type="spellEnd"/>
      <w:r w:rsidRPr="000A27A3">
        <w:rPr>
          <w:rFonts w:ascii="Calibri" w:eastAsia="Times New Roman" w:hAnsi="Calibri" w:cs="Calibri"/>
        </w:rPr>
        <w:t xml:space="preserve"> Way vehicular reinstatement will include the provision of a highway verge</w:t>
      </w:r>
      <w:r>
        <w:rPr>
          <w:rFonts w:ascii="Calibri" w:eastAsia="Times New Roman" w:hAnsi="Calibri" w:cs="Calibri"/>
        </w:rPr>
        <w:t>.)</w:t>
      </w:r>
    </w:p>
    <w:p w14:paraId="7FB28D3E" w14:textId="77777777" w:rsidR="00813B49" w:rsidRDefault="00813B49" w:rsidP="00813B49"/>
    <w:p w14:paraId="084B168C" w14:textId="77777777" w:rsidR="00813B49" w:rsidRDefault="00813B49" w:rsidP="00813B49">
      <w:r>
        <w:t>Peter J Marshall BSc MCIHT</w:t>
      </w:r>
    </w:p>
    <w:p w14:paraId="28AEAAC8" w14:textId="43ACABE3" w:rsidR="00012F06" w:rsidRDefault="00813B49" w:rsidP="00813B49">
      <w:r>
        <w:lastRenderedPageBreak/>
        <w:t>Development Engineer</w:t>
      </w:r>
    </w:p>
    <w:p w14:paraId="67A9C88B" w14:textId="77777777" w:rsidR="001C5F83" w:rsidRDefault="001C5F83"/>
    <w:sectPr w:rsidR="001C5F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B49"/>
    <w:rsid w:val="00012F06"/>
    <w:rsid w:val="000A27A3"/>
    <w:rsid w:val="001C5F83"/>
    <w:rsid w:val="003A7777"/>
    <w:rsid w:val="0040729C"/>
    <w:rsid w:val="00475CD3"/>
    <w:rsid w:val="006F0F5A"/>
    <w:rsid w:val="00813B49"/>
    <w:rsid w:val="00965C7F"/>
    <w:rsid w:val="009A4465"/>
    <w:rsid w:val="00B5020B"/>
    <w:rsid w:val="00CE5DF9"/>
    <w:rsid w:val="00D873B4"/>
    <w:rsid w:val="00ED33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A9CAA"/>
  <w15:chartTrackingRefBased/>
  <w15:docId w15:val="{2F45A227-436C-41E3-849A-8ED16F70C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354</Words>
  <Characters>2022</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Lewis</dc:creator>
  <cp:keywords/>
  <dc:description/>
  <cp:lastModifiedBy>Oliver, Lewis</cp:lastModifiedBy>
  <cp:revision>2</cp:revision>
  <dcterms:created xsi:type="dcterms:W3CDTF">2019-02-06T17:47:00Z</dcterms:created>
  <dcterms:modified xsi:type="dcterms:W3CDTF">2019-02-06T17:47:00Z</dcterms:modified>
</cp:coreProperties>
</file>