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49E6C5" w14:textId="295F6E60" w:rsidR="000A48EE" w:rsidRDefault="00096AD9">
      <w:r>
        <w:t>Principal</w:t>
      </w:r>
      <w:r w:rsidR="00486924">
        <w:t xml:space="preserve"> Conservation Officer – comments</w:t>
      </w:r>
    </w:p>
    <w:p w14:paraId="6526CF82" w14:textId="395710A5" w:rsidR="00486924" w:rsidRDefault="00486924">
      <w:r>
        <w:t>2 High Street (</w:t>
      </w:r>
      <w:r w:rsidR="00B544CD">
        <w:t>Cooperative Emsworth</w:t>
      </w:r>
      <w:r>
        <w:t xml:space="preserve">) is located </w:t>
      </w:r>
      <w:r w:rsidR="00B544CD">
        <w:t>close to</w:t>
      </w:r>
      <w:r>
        <w:t xml:space="preserve"> the centre of </w:t>
      </w:r>
      <w:r w:rsidR="00B544CD">
        <w:t>Emsworth</w:t>
      </w:r>
      <w:r>
        <w:t xml:space="preserve"> and is also within the Conservation Area.</w:t>
      </w:r>
    </w:p>
    <w:p w14:paraId="060BD69F" w14:textId="1E451C5C" w:rsidR="00800CDB" w:rsidRDefault="00126691">
      <w:r>
        <w:t xml:space="preserve">The proposals seek alterations to the shop front along with the installation of a free-standing Atm. </w:t>
      </w:r>
    </w:p>
    <w:p w14:paraId="6C881902" w14:textId="77777777" w:rsidR="00126691" w:rsidRPr="00126691" w:rsidRDefault="00126691" w:rsidP="00126691">
      <w:r w:rsidRPr="00126691">
        <w:t>Section 72 of the Planning (Listed Buildings &amp; Conservation Areas) Act 1990 states that, with respect to any buildings or land within a conservation area, special attention shall be paid to the desirability of preserving or enhancing the character or appearance of that area.</w:t>
      </w:r>
    </w:p>
    <w:p w14:paraId="138DD5F7" w14:textId="77777777" w:rsidR="00126691" w:rsidRDefault="00126691">
      <w:r>
        <w:t xml:space="preserve">The proposed ATM would result in additional illumination and CCTV within the conservation area. The appearance of the ATM is of a solid form and design (materials and lettering) which make it a conspicuous and incongruous feature in the street scene. </w:t>
      </w:r>
    </w:p>
    <w:p w14:paraId="04BCBDB7" w14:textId="57C6CE46" w:rsidR="00872B5B" w:rsidRDefault="00126691">
      <w:r>
        <w:t xml:space="preserve">Whilst there is already a collection of street furniture in the close vicinity of the site, this ATM would be particularly conspicuous for the reasons given above. There have been significant and </w:t>
      </w:r>
      <w:proofErr w:type="gramStart"/>
      <w:r>
        <w:t>fairly recent</w:t>
      </w:r>
      <w:proofErr w:type="gramEnd"/>
      <w:r>
        <w:t xml:space="preserve"> improvement to the street furniture in the village centre all of which are traditional in design. This ATM, which is a significant piece of street furniture, does not have the traditional character and adds to the clutter in the </w:t>
      </w:r>
      <w:r w:rsidR="00872B5B">
        <w:t>historic environment.</w:t>
      </w:r>
    </w:p>
    <w:p w14:paraId="02B982FC" w14:textId="50979479" w:rsidR="00126691" w:rsidRDefault="00872B5B">
      <w:r>
        <w:t xml:space="preserve">Taking account of the above, it is considered that the proposal is not in keeping with its surroundings and does not preserve the character and appearance of the conservation area. </w:t>
      </w:r>
      <w:bookmarkStart w:id="0" w:name="_GoBack"/>
      <w:bookmarkEnd w:id="0"/>
      <w:r>
        <w:t xml:space="preserve"> </w:t>
      </w:r>
      <w:r w:rsidR="00126691">
        <w:t xml:space="preserve"> </w:t>
      </w:r>
    </w:p>
    <w:sectPr w:rsidR="001266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924"/>
    <w:rsid w:val="00096AD9"/>
    <w:rsid w:val="00126691"/>
    <w:rsid w:val="00161A61"/>
    <w:rsid w:val="001F588E"/>
    <w:rsid w:val="00486924"/>
    <w:rsid w:val="00800CDB"/>
    <w:rsid w:val="00826A1F"/>
    <w:rsid w:val="00872B5B"/>
    <w:rsid w:val="00921456"/>
    <w:rsid w:val="00A57649"/>
    <w:rsid w:val="00B544CD"/>
    <w:rsid w:val="00B54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63A9F"/>
  <w15:docId w15:val="{3BC4479A-DC88-4235-A389-C6F6D19CE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304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Hampshire County Council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pfellows</dc:creator>
  <cp:lastModifiedBy>Fellows, Peter</cp:lastModifiedBy>
  <cp:revision>2</cp:revision>
  <dcterms:created xsi:type="dcterms:W3CDTF">2018-10-03T10:59:00Z</dcterms:created>
  <dcterms:modified xsi:type="dcterms:W3CDTF">2018-10-03T10:59:00Z</dcterms:modified>
</cp:coreProperties>
</file>