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160" w:type="dxa"/>
        <w:tblInd w:w="-1452" w:type="dxa"/>
        <w:tblLayout w:type="fixed"/>
        <w:tblLook w:val="0000" w:firstRow="0" w:lastRow="0" w:firstColumn="0" w:lastColumn="0" w:noHBand="0" w:noVBand="0"/>
      </w:tblPr>
      <w:tblGrid>
        <w:gridCol w:w="1578"/>
        <w:gridCol w:w="4707"/>
        <w:gridCol w:w="1483"/>
        <w:gridCol w:w="3392"/>
      </w:tblGrid>
      <w:tr w:rsidR="000871D2" w14:paraId="37E41CC7" w14:textId="77777777" w:rsidTr="35D62ABC">
        <w:trPr>
          <w:trHeight w:val="2646"/>
        </w:trPr>
        <w:tc>
          <w:tcPr>
            <w:tcW w:w="1578" w:type="dxa"/>
          </w:tcPr>
          <w:p w14:paraId="37E41CB3" w14:textId="77777777" w:rsidR="000871D2" w:rsidRDefault="000871D2">
            <w:pPr>
              <w:pStyle w:val="Heading4"/>
              <w:spacing w:line="240" w:lineRule="auto"/>
              <w:rPr>
                <w:sz w:val="16"/>
              </w:rPr>
            </w:pPr>
          </w:p>
        </w:tc>
        <w:tc>
          <w:tcPr>
            <w:tcW w:w="4707" w:type="dxa"/>
            <w:vAlign w:val="bottom"/>
          </w:tcPr>
          <w:p w14:paraId="37E41CB4" w14:textId="52CF2505" w:rsidR="000871D2" w:rsidRDefault="00B2295B">
            <w:pPr>
              <w:ind w:left="-108"/>
              <w:rPr>
                <w:b/>
              </w:rPr>
            </w:pPr>
            <w:r w:rsidRPr="00B2295B">
              <w:rPr>
                <w:b/>
              </w:rPr>
              <w:t>Head of</w:t>
            </w:r>
            <w:r w:rsidR="00646011">
              <w:rPr>
                <w:b/>
              </w:rPr>
              <w:t xml:space="preserve"> Development </w:t>
            </w:r>
            <w:r w:rsidRPr="00B2295B">
              <w:rPr>
                <w:b/>
              </w:rPr>
              <w:t>Planning</w:t>
            </w:r>
          </w:p>
          <w:p w14:paraId="37E41CB5" w14:textId="77777777" w:rsidR="00B2295B" w:rsidRPr="00B2295B" w:rsidRDefault="00B2295B">
            <w:pPr>
              <w:ind w:left="-108"/>
            </w:pPr>
            <w:r>
              <w:t>Havant Borough Council</w:t>
            </w:r>
          </w:p>
          <w:p w14:paraId="37E41CB6" w14:textId="77777777" w:rsidR="000871D2" w:rsidRDefault="00B2295B">
            <w:pPr>
              <w:ind w:left="-108"/>
            </w:pPr>
            <w:r>
              <w:t>Civic Offices</w:t>
            </w:r>
          </w:p>
          <w:p w14:paraId="37E41CB7" w14:textId="77777777" w:rsidR="000871D2" w:rsidRDefault="00B2295B">
            <w:pPr>
              <w:ind w:left="-108"/>
            </w:pPr>
            <w:r>
              <w:t>Civic Centre Road</w:t>
            </w:r>
          </w:p>
          <w:p w14:paraId="37E41CB8" w14:textId="77777777" w:rsidR="00B2295B" w:rsidRDefault="00B2295B">
            <w:pPr>
              <w:ind w:left="-108"/>
            </w:pPr>
            <w:r>
              <w:t>HAVANT</w:t>
            </w:r>
          </w:p>
          <w:p w14:paraId="37E41CB9" w14:textId="77777777" w:rsidR="00B2295B" w:rsidRDefault="00B2295B">
            <w:pPr>
              <w:ind w:left="-108"/>
            </w:pPr>
            <w:r>
              <w:t>Hampshire</w:t>
            </w:r>
          </w:p>
          <w:p w14:paraId="37E41CBA" w14:textId="77777777" w:rsidR="000871D2" w:rsidRDefault="00B2295B">
            <w:pPr>
              <w:ind w:left="-108"/>
            </w:pPr>
            <w:r>
              <w:t>PO9 2AX</w:t>
            </w:r>
            <w:r w:rsidR="000871D2">
              <w:t xml:space="preserve">  </w:t>
            </w:r>
          </w:p>
          <w:p w14:paraId="37E41CBB" w14:textId="77777777" w:rsidR="000871D2" w:rsidRDefault="000871D2">
            <w:pPr>
              <w:ind w:left="-115"/>
            </w:pPr>
          </w:p>
        </w:tc>
        <w:tc>
          <w:tcPr>
            <w:tcW w:w="4875" w:type="dxa"/>
            <w:gridSpan w:val="2"/>
          </w:tcPr>
          <w:p w14:paraId="37E41CBC" w14:textId="77777777" w:rsidR="000871D2" w:rsidRDefault="000871D2">
            <w:pPr>
              <w:pStyle w:val="Heading5"/>
              <w:spacing w:before="240" w:after="40"/>
              <w:ind w:left="-101"/>
              <w:rPr>
                <w:position w:val="0"/>
                <w:szCs w:val="16"/>
              </w:rPr>
            </w:pPr>
            <w:r>
              <w:rPr>
                <w:position w:val="0"/>
                <w:szCs w:val="16"/>
              </w:rPr>
              <w:t>Economy, Transport and Environment Department</w:t>
            </w:r>
          </w:p>
          <w:p w14:paraId="37E41CBD" w14:textId="77777777" w:rsidR="000871D2" w:rsidRDefault="000871D2">
            <w:pPr>
              <w:pStyle w:val="Heading5"/>
              <w:spacing w:after="40"/>
              <w:ind w:left="-101"/>
              <w:rPr>
                <w:position w:val="0"/>
                <w:szCs w:val="16"/>
              </w:rPr>
            </w:pPr>
            <w:r>
              <w:rPr>
                <w:position w:val="0"/>
                <w:szCs w:val="16"/>
              </w:rPr>
              <w:t>Elizabeth II Court West, The Castle</w:t>
            </w:r>
          </w:p>
          <w:p w14:paraId="37E41CBE" w14:textId="77777777" w:rsidR="000871D2" w:rsidRDefault="000871D2">
            <w:pPr>
              <w:pStyle w:val="Heading5"/>
              <w:ind w:left="-101"/>
              <w:rPr>
                <w:position w:val="0"/>
                <w:szCs w:val="16"/>
              </w:rPr>
            </w:pPr>
            <w:r>
              <w:rPr>
                <w:position w:val="0"/>
                <w:szCs w:val="16"/>
              </w:rPr>
              <w:t>Winchester, Hampshire SO23 8UD</w:t>
            </w:r>
          </w:p>
          <w:p w14:paraId="37E41CBF" w14:textId="77777777" w:rsidR="000871D2" w:rsidRDefault="000871D2">
            <w:pPr>
              <w:pStyle w:val="Heading5"/>
              <w:ind w:left="-101"/>
              <w:rPr>
                <w:position w:val="0"/>
                <w:szCs w:val="16"/>
              </w:rPr>
            </w:pPr>
          </w:p>
          <w:p w14:paraId="37E41CC0" w14:textId="77777777" w:rsidR="003F0CCC" w:rsidRDefault="003F0CCC" w:rsidP="003F0CCC">
            <w:pPr>
              <w:pStyle w:val="Heading5"/>
              <w:spacing w:after="40"/>
              <w:rPr>
                <w:i w:val="0"/>
                <w:iCs w:val="0"/>
                <w:position w:val="0"/>
              </w:rPr>
            </w:pPr>
            <w:bookmarkStart w:id="0" w:name="OLE_LINK2"/>
            <w:bookmarkStart w:id="1" w:name="OLE_LINK1"/>
            <w:r>
              <w:rPr>
                <w:i w:val="0"/>
                <w:iCs w:val="0"/>
                <w:position w:val="0"/>
              </w:rPr>
              <w:t>Tel:   0300 555 1375 (General Enquiries)</w:t>
            </w:r>
          </w:p>
          <w:p w14:paraId="37E41CC1" w14:textId="77777777" w:rsidR="003F0CCC" w:rsidRDefault="003F0CCC" w:rsidP="003F0CCC">
            <w:pPr>
              <w:pStyle w:val="Heading5"/>
              <w:spacing w:after="40"/>
              <w:rPr>
                <w:i w:val="0"/>
                <w:iCs w:val="0"/>
                <w:position w:val="0"/>
              </w:rPr>
            </w:pPr>
            <w:r>
              <w:rPr>
                <w:i w:val="0"/>
                <w:iCs w:val="0"/>
                <w:position w:val="0"/>
              </w:rPr>
              <w:t xml:space="preserve">        0300 555 1388 (Roads and Transport)</w:t>
            </w:r>
          </w:p>
          <w:p w14:paraId="37E41CC2" w14:textId="77777777" w:rsidR="003F0CCC" w:rsidRDefault="003F0CCC" w:rsidP="003F0CCC">
            <w:pPr>
              <w:pStyle w:val="Heading5"/>
              <w:spacing w:after="40"/>
              <w:rPr>
                <w:i w:val="0"/>
                <w:iCs w:val="0"/>
                <w:position w:val="0"/>
              </w:rPr>
            </w:pPr>
            <w:r>
              <w:rPr>
                <w:i w:val="0"/>
                <w:iCs w:val="0"/>
                <w:position w:val="0"/>
              </w:rPr>
              <w:t xml:space="preserve">        0300 555 1389 (Recycling Waste &amp; Planning)</w:t>
            </w:r>
          </w:p>
          <w:p w14:paraId="37E41CC3" w14:textId="77777777" w:rsidR="003F0CCC" w:rsidRDefault="003F0CCC" w:rsidP="003F0CCC">
            <w:pPr>
              <w:pStyle w:val="Heading5"/>
              <w:spacing w:after="40"/>
              <w:rPr>
                <w:i w:val="0"/>
                <w:iCs w:val="0"/>
                <w:position w:val="0"/>
              </w:rPr>
            </w:pPr>
            <w:r>
              <w:rPr>
                <w:i w:val="0"/>
                <w:iCs w:val="0"/>
                <w:position w:val="0"/>
              </w:rPr>
              <w:t>Textphone 0300 555 1390</w:t>
            </w:r>
            <w:bookmarkEnd w:id="0"/>
            <w:bookmarkEnd w:id="1"/>
          </w:p>
          <w:p w14:paraId="37E41CC4" w14:textId="77777777" w:rsidR="000871D2" w:rsidRDefault="003F0CCC">
            <w:pPr>
              <w:pStyle w:val="Heading5"/>
              <w:spacing w:after="120"/>
              <w:ind w:left="-101"/>
              <w:rPr>
                <w:i w:val="0"/>
                <w:iCs w:val="0"/>
                <w:position w:val="0"/>
                <w:szCs w:val="16"/>
              </w:rPr>
            </w:pPr>
            <w:r>
              <w:rPr>
                <w:i w:val="0"/>
                <w:iCs w:val="0"/>
                <w:position w:val="0"/>
                <w:szCs w:val="16"/>
              </w:rPr>
              <w:t xml:space="preserve">  </w:t>
            </w:r>
            <w:r w:rsidR="000871D2">
              <w:rPr>
                <w:i w:val="0"/>
                <w:iCs w:val="0"/>
                <w:position w:val="0"/>
                <w:szCs w:val="16"/>
              </w:rPr>
              <w:t>Fax 01962 847055</w:t>
            </w:r>
          </w:p>
          <w:p w14:paraId="37E41CC5" w14:textId="77777777" w:rsidR="000871D2" w:rsidRDefault="000871D2">
            <w:pPr>
              <w:pStyle w:val="Heading5"/>
              <w:ind w:left="-101"/>
              <w:rPr>
                <w:i w:val="0"/>
                <w:iCs w:val="0"/>
                <w:position w:val="0"/>
                <w:szCs w:val="16"/>
              </w:rPr>
            </w:pPr>
            <w:r>
              <w:rPr>
                <w:i w:val="0"/>
                <w:iCs w:val="0"/>
                <w:position w:val="0"/>
                <w:szCs w:val="16"/>
              </w:rPr>
              <w:t>www.hants.gov.uk</w:t>
            </w:r>
          </w:p>
          <w:p w14:paraId="37E41CC6" w14:textId="77777777" w:rsidR="000871D2" w:rsidRDefault="000871D2">
            <w:pPr>
              <w:pStyle w:val="Heading5"/>
              <w:ind w:left="-90"/>
              <w:rPr>
                <w:i w:val="0"/>
                <w:iCs w:val="0"/>
              </w:rPr>
            </w:pPr>
          </w:p>
        </w:tc>
      </w:tr>
      <w:tr w:rsidR="000871D2" w14:paraId="37E41CCC" w14:textId="77777777" w:rsidTr="35D62ABC">
        <w:trPr>
          <w:trHeight w:hRule="exact" w:val="562"/>
        </w:trPr>
        <w:tc>
          <w:tcPr>
            <w:tcW w:w="1578" w:type="dxa"/>
            <w:vAlign w:val="bottom"/>
          </w:tcPr>
          <w:p w14:paraId="37E41CC8" w14:textId="77777777" w:rsidR="000871D2" w:rsidRDefault="000871D2">
            <w:pPr>
              <w:pStyle w:val="Heading4"/>
              <w:spacing w:line="240" w:lineRule="auto"/>
            </w:pPr>
            <w:r>
              <w:t>Enquiries to</w:t>
            </w:r>
          </w:p>
        </w:tc>
        <w:tc>
          <w:tcPr>
            <w:tcW w:w="4707" w:type="dxa"/>
            <w:vAlign w:val="bottom"/>
          </w:tcPr>
          <w:p w14:paraId="37E41CC9" w14:textId="0F366330" w:rsidR="000871D2" w:rsidRDefault="00714E08">
            <w:pPr>
              <w:spacing w:before="120"/>
              <w:ind w:left="-115"/>
            </w:pPr>
            <w:r>
              <w:t>Chris Hirst</w:t>
            </w:r>
          </w:p>
        </w:tc>
        <w:tc>
          <w:tcPr>
            <w:tcW w:w="1483" w:type="dxa"/>
            <w:vAlign w:val="bottom"/>
          </w:tcPr>
          <w:p w14:paraId="37E41CCA" w14:textId="77777777" w:rsidR="000871D2" w:rsidRDefault="000871D2">
            <w:pPr>
              <w:pStyle w:val="Heading4"/>
              <w:spacing w:line="240" w:lineRule="auto"/>
              <w:ind w:left="-99"/>
            </w:pPr>
            <w:r>
              <w:t>My reference</w:t>
            </w:r>
          </w:p>
        </w:tc>
        <w:tc>
          <w:tcPr>
            <w:tcW w:w="3392" w:type="dxa"/>
            <w:vAlign w:val="bottom"/>
          </w:tcPr>
          <w:p w14:paraId="37E41CCB" w14:textId="0ECA59F8" w:rsidR="000871D2" w:rsidRDefault="00F72F99">
            <w:pPr>
              <w:ind w:left="-115"/>
            </w:pPr>
            <w:r>
              <w:t>6/3/13/1</w:t>
            </w:r>
            <w:r w:rsidR="00C2467F">
              <w:t>34 (APP1</w:t>
            </w:r>
            <w:r w:rsidR="00714E08">
              <w:t>822</w:t>
            </w:r>
            <w:r w:rsidR="00B2295B">
              <w:t>)</w:t>
            </w:r>
          </w:p>
        </w:tc>
      </w:tr>
      <w:tr w:rsidR="000871D2" w14:paraId="37E41CD1" w14:textId="77777777" w:rsidTr="35D62ABC">
        <w:trPr>
          <w:trHeight w:hRule="exact" w:val="562"/>
        </w:trPr>
        <w:tc>
          <w:tcPr>
            <w:tcW w:w="1578" w:type="dxa"/>
            <w:vAlign w:val="bottom"/>
          </w:tcPr>
          <w:p w14:paraId="37E41CCD" w14:textId="77777777" w:rsidR="000871D2" w:rsidRDefault="000871D2">
            <w:pPr>
              <w:pStyle w:val="Heading4"/>
              <w:spacing w:before="120" w:line="240" w:lineRule="auto"/>
            </w:pPr>
            <w:r>
              <w:t>Direct Line</w:t>
            </w:r>
          </w:p>
        </w:tc>
        <w:tc>
          <w:tcPr>
            <w:tcW w:w="4707" w:type="dxa"/>
            <w:vAlign w:val="bottom"/>
          </w:tcPr>
          <w:p w14:paraId="37E41CCE" w14:textId="297D2A31" w:rsidR="000871D2" w:rsidRDefault="00B2295B" w:rsidP="00F72F99">
            <w:pPr>
              <w:ind w:left="-108"/>
            </w:pPr>
            <w:r>
              <w:t>01962 8</w:t>
            </w:r>
            <w:r w:rsidR="00714E08">
              <w:t>46877</w:t>
            </w:r>
          </w:p>
        </w:tc>
        <w:tc>
          <w:tcPr>
            <w:tcW w:w="1483" w:type="dxa"/>
            <w:vAlign w:val="bottom"/>
          </w:tcPr>
          <w:p w14:paraId="37E41CCF" w14:textId="77777777" w:rsidR="000871D2" w:rsidRDefault="000871D2">
            <w:pPr>
              <w:pStyle w:val="Heading4"/>
              <w:spacing w:line="240" w:lineRule="auto"/>
              <w:ind w:left="-99"/>
            </w:pPr>
            <w:r>
              <w:t>Your reference</w:t>
            </w:r>
          </w:p>
        </w:tc>
        <w:tc>
          <w:tcPr>
            <w:tcW w:w="3392" w:type="dxa"/>
            <w:vAlign w:val="bottom"/>
          </w:tcPr>
          <w:p w14:paraId="37E41CD0" w14:textId="66C1DBFF" w:rsidR="000871D2" w:rsidRDefault="00F72F99" w:rsidP="00F72F99">
            <w:pPr>
              <w:spacing w:before="60"/>
              <w:ind w:left="-115"/>
            </w:pPr>
            <w:r>
              <w:t>APP/18/</w:t>
            </w:r>
            <w:r w:rsidR="00C2467F">
              <w:t>01072</w:t>
            </w:r>
          </w:p>
        </w:tc>
      </w:tr>
      <w:tr w:rsidR="000871D2" w14:paraId="37E41CD6" w14:textId="77777777" w:rsidTr="35D62ABC">
        <w:trPr>
          <w:trHeight w:hRule="exact" w:val="605"/>
        </w:trPr>
        <w:tc>
          <w:tcPr>
            <w:tcW w:w="1578" w:type="dxa"/>
            <w:vAlign w:val="bottom"/>
          </w:tcPr>
          <w:p w14:paraId="37E41CD2" w14:textId="77777777" w:rsidR="000871D2" w:rsidRDefault="000871D2">
            <w:pPr>
              <w:pStyle w:val="Heading4"/>
              <w:spacing w:before="120" w:line="240" w:lineRule="auto"/>
            </w:pPr>
            <w:r>
              <w:t>Date</w:t>
            </w:r>
          </w:p>
        </w:tc>
        <w:tc>
          <w:tcPr>
            <w:tcW w:w="4707" w:type="dxa"/>
            <w:vAlign w:val="bottom"/>
          </w:tcPr>
          <w:p w14:paraId="37E41CD3" w14:textId="0561237B" w:rsidR="000871D2" w:rsidRDefault="00524190">
            <w:pPr>
              <w:ind w:left="-108"/>
            </w:pPr>
            <w:r>
              <w:rPr>
                <w:color w:val="000000" w:themeColor="text1"/>
              </w:rPr>
              <w:t>20</w:t>
            </w:r>
            <w:r w:rsidR="00A933B3" w:rsidRPr="00A933B3">
              <w:rPr>
                <w:color w:val="000000" w:themeColor="text1"/>
                <w:vertAlign w:val="superscript"/>
              </w:rPr>
              <w:t>th</w:t>
            </w:r>
            <w:r w:rsidR="00A933B3" w:rsidRPr="00A933B3">
              <w:rPr>
                <w:color w:val="000000" w:themeColor="text1"/>
              </w:rPr>
              <w:t xml:space="preserve"> March 2019</w:t>
            </w:r>
          </w:p>
        </w:tc>
        <w:tc>
          <w:tcPr>
            <w:tcW w:w="1483" w:type="dxa"/>
            <w:vAlign w:val="bottom"/>
          </w:tcPr>
          <w:p w14:paraId="37E41CD4" w14:textId="77777777" w:rsidR="000871D2" w:rsidRDefault="000871D2">
            <w:pPr>
              <w:pStyle w:val="Heading4"/>
              <w:spacing w:line="240" w:lineRule="auto"/>
              <w:ind w:left="-99"/>
            </w:pPr>
            <w:r>
              <w:t>Email</w:t>
            </w:r>
          </w:p>
        </w:tc>
        <w:tc>
          <w:tcPr>
            <w:tcW w:w="3392" w:type="dxa"/>
            <w:vAlign w:val="bottom"/>
          </w:tcPr>
          <w:p w14:paraId="37E41CD5" w14:textId="3FC916CB" w:rsidR="000871D2" w:rsidRDefault="002A27D4" w:rsidP="00B2295B">
            <w:pPr>
              <w:pStyle w:val="E-mail"/>
              <w:ind w:left="-115"/>
              <w:rPr>
                <w:spacing w:val="0"/>
                <w:position w:val="2"/>
                <w:sz w:val="22"/>
                <w:szCs w:val="22"/>
              </w:rPr>
            </w:pPr>
            <w:r w:rsidRPr="002A27D4">
              <w:rPr>
                <w:spacing w:val="0"/>
                <w:position w:val="2"/>
                <w:sz w:val="24"/>
                <w:szCs w:val="22"/>
              </w:rPr>
              <w:t>Chris.hirst@hants.gov.uk</w:t>
            </w:r>
          </w:p>
        </w:tc>
      </w:tr>
    </w:tbl>
    <w:p w14:paraId="37E41CD7" w14:textId="77777777" w:rsidR="00F01958" w:rsidRDefault="00F01958"/>
    <w:p w14:paraId="37E41CD8" w14:textId="77777777" w:rsidR="00F405EC" w:rsidRDefault="00F405EC">
      <w:pPr>
        <w:outlineLvl w:val="0"/>
        <w:rPr>
          <w:b/>
        </w:rPr>
      </w:pPr>
    </w:p>
    <w:p w14:paraId="37E41CD9" w14:textId="77777777" w:rsidR="000871D2" w:rsidRPr="00B2295B" w:rsidRDefault="00B2295B" w:rsidP="0018330D">
      <w:pPr>
        <w:outlineLvl w:val="0"/>
        <w:rPr>
          <w:b/>
        </w:rPr>
      </w:pPr>
      <w:r w:rsidRPr="00B2295B">
        <w:rPr>
          <w:b/>
        </w:rPr>
        <w:t>For</w:t>
      </w:r>
      <w:r w:rsidR="0056221F">
        <w:rPr>
          <w:b/>
        </w:rPr>
        <w:t xml:space="preserve"> the</w:t>
      </w:r>
      <w:r w:rsidRPr="00B2295B">
        <w:rPr>
          <w:b/>
        </w:rPr>
        <w:t xml:space="preserve"> </w:t>
      </w:r>
      <w:r w:rsidR="0056221F">
        <w:rPr>
          <w:b/>
        </w:rPr>
        <w:t>a</w:t>
      </w:r>
      <w:r w:rsidRPr="00B2295B">
        <w:rPr>
          <w:b/>
        </w:rPr>
        <w:t xml:space="preserve">ttention of </w:t>
      </w:r>
      <w:r w:rsidR="00F72F99">
        <w:rPr>
          <w:b/>
        </w:rPr>
        <w:t>Lewis Oliver</w:t>
      </w:r>
    </w:p>
    <w:p w14:paraId="37E41CDA" w14:textId="77777777" w:rsidR="00B2295B" w:rsidRDefault="00B2295B" w:rsidP="0018330D">
      <w:pPr>
        <w:outlineLvl w:val="0"/>
      </w:pPr>
    </w:p>
    <w:p w14:paraId="37E41CDB" w14:textId="77777777" w:rsidR="000871D2" w:rsidRDefault="000871D2" w:rsidP="0018330D">
      <w:pPr>
        <w:outlineLvl w:val="0"/>
      </w:pPr>
      <w:r>
        <w:t xml:space="preserve">Dear </w:t>
      </w:r>
      <w:r w:rsidR="00B2295B">
        <w:t>Sir</w:t>
      </w:r>
    </w:p>
    <w:p w14:paraId="37E41CDC" w14:textId="77777777" w:rsidR="00F405EC" w:rsidRPr="00714E08" w:rsidRDefault="00F405EC" w:rsidP="0018330D">
      <w:pPr>
        <w:outlineLvl w:val="0"/>
      </w:pPr>
    </w:p>
    <w:p w14:paraId="37E41DE1" w14:textId="02E13D5F" w:rsidR="00C46C9C" w:rsidRPr="00714E08" w:rsidRDefault="001D2CE0" w:rsidP="0018330D">
      <w:pPr>
        <w:rPr>
          <w:b/>
          <w:lang w:eastAsia="en-GB"/>
        </w:rPr>
      </w:pPr>
      <w:r w:rsidRPr="00714E08">
        <w:rPr>
          <w:b/>
          <w:lang w:eastAsia="en-GB"/>
        </w:rPr>
        <w:t xml:space="preserve">Former BAE Systems, Waterloo Park, </w:t>
      </w:r>
      <w:proofErr w:type="spellStart"/>
      <w:r w:rsidRPr="00714E08">
        <w:rPr>
          <w:b/>
          <w:lang w:eastAsia="en-GB"/>
        </w:rPr>
        <w:t>Elettra</w:t>
      </w:r>
      <w:proofErr w:type="spellEnd"/>
      <w:r w:rsidRPr="00714E08">
        <w:rPr>
          <w:b/>
          <w:lang w:eastAsia="en-GB"/>
        </w:rPr>
        <w:t xml:space="preserve"> Avenue, Waterlooville – Outline planning application with all matters apart from access reserved for subsequent approval for the erection of Class B1(c)</w:t>
      </w:r>
      <w:r w:rsidR="0077406A" w:rsidRPr="00714E08">
        <w:rPr>
          <w:b/>
          <w:lang w:eastAsia="en-GB"/>
        </w:rPr>
        <w:t>/B2/B8 development and Class B8 Trade Counter use, Class A1 Retail, Class C1 Hotel, Class D2 Leisure and Classes A3 and A5 Drink/Food Establishments</w:t>
      </w:r>
    </w:p>
    <w:p w14:paraId="3D70BB26" w14:textId="77777777" w:rsidR="003E4EA3" w:rsidRPr="00714E08" w:rsidRDefault="003E4EA3" w:rsidP="0018330D">
      <w:pPr>
        <w:rPr>
          <w:b/>
          <w:lang w:eastAsia="en-GB"/>
        </w:rPr>
      </w:pPr>
    </w:p>
    <w:p w14:paraId="2DE7DFAF" w14:textId="3C0EC436" w:rsidR="003E4EA3" w:rsidRDefault="0033449A" w:rsidP="0018330D">
      <w:pPr>
        <w:rPr>
          <w:lang w:eastAsia="en-GB"/>
        </w:rPr>
      </w:pPr>
      <w:r w:rsidRPr="00714E08">
        <w:rPr>
          <w:lang w:eastAsia="en-GB"/>
        </w:rPr>
        <w:t>Thank you for consulting the highway authority o</w:t>
      </w:r>
      <w:r w:rsidR="00456486">
        <w:rPr>
          <w:lang w:eastAsia="en-GB"/>
        </w:rPr>
        <w:t>n</w:t>
      </w:r>
      <w:r w:rsidRPr="00714E08">
        <w:rPr>
          <w:lang w:eastAsia="en-GB"/>
        </w:rPr>
        <w:t xml:space="preserve"> the above planning application.</w:t>
      </w:r>
      <w:r w:rsidR="0018330D">
        <w:rPr>
          <w:lang w:eastAsia="en-GB"/>
        </w:rPr>
        <w:t xml:space="preserve">  </w:t>
      </w:r>
      <w:r w:rsidR="00C70B4C" w:rsidRPr="00714E08">
        <w:rPr>
          <w:lang w:eastAsia="en-GB"/>
        </w:rPr>
        <w:t xml:space="preserve">Following </w:t>
      </w:r>
      <w:r w:rsidR="00C46269" w:rsidRPr="00714E08">
        <w:rPr>
          <w:lang w:eastAsia="en-GB"/>
        </w:rPr>
        <w:t>the highway authority’s initial response to th</w:t>
      </w:r>
      <w:r w:rsidR="00456486">
        <w:rPr>
          <w:lang w:eastAsia="en-GB"/>
        </w:rPr>
        <w:t>e</w:t>
      </w:r>
      <w:r w:rsidR="00C46269" w:rsidRPr="00714E08">
        <w:rPr>
          <w:lang w:eastAsia="en-GB"/>
        </w:rPr>
        <w:t xml:space="preserve"> application, dated 11</w:t>
      </w:r>
      <w:r w:rsidR="00C46269" w:rsidRPr="00714E08">
        <w:rPr>
          <w:vertAlign w:val="superscript"/>
          <w:lang w:eastAsia="en-GB"/>
        </w:rPr>
        <w:t>th</w:t>
      </w:r>
      <w:r w:rsidR="00C46269" w:rsidRPr="00714E08">
        <w:rPr>
          <w:lang w:eastAsia="en-GB"/>
        </w:rPr>
        <w:t xml:space="preserve"> Decembe</w:t>
      </w:r>
      <w:r w:rsidR="006E0A82" w:rsidRPr="00714E08">
        <w:rPr>
          <w:lang w:eastAsia="en-GB"/>
        </w:rPr>
        <w:t xml:space="preserve">r 2018, </w:t>
      </w:r>
      <w:r w:rsidR="00901BC3" w:rsidRPr="00714E08">
        <w:rPr>
          <w:lang w:eastAsia="en-GB"/>
        </w:rPr>
        <w:t xml:space="preserve">a subsequent meeting was held to discuss outstanding matters.  A </w:t>
      </w:r>
      <w:r w:rsidR="00DE3FE0">
        <w:rPr>
          <w:lang w:eastAsia="en-GB"/>
        </w:rPr>
        <w:t>T</w:t>
      </w:r>
      <w:r w:rsidR="00901BC3" w:rsidRPr="00714E08">
        <w:rPr>
          <w:lang w:eastAsia="en-GB"/>
        </w:rPr>
        <w:t xml:space="preserve">echnical </w:t>
      </w:r>
      <w:r w:rsidR="00DE3FE0">
        <w:rPr>
          <w:lang w:eastAsia="en-GB"/>
        </w:rPr>
        <w:t>N</w:t>
      </w:r>
      <w:r w:rsidR="00901BC3" w:rsidRPr="00714E08">
        <w:rPr>
          <w:lang w:eastAsia="en-GB"/>
        </w:rPr>
        <w:t xml:space="preserve">ote has been submitted </w:t>
      </w:r>
      <w:r w:rsidR="00714E08" w:rsidRPr="00714E08">
        <w:rPr>
          <w:lang w:eastAsia="en-GB"/>
        </w:rPr>
        <w:t>with the aim of addressing these outstanding matters</w:t>
      </w:r>
      <w:r w:rsidR="00456486">
        <w:rPr>
          <w:lang w:eastAsia="en-GB"/>
        </w:rPr>
        <w:t>,</w:t>
      </w:r>
      <w:r w:rsidR="00714E08" w:rsidRPr="00714E08">
        <w:rPr>
          <w:lang w:eastAsia="en-GB"/>
        </w:rPr>
        <w:t xml:space="preserve"> which are as follows:</w:t>
      </w:r>
    </w:p>
    <w:p w14:paraId="1D8A11AD" w14:textId="77777777" w:rsidR="00C10BC2" w:rsidRPr="00714E08" w:rsidRDefault="00C10BC2" w:rsidP="0018330D">
      <w:pPr>
        <w:rPr>
          <w:lang w:eastAsia="en-GB"/>
        </w:rPr>
      </w:pPr>
    </w:p>
    <w:p w14:paraId="22E91123" w14:textId="15021A1F" w:rsidR="00F74276" w:rsidRDefault="7CC4F992" w:rsidP="0018330D">
      <w:pPr>
        <w:pStyle w:val="ListParagraph"/>
        <w:numPr>
          <w:ilvl w:val="0"/>
          <w:numId w:val="13"/>
        </w:numPr>
      </w:pPr>
      <w:r>
        <w:t>Base traffic flows;</w:t>
      </w:r>
    </w:p>
    <w:p w14:paraId="74983C1C" w14:textId="5B673F02" w:rsidR="00714E08" w:rsidRPr="00031DE1" w:rsidRDefault="00714E08" w:rsidP="0018330D">
      <w:pPr>
        <w:pStyle w:val="ListParagraph"/>
        <w:numPr>
          <w:ilvl w:val="0"/>
          <w:numId w:val="13"/>
        </w:numPr>
      </w:pPr>
      <w:r>
        <w:t xml:space="preserve">Funding towards the controlled crossing on </w:t>
      </w:r>
      <w:proofErr w:type="spellStart"/>
      <w:r>
        <w:t>Hambledon</w:t>
      </w:r>
      <w:proofErr w:type="spellEnd"/>
      <w:r>
        <w:t xml:space="preserve"> Road;</w:t>
      </w:r>
    </w:p>
    <w:p w14:paraId="0F46F576" w14:textId="77777777" w:rsidR="00714E08" w:rsidRDefault="00714E08" w:rsidP="0018330D">
      <w:pPr>
        <w:pStyle w:val="ListParagraph"/>
        <w:numPr>
          <w:ilvl w:val="0"/>
          <w:numId w:val="13"/>
        </w:numPr>
      </w:pPr>
      <w:r>
        <w:t>Detailed walking and cycling assessment of the anticipated desire lines from the site;</w:t>
      </w:r>
    </w:p>
    <w:p w14:paraId="304369F0" w14:textId="77777777" w:rsidR="00714E08" w:rsidRPr="00031DE1" w:rsidRDefault="00714E08" w:rsidP="0018330D">
      <w:pPr>
        <w:pStyle w:val="ListParagraph"/>
        <w:numPr>
          <w:ilvl w:val="0"/>
          <w:numId w:val="13"/>
        </w:numPr>
      </w:pPr>
      <w:r w:rsidRPr="00031DE1">
        <w:t xml:space="preserve">Further information regarding the proposed additional accesses to the site; </w:t>
      </w:r>
    </w:p>
    <w:p w14:paraId="2543ED43" w14:textId="77777777" w:rsidR="00714E08" w:rsidRPr="00031DE1" w:rsidRDefault="00714E08" w:rsidP="0018330D">
      <w:pPr>
        <w:pStyle w:val="ListParagraph"/>
        <w:numPr>
          <w:ilvl w:val="0"/>
          <w:numId w:val="13"/>
        </w:numPr>
      </w:pPr>
      <w:r w:rsidRPr="00031DE1">
        <w:t>Updated trip rates taking account of the assessments previously undertaken and approved for this site;</w:t>
      </w:r>
    </w:p>
    <w:p w14:paraId="39F1EB59" w14:textId="77777777" w:rsidR="00714E08" w:rsidRPr="00031DE1" w:rsidRDefault="00714E08" w:rsidP="0018330D">
      <w:pPr>
        <w:pStyle w:val="ListParagraph"/>
        <w:numPr>
          <w:ilvl w:val="0"/>
          <w:numId w:val="13"/>
        </w:numPr>
      </w:pPr>
      <w:r>
        <w:t>Updated committed development assessment;</w:t>
      </w:r>
    </w:p>
    <w:p w14:paraId="10DE7E2A" w14:textId="77777777" w:rsidR="00714E08" w:rsidRDefault="00714E08" w:rsidP="0018330D">
      <w:pPr>
        <w:pStyle w:val="ListParagraph"/>
        <w:numPr>
          <w:ilvl w:val="0"/>
          <w:numId w:val="13"/>
        </w:numPr>
      </w:pPr>
      <w:r>
        <w:t>Provision of the approved Lidl distribution diagrams;</w:t>
      </w:r>
    </w:p>
    <w:p w14:paraId="429ADA03" w14:textId="77777777" w:rsidR="00714E08" w:rsidRPr="00031DE1" w:rsidRDefault="00714E08" w:rsidP="0018330D">
      <w:pPr>
        <w:pStyle w:val="ListParagraph"/>
        <w:numPr>
          <w:ilvl w:val="0"/>
          <w:numId w:val="13"/>
        </w:numPr>
      </w:pPr>
      <w:r w:rsidRPr="00031DE1">
        <w:t xml:space="preserve">Legible copies of </w:t>
      </w:r>
      <w:r>
        <w:t xml:space="preserve">the Waterlooville MDA flows in </w:t>
      </w:r>
      <w:r w:rsidRPr="00031DE1">
        <w:t>Appendix J;</w:t>
      </w:r>
    </w:p>
    <w:p w14:paraId="49AA8D3D" w14:textId="77777777" w:rsidR="00714E08" w:rsidRPr="00031DE1" w:rsidRDefault="00714E08" w:rsidP="0018330D">
      <w:pPr>
        <w:pStyle w:val="ListParagraph"/>
        <w:numPr>
          <w:ilvl w:val="0"/>
          <w:numId w:val="13"/>
        </w:numPr>
      </w:pPr>
      <w:r w:rsidRPr="00031DE1">
        <w:t>Further details regarding Appendix L;</w:t>
      </w:r>
    </w:p>
    <w:p w14:paraId="2EF9496F" w14:textId="77777777" w:rsidR="00714E08" w:rsidRPr="00031DE1" w:rsidRDefault="00714E08" w:rsidP="0018330D">
      <w:pPr>
        <w:pStyle w:val="ListParagraph"/>
        <w:numPr>
          <w:ilvl w:val="0"/>
          <w:numId w:val="13"/>
        </w:numPr>
      </w:pPr>
      <w:r>
        <w:lastRenderedPageBreak/>
        <w:t>Review of TEMPRO to understand the levels of background growth to be considered;</w:t>
      </w:r>
    </w:p>
    <w:p w14:paraId="2C82ECDC" w14:textId="77777777" w:rsidR="00714E08" w:rsidRPr="00031DE1" w:rsidRDefault="00714E08" w:rsidP="0018330D">
      <w:pPr>
        <w:pStyle w:val="ListParagraph"/>
        <w:numPr>
          <w:ilvl w:val="0"/>
          <w:numId w:val="13"/>
        </w:numPr>
      </w:pPr>
      <w:r>
        <w:t xml:space="preserve">Consideration towards an updated improvement scheme at the </w:t>
      </w:r>
      <w:proofErr w:type="spellStart"/>
      <w:r>
        <w:t>Elettra</w:t>
      </w:r>
      <w:proofErr w:type="spellEnd"/>
      <w:r>
        <w:t xml:space="preserve"> Avenue/</w:t>
      </w:r>
      <w:proofErr w:type="spellStart"/>
      <w:r>
        <w:t>Hambledon</w:t>
      </w:r>
      <w:proofErr w:type="spellEnd"/>
      <w:r>
        <w:t xml:space="preserve"> Road roundabout; and</w:t>
      </w:r>
    </w:p>
    <w:p w14:paraId="35C57CFA" w14:textId="77777777" w:rsidR="00714E08" w:rsidRPr="00031DE1" w:rsidRDefault="00714E08" w:rsidP="0018330D">
      <w:pPr>
        <w:pStyle w:val="ListParagraph"/>
        <w:numPr>
          <w:ilvl w:val="0"/>
          <w:numId w:val="13"/>
        </w:numPr>
      </w:pPr>
      <w:r w:rsidRPr="00031DE1">
        <w:t>Updated Travel Plan.</w:t>
      </w:r>
    </w:p>
    <w:p w14:paraId="58ACFDF9" w14:textId="77777777" w:rsidR="00F04E02" w:rsidRDefault="00F04E02" w:rsidP="0018330D">
      <w:pPr>
        <w:rPr>
          <w:rFonts w:ascii="Helvetica" w:hAnsi="Helvetica" w:cs="Helvetica"/>
          <w:sz w:val="20"/>
          <w:szCs w:val="20"/>
          <w:lang w:eastAsia="en-GB"/>
        </w:rPr>
      </w:pPr>
    </w:p>
    <w:p w14:paraId="09D28925" w14:textId="77777777" w:rsidR="00F04E02" w:rsidRDefault="00F04E02" w:rsidP="0018330D">
      <w:pPr>
        <w:rPr>
          <w:rFonts w:ascii="Helvetica" w:hAnsi="Helvetica" w:cs="Helvetica"/>
          <w:sz w:val="20"/>
          <w:szCs w:val="20"/>
          <w:lang w:eastAsia="en-GB"/>
        </w:rPr>
      </w:pPr>
    </w:p>
    <w:p w14:paraId="030119D7" w14:textId="23DF43E3" w:rsidR="00F04E02" w:rsidRDefault="00B87BAD" w:rsidP="0018330D">
      <w:pPr>
        <w:rPr>
          <w:b/>
          <w:szCs w:val="20"/>
          <w:lang w:eastAsia="en-GB"/>
        </w:rPr>
      </w:pPr>
      <w:r w:rsidRPr="00B87BAD">
        <w:rPr>
          <w:b/>
          <w:szCs w:val="20"/>
          <w:lang w:eastAsia="en-GB"/>
        </w:rPr>
        <w:t>Base Traffic</w:t>
      </w:r>
      <w:r w:rsidR="00AF3248">
        <w:rPr>
          <w:b/>
          <w:szCs w:val="20"/>
          <w:lang w:eastAsia="en-GB"/>
        </w:rPr>
        <w:t xml:space="preserve"> Flows</w:t>
      </w:r>
    </w:p>
    <w:p w14:paraId="192B9CCA" w14:textId="685D545D" w:rsidR="002C4241" w:rsidRDefault="004B3157" w:rsidP="0018330D">
      <w:pPr>
        <w:rPr>
          <w:szCs w:val="20"/>
          <w:lang w:eastAsia="en-GB"/>
        </w:rPr>
      </w:pPr>
      <w:r>
        <w:rPr>
          <w:szCs w:val="20"/>
          <w:lang w:eastAsia="en-GB"/>
        </w:rPr>
        <w:t>The</w:t>
      </w:r>
      <w:r w:rsidR="001F3FB7">
        <w:rPr>
          <w:szCs w:val="20"/>
          <w:lang w:eastAsia="en-GB"/>
        </w:rPr>
        <w:t xml:space="preserve"> applicant has</w:t>
      </w:r>
      <w:r w:rsidR="00DC088C">
        <w:rPr>
          <w:szCs w:val="20"/>
          <w:lang w:eastAsia="en-GB"/>
        </w:rPr>
        <w:t xml:space="preserve"> carried out further</w:t>
      </w:r>
      <w:r w:rsidR="001F3FB7">
        <w:rPr>
          <w:szCs w:val="20"/>
          <w:lang w:eastAsia="en-GB"/>
        </w:rPr>
        <w:t xml:space="preserve"> investigat</w:t>
      </w:r>
      <w:r w:rsidR="00DC088C">
        <w:rPr>
          <w:szCs w:val="20"/>
          <w:lang w:eastAsia="en-GB"/>
        </w:rPr>
        <w:t>ion into</w:t>
      </w:r>
      <w:r w:rsidR="001F3FB7">
        <w:rPr>
          <w:szCs w:val="20"/>
          <w:lang w:eastAsia="en-GB"/>
        </w:rPr>
        <w:t xml:space="preserve"> the peak hour flows in both the AM and PM peak hours along </w:t>
      </w:r>
      <w:proofErr w:type="spellStart"/>
      <w:r w:rsidR="001F3FB7">
        <w:rPr>
          <w:szCs w:val="20"/>
          <w:lang w:eastAsia="en-GB"/>
        </w:rPr>
        <w:t>Hambledon</w:t>
      </w:r>
      <w:proofErr w:type="spellEnd"/>
      <w:r w:rsidR="001F3FB7">
        <w:rPr>
          <w:szCs w:val="20"/>
          <w:lang w:eastAsia="en-GB"/>
        </w:rPr>
        <w:t xml:space="preserve"> Road/</w:t>
      </w:r>
      <w:proofErr w:type="spellStart"/>
      <w:r w:rsidR="001F3FB7">
        <w:rPr>
          <w:szCs w:val="20"/>
          <w:lang w:eastAsia="en-GB"/>
        </w:rPr>
        <w:t>Elettra</w:t>
      </w:r>
      <w:proofErr w:type="spellEnd"/>
      <w:r w:rsidR="001F3FB7">
        <w:rPr>
          <w:szCs w:val="20"/>
          <w:lang w:eastAsia="en-GB"/>
        </w:rPr>
        <w:t xml:space="preserve"> Avenue</w:t>
      </w:r>
      <w:r w:rsidR="00FF4795">
        <w:rPr>
          <w:szCs w:val="20"/>
          <w:lang w:eastAsia="en-GB"/>
        </w:rPr>
        <w:t xml:space="preserve"> and the site access junction</w:t>
      </w:r>
      <w:r w:rsidR="001F3FB7">
        <w:rPr>
          <w:szCs w:val="20"/>
          <w:lang w:eastAsia="en-GB"/>
        </w:rPr>
        <w:t xml:space="preserve">.  </w:t>
      </w:r>
      <w:r w:rsidR="00210644">
        <w:rPr>
          <w:szCs w:val="20"/>
          <w:lang w:eastAsia="en-GB"/>
        </w:rPr>
        <w:t>Following this additional work, t</w:t>
      </w:r>
      <w:r w:rsidR="00676D1E">
        <w:rPr>
          <w:szCs w:val="20"/>
          <w:lang w:eastAsia="en-GB"/>
        </w:rPr>
        <w:t>he AM peak has been identified as 08:15 – 09:15 and</w:t>
      </w:r>
      <w:r w:rsidR="00210644">
        <w:rPr>
          <w:szCs w:val="20"/>
          <w:lang w:eastAsia="en-GB"/>
        </w:rPr>
        <w:t xml:space="preserve"> the PM</w:t>
      </w:r>
      <w:r w:rsidR="00AD0DA2">
        <w:rPr>
          <w:szCs w:val="20"/>
          <w:lang w:eastAsia="en-GB"/>
        </w:rPr>
        <w:t xml:space="preserve"> peak</w:t>
      </w:r>
      <w:r w:rsidR="00210644">
        <w:rPr>
          <w:szCs w:val="20"/>
          <w:lang w:eastAsia="en-GB"/>
        </w:rPr>
        <w:t xml:space="preserve"> as</w:t>
      </w:r>
      <w:r w:rsidR="00676D1E">
        <w:rPr>
          <w:szCs w:val="20"/>
          <w:lang w:eastAsia="en-GB"/>
        </w:rPr>
        <w:t xml:space="preserve"> 16:45 – 17:45</w:t>
      </w:r>
      <w:r w:rsidR="00645AEB">
        <w:rPr>
          <w:szCs w:val="20"/>
          <w:lang w:eastAsia="en-GB"/>
        </w:rPr>
        <w:t xml:space="preserve"> at the </w:t>
      </w:r>
      <w:proofErr w:type="spellStart"/>
      <w:r w:rsidR="00645AEB">
        <w:rPr>
          <w:szCs w:val="20"/>
          <w:lang w:eastAsia="en-GB"/>
        </w:rPr>
        <w:t>Hambledon</w:t>
      </w:r>
      <w:proofErr w:type="spellEnd"/>
      <w:r w:rsidR="00645AEB">
        <w:rPr>
          <w:szCs w:val="20"/>
          <w:lang w:eastAsia="en-GB"/>
        </w:rPr>
        <w:t xml:space="preserve"> Road/</w:t>
      </w:r>
      <w:proofErr w:type="spellStart"/>
      <w:r w:rsidR="00645AEB">
        <w:rPr>
          <w:szCs w:val="20"/>
          <w:lang w:eastAsia="en-GB"/>
        </w:rPr>
        <w:t>Elettra</w:t>
      </w:r>
      <w:proofErr w:type="spellEnd"/>
      <w:r w:rsidR="00645AEB">
        <w:rPr>
          <w:szCs w:val="20"/>
          <w:lang w:eastAsia="en-GB"/>
        </w:rPr>
        <w:t xml:space="preserve"> Avenue Roundabout and 08:15 – 09:15 and 17:15 – 18:15 at the site access junction.</w:t>
      </w:r>
      <w:r w:rsidR="00C87813">
        <w:rPr>
          <w:szCs w:val="20"/>
          <w:lang w:eastAsia="en-GB"/>
        </w:rPr>
        <w:t xml:space="preserve">  To form a robust assessment, traffic flows from the identified peak hours have been used for assessing </w:t>
      </w:r>
      <w:r w:rsidR="002C4241">
        <w:rPr>
          <w:szCs w:val="20"/>
          <w:lang w:eastAsia="en-GB"/>
        </w:rPr>
        <w:t xml:space="preserve">the operational capacity of these junctions. </w:t>
      </w:r>
    </w:p>
    <w:p w14:paraId="5F7A5C02" w14:textId="7428ABF7" w:rsidR="002F71E0" w:rsidRDefault="002F71E0" w:rsidP="0018330D">
      <w:pPr>
        <w:rPr>
          <w:szCs w:val="20"/>
          <w:lang w:eastAsia="en-GB"/>
        </w:rPr>
      </w:pPr>
    </w:p>
    <w:p w14:paraId="575A0A81" w14:textId="5C901366" w:rsidR="002F71E0" w:rsidRPr="004E1CEE" w:rsidRDefault="002F71E0" w:rsidP="0018330D">
      <w:pPr>
        <w:rPr>
          <w:b/>
          <w:szCs w:val="20"/>
          <w:lang w:eastAsia="en-GB"/>
        </w:rPr>
      </w:pPr>
      <w:r>
        <w:rPr>
          <w:b/>
          <w:szCs w:val="20"/>
          <w:lang w:eastAsia="en-GB"/>
        </w:rPr>
        <w:t>Background Traffic Growth</w:t>
      </w:r>
    </w:p>
    <w:p w14:paraId="4662E182" w14:textId="3B16A7D9" w:rsidR="007347EE" w:rsidRPr="00F74C3A" w:rsidRDefault="00513B03" w:rsidP="0018330D">
      <w:pPr>
        <w:rPr>
          <w:szCs w:val="20"/>
          <w:lang w:eastAsia="en-GB"/>
        </w:rPr>
      </w:pPr>
      <w:r w:rsidRPr="00F74C3A">
        <w:rPr>
          <w:szCs w:val="20"/>
          <w:lang w:eastAsia="en-GB"/>
        </w:rPr>
        <w:t xml:space="preserve">The Highway Authority’s original response requested that the TEMPRO rates were reviewed against </w:t>
      </w:r>
      <w:r w:rsidR="00C013C3" w:rsidRPr="00F74C3A">
        <w:rPr>
          <w:szCs w:val="20"/>
          <w:lang w:eastAsia="en-GB"/>
        </w:rPr>
        <w:t xml:space="preserve">committed development to determine whether an uplift in growth was required to 2023.  </w:t>
      </w:r>
      <w:r w:rsidR="00F74C3A" w:rsidRPr="00F74C3A">
        <w:rPr>
          <w:szCs w:val="20"/>
          <w:lang w:eastAsia="en-GB"/>
        </w:rPr>
        <w:t xml:space="preserve"> The revised </w:t>
      </w:r>
      <w:r w:rsidR="008D7211" w:rsidRPr="00F74C3A">
        <w:rPr>
          <w:szCs w:val="20"/>
          <w:lang w:eastAsia="en-GB"/>
        </w:rPr>
        <w:t xml:space="preserve">TEMPRO rates </w:t>
      </w:r>
      <w:r w:rsidR="007347EE" w:rsidRPr="00F74C3A">
        <w:rPr>
          <w:szCs w:val="20"/>
          <w:lang w:eastAsia="en-GB"/>
        </w:rPr>
        <w:t>have been provided</w:t>
      </w:r>
      <w:r w:rsidR="00F74C3A" w:rsidRPr="00F74C3A">
        <w:rPr>
          <w:szCs w:val="20"/>
          <w:lang w:eastAsia="en-GB"/>
        </w:rPr>
        <w:t xml:space="preserve"> as </w:t>
      </w:r>
      <w:r w:rsidR="00A95820" w:rsidRPr="00F74C3A">
        <w:rPr>
          <w:szCs w:val="20"/>
          <w:lang w:eastAsia="en-GB"/>
        </w:rPr>
        <w:t>1.0763</w:t>
      </w:r>
      <w:r w:rsidR="00F74C3A" w:rsidRPr="00F74C3A">
        <w:rPr>
          <w:szCs w:val="20"/>
          <w:lang w:eastAsia="en-GB"/>
        </w:rPr>
        <w:t xml:space="preserve"> in the AM peak and </w:t>
      </w:r>
      <w:r w:rsidR="00A95820" w:rsidRPr="00F74C3A">
        <w:rPr>
          <w:szCs w:val="20"/>
          <w:lang w:eastAsia="en-GB"/>
        </w:rPr>
        <w:t>1.0723</w:t>
      </w:r>
      <w:r w:rsidR="00F74C3A" w:rsidRPr="00F74C3A">
        <w:rPr>
          <w:szCs w:val="20"/>
          <w:lang w:eastAsia="en-GB"/>
        </w:rPr>
        <w:t xml:space="preserve"> in the PM peak.  For a </w:t>
      </w:r>
      <w:r w:rsidR="007347EE" w:rsidRPr="00F74C3A">
        <w:rPr>
          <w:szCs w:val="20"/>
          <w:lang w:eastAsia="en-GB"/>
        </w:rPr>
        <w:t>Saturday</w:t>
      </w:r>
      <w:r w:rsidR="00F74C3A" w:rsidRPr="00F74C3A">
        <w:rPr>
          <w:szCs w:val="20"/>
          <w:lang w:eastAsia="en-GB"/>
        </w:rPr>
        <w:t xml:space="preserve"> peak hour these have been set at</w:t>
      </w:r>
      <w:r w:rsidR="00A95820" w:rsidRPr="00F74C3A">
        <w:rPr>
          <w:szCs w:val="20"/>
          <w:lang w:eastAsia="en-GB"/>
        </w:rPr>
        <w:t xml:space="preserve"> 1.0727</w:t>
      </w:r>
      <w:r w:rsidR="00F74C3A" w:rsidRPr="00F74C3A">
        <w:rPr>
          <w:szCs w:val="20"/>
          <w:lang w:eastAsia="en-GB"/>
        </w:rPr>
        <w:t>.</w:t>
      </w:r>
    </w:p>
    <w:p w14:paraId="13CBB990" w14:textId="77777777" w:rsidR="002D1ED6" w:rsidRPr="00F74C3A" w:rsidRDefault="002D1ED6" w:rsidP="0018330D">
      <w:pPr>
        <w:rPr>
          <w:szCs w:val="20"/>
          <w:lang w:eastAsia="en-GB"/>
        </w:rPr>
      </w:pPr>
    </w:p>
    <w:p w14:paraId="0A0C9E08" w14:textId="77777777" w:rsidR="00F74C3A" w:rsidRPr="00F74C3A" w:rsidRDefault="317E8AC5" w:rsidP="0018330D">
      <w:pPr>
        <w:rPr>
          <w:lang w:eastAsia="en-GB"/>
        </w:rPr>
      </w:pPr>
      <w:r w:rsidRPr="00F74C3A">
        <w:rPr>
          <w:lang w:eastAsia="en-GB"/>
        </w:rPr>
        <w:t>The uplifted TEMPRO rates have been reviewed and considered acceptable for providing a more robust assumption of local growth rates</w:t>
      </w:r>
      <w:r w:rsidR="00612EA0" w:rsidRPr="00F74C3A">
        <w:rPr>
          <w:lang w:eastAsia="en-GB"/>
        </w:rPr>
        <w:t>.  The rates have</w:t>
      </w:r>
      <w:r w:rsidRPr="00F74C3A">
        <w:rPr>
          <w:lang w:eastAsia="en-GB"/>
        </w:rPr>
        <w:t xml:space="preserve"> therefore been adopted and applied to the </w:t>
      </w:r>
      <w:proofErr w:type="spellStart"/>
      <w:r w:rsidRPr="00F74C3A">
        <w:rPr>
          <w:lang w:eastAsia="en-GB"/>
        </w:rPr>
        <w:t>Hambledon</w:t>
      </w:r>
      <w:proofErr w:type="spellEnd"/>
      <w:r w:rsidRPr="00F74C3A">
        <w:rPr>
          <w:lang w:eastAsia="en-GB"/>
        </w:rPr>
        <w:t xml:space="preserve"> Road/</w:t>
      </w:r>
      <w:proofErr w:type="spellStart"/>
      <w:r w:rsidRPr="00F74C3A">
        <w:rPr>
          <w:lang w:eastAsia="en-GB"/>
        </w:rPr>
        <w:t>Elettra</w:t>
      </w:r>
      <w:proofErr w:type="spellEnd"/>
      <w:r w:rsidRPr="00F74C3A">
        <w:rPr>
          <w:lang w:eastAsia="en-GB"/>
        </w:rPr>
        <w:t xml:space="preserve"> Avenue roundabout, this approach is considered acceptable by the Highway Authority.  </w:t>
      </w:r>
    </w:p>
    <w:p w14:paraId="18A2FD34" w14:textId="77777777" w:rsidR="00F74C3A" w:rsidRDefault="00F74C3A" w:rsidP="0018330D">
      <w:pPr>
        <w:rPr>
          <w:color w:val="FF0000"/>
          <w:lang w:eastAsia="en-GB"/>
        </w:rPr>
      </w:pPr>
    </w:p>
    <w:p w14:paraId="13774852" w14:textId="3D8BA9F7" w:rsidR="008D7211" w:rsidRPr="009C24AC" w:rsidRDefault="317E8AC5" w:rsidP="0018330D">
      <w:pPr>
        <w:rPr>
          <w:szCs w:val="20"/>
          <w:lang w:eastAsia="en-GB"/>
        </w:rPr>
      </w:pPr>
      <w:r w:rsidRPr="009C24AC">
        <w:rPr>
          <w:lang w:eastAsia="en-GB"/>
        </w:rPr>
        <w:t>Traffic flows at the site access do not differ from those presented in the original Transport Assessment (TA) and therefore remain the same as the original assessment.</w:t>
      </w:r>
      <w:r w:rsidR="00B14BA1" w:rsidRPr="009C24AC">
        <w:rPr>
          <w:lang w:eastAsia="en-GB"/>
        </w:rPr>
        <w:t xml:space="preserve">  </w:t>
      </w:r>
      <w:r w:rsidR="009C24AC" w:rsidRPr="009C24AC">
        <w:rPr>
          <w:lang w:eastAsia="en-GB"/>
        </w:rPr>
        <w:t xml:space="preserve">These flows are based on the committed developments noted within the original TA. </w:t>
      </w:r>
      <w:r w:rsidR="00F74C3A" w:rsidRPr="009C24AC">
        <w:rPr>
          <w:lang w:eastAsia="en-GB"/>
        </w:rPr>
        <w:t xml:space="preserve"> </w:t>
      </w:r>
    </w:p>
    <w:p w14:paraId="36192674" w14:textId="77777777" w:rsidR="00583B67" w:rsidRDefault="00583B67" w:rsidP="0018330D">
      <w:pPr>
        <w:rPr>
          <w:szCs w:val="20"/>
          <w:lang w:eastAsia="en-GB"/>
        </w:rPr>
      </w:pPr>
    </w:p>
    <w:p w14:paraId="473C1F80" w14:textId="5117CCEA" w:rsidR="00AF3248" w:rsidRDefault="00012832" w:rsidP="0018330D">
      <w:pPr>
        <w:rPr>
          <w:b/>
          <w:szCs w:val="20"/>
          <w:lang w:eastAsia="en-GB"/>
        </w:rPr>
      </w:pPr>
      <w:r w:rsidRPr="00012832">
        <w:rPr>
          <w:b/>
          <w:szCs w:val="20"/>
          <w:lang w:eastAsia="en-GB"/>
        </w:rPr>
        <w:t xml:space="preserve">Vehicular Trip Generation </w:t>
      </w:r>
      <w:r w:rsidR="00645AEB" w:rsidRPr="00012832">
        <w:rPr>
          <w:b/>
          <w:szCs w:val="20"/>
          <w:lang w:eastAsia="en-GB"/>
        </w:rPr>
        <w:t xml:space="preserve">  </w:t>
      </w:r>
    </w:p>
    <w:p w14:paraId="79C05AD1" w14:textId="699675C2" w:rsidR="00565AC5" w:rsidRDefault="0074271D" w:rsidP="0018330D">
      <w:pPr>
        <w:rPr>
          <w:szCs w:val="20"/>
          <w:lang w:eastAsia="en-GB"/>
        </w:rPr>
      </w:pPr>
      <w:r>
        <w:rPr>
          <w:szCs w:val="20"/>
          <w:lang w:eastAsia="en-GB"/>
        </w:rPr>
        <w:t xml:space="preserve">After reviewing the vehicular trip rates presented in the original TA, </w:t>
      </w:r>
      <w:r w:rsidR="00DC70AC">
        <w:rPr>
          <w:szCs w:val="20"/>
          <w:lang w:eastAsia="en-GB"/>
        </w:rPr>
        <w:t>it was agreed that the proposed rates</w:t>
      </w:r>
      <w:r w:rsidR="00333E6B">
        <w:rPr>
          <w:szCs w:val="20"/>
          <w:lang w:eastAsia="en-GB"/>
        </w:rPr>
        <w:t xml:space="preserve"> for certain land uses</w:t>
      </w:r>
      <w:r w:rsidR="00DC70AC">
        <w:rPr>
          <w:szCs w:val="20"/>
          <w:lang w:eastAsia="en-GB"/>
        </w:rPr>
        <w:t xml:space="preserve"> were</w:t>
      </w:r>
      <w:r w:rsidR="00F74C3A">
        <w:rPr>
          <w:szCs w:val="20"/>
          <w:lang w:eastAsia="en-GB"/>
        </w:rPr>
        <w:t xml:space="preserve"> underestimating traffic generation</w:t>
      </w:r>
      <w:r w:rsidR="00DC70AC">
        <w:rPr>
          <w:szCs w:val="20"/>
          <w:lang w:eastAsia="en-GB"/>
        </w:rPr>
        <w:t xml:space="preserve"> and should be investigated</w:t>
      </w:r>
      <w:r w:rsidR="00333E6B">
        <w:rPr>
          <w:szCs w:val="20"/>
          <w:lang w:eastAsia="en-GB"/>
        </w:rPr>
        <w:t xml:space="preserve"> further</w:t>
      </w:r>
      <w:r w:rsidR="00DC70AC">
        <w:rPr>
          <w:szCs w:val="20"/>
          <w:lang w:eastAsia="en-GB"/>
        </w:rPr>
        <w:t xml:space="preserve"> to provide an accurate forecast of vehicular trips from </w:t>
      </w:r>
      <w:r w:rsidR="00C77FEA">
        <w:rPr>
          <w:szCs w:val="20"/>
          <w:lang w:eastAsia="en-GB"/>
        </w:rPr>
        <w:t>plot 2 of the development site</w:t>
      </w:r>
      <w:r w:rsidR="00F74C3A">
        <w:rPr>
          <w:szCs w:val="20"/>
          <w:lang w:eastAsia="en-GB"/>
        </w:rPr>
        <w:t>.</w:t>
      </w:r>
      <w:r w:rsidR="00C77FEA">
        <w:rPr>
          <w:szCs w:val="20"/>
          <w:lang w:eastAsia="en-GB"/>
        </w:rPr>
        <w:t xml:space="preserve"> </w:t>
      </w:r>
      <w:r w:rsidR="00F74C3A">
        <w:rPr>
          <w:szCs w:val="20"/>
          <w:lang w:eastAsia="en-GB"/>
        </w:rPr>
        <w:t xml:space="preserve"> </w:t>
      </w:r>
      <w:r w:rsidR="00E5656B">
        <w:rPr>
          <w:szCs w:val="20"/>
          <w:lang w:eastAsia="en-GB"/>
        </w:rPr>
        <w:t xml:space="preserve">Specifically, the use of Leisure Park trip rates </w:t>
      </w:r>
      <w:r w:rsidR="004F445A">
        <w:rPr>
          <w:szCs w:val="20"/>
          <w:lang w:eastAsia="en-GB"/>
        </w:rPr>
        <w:t>was</w:t>
      </w:r>
      <w:r w:rsidR="00E5656B">
        <w:rPr>
          <w:szCs w:val="20"/>
          <w:lang w:eastAsia="en-GB"/>
        </w:rPr>
        <w:t xml:space="preserve"> highlighted </w:t>
      </w:r>
      <w:r w:rsidR="00DE3DC8">
        <w:rPr>
          <w:szCs w:val="20"/>
          <w:lang w:eastAsia="en-GB"/>
        </w:rPr>
        <w:t xml:space="preserve">as not providing a robust forecast of </w:t>
      </w:r>
      <w:r w:rsidR="00B10289">
        <w:rPr>
          <w:szCs w:val="20"/>
          <w:lang w:eastAsia="en-GB"/>
        </w:rPr>
        <w:t xml:space="preserve">the likely vehicular trip generation from this land use.  Instead, it was requested that the trip rates for a gym were utilised </w:t>
      </w:r>
      <w:r w:rsidR="003C44DF">
        <w:rPr>
          <w:szCs w:val="20"/>
          <w:lang w:eastAsia="en-GB"/>
        </w:rPr>
        <w:t>which</w:t>
      </w:r>
      <w:r w:rsidR="00B10289">
        <w:rPr>
          <w:szCs w:val="20"/>
          <w:lang w:eastAsia="en-GB"/>
        </w:rPr>
        <w:t xml:space="preserve"> represented a</w:t>
      </w:r>
      <w:r w:rsidR="009E3C49">
        <w:rPr>
          <w:szCs w:val="20"/>
          <w:lang w:eastAsia="en-GB"/>
        </w:rPr>
        <w:t xml:space="preserve"> </w:t>
      </w:r>
      <w:r w:rsidR="00A600BB">
        <w:rPr>
          <w:szCs w:val="20"/>
          <w:lang w:eastAsia="en-GB"/>
        </w:rPr>
        <w:t>worst-case</w:t>
      </w:r>
      <w:r w:rsidR="00B10289">
        <w:rPr>
          <w:szCs w:val="20"/>
          <w:lang w:eastAsia="en-GB"/>
        </w:rPr>
        <w:t xml:space="preserve"> </w:t>
      </w:r>
      <w:r w:rsidR="00464F6E">
        <w:rPr>
          <w:szCs w:val="20"/>
          <w:lang w:eastAsia="en-GB"/>
        </w:rPr>
        <w:t>scenario of vehicular trips from this section of the development</w:t>
      </w:r>
      <w:r w:rsidR="00C77FEA">
        <w:rPr>
          <w:szCs w:val="20"/>
          <w:lang w:eastAsia="en-GB"/>
        </w:rPr>
        <w:t>.</w:t>
      </w:r>
      <w:r w:rsidR="00821DE8">
        <w:rPr>
          <w:szCs w:val="20"/>
          <w:lang w:eastAsia="en-GB"/>
        </w:rPr>
        <w:t xml:space="preserve"> </w:t>
      </w:r>
    </w:p>
    <w:p w14:paraId="5003D55C" w14:textId="77777777" w:rsidR="00565AC5" w:rsidRDefault="00565AC5" w:rsidP="0018330D">
      <w:pPr>
        <w:rPr>
          <w:szCs w:val="20"/>
          <w:lang w:eastAsia="en-GB"/>
        </w:rPr>
      </w:pPr>
    </w:p>
    <w:p w14:paraId="18BFFD89" w14:textId="6D93736F" w:rsidR="00B423C1" w:rsidRDefault="00CC49F5" w:rsidP="0018330D">
      <w:pPr>
        <w:rPr>
          <w:szCs w:val="20"/>
          <w:lang w:eastAsia="en-GB"/>
        </w:rPr>
      </w:pPr>
      <w:r>
        <w:rPr>
          <w:szCs w:val="20"/>
          <w:lang w:eastAsia="en-GB"/>
        </w:rPr>
        <w:t xml:space="preserve">It has since been confirmed that the largest floor area which could be utilised for a gym is 2,325sqm, </w:t>
      </w:r>
      <w:r w:rsidR="00FD0445">
        <w:rPr>
          <w:szCs w:val="20"/>
          <w:lang w:eastAsia="en-GB"/>
        </w:rPr>
        <w:t>vehicular trips have therefore been calculated on this basis.</w:t>
      </w:r>
      <w:r w:rsidR="00325804">
        <w:rPr>
          <w:szCs w:val="20"/>
          <w:lang w:eastAsia="en-GB"/>
        </w:rPr>
        <w:t xml:space="preserve">  </w:t>
      </w:r>
      <w:r w:rsidR="00D80E30">
        <w:rPr>
          <w:szCs w:val="20"/>
          <w:lang w:eastAsia="en-GB"/>
        </w:rPr>
        <w:t>Two-way trip rates in the AM peak hour have been calculated as 2.067</w:t>
      </w:r>
      <w:r w:rsidR="00A238CF">
        <w:rPr>
          <w:szCs w:val="20"/>
          <w:lang w:eastAsia="en-GB"/>
        </w:rPr>
        <w:t xml:space="preserve"> and 4.174 in the PM</w:t>
      </w:r>
      <w:r w:rsidR="00962298">
        <w:rPr>
          <w:szCs w:val="20"/>
          <w:lang w:eastAsia="en-GB"/>
        </w:rPr>
        <w:t xml:space="preserve"> per </w:t>
      </w:r>
      <w:r w:rsidR="00AA2F9D">
        <w:rPr>
          <w:szCs w:val="20"/>
          <w:lang w:eastAsia="en-GB"/>
        </w:rPr>
        <w:t>100 sqm</w:t>
      </w:r>
      <w:r w:rsidR="00A238CF">
        <w:rPr>
          <w:szCs w:val="20"/>
          <w:lang w:eastAsia="en-GB"/>
        </w:rPr>
        <w:t xml:space="preserve">.  The Highway Authority is now content that these rates </w:t>
      </w:r>
      <w:r w:rsidR="0044708D">
        <w:rPr>
          <w:szCs w:val="20"/>
          <w:lang w:eastAsia="en-GB"/>
        </w:rPr>
        <w:t>more accurately forecast development trips from this land use.</w:t>
      </w:r>
      <w:r w:rsidR="009E7855">
        <w:rPr>
          <w:szCs w:val="20"/>
          <w:lang w:eastAsia="en-GB"/>
        </w:rPr>
        <w:t xml:space="preserve">  This equates to</w:t>
      </w:r>
      <w:r w:rsidR="0096002A">
        <w:rPr>
          <w:szCs w:val="20"/>
          <w:lang w:eastAsia="en-GB"/>
        </w:rPr>
        <w:t xml:space="preserve"> 48</w:t>
      </w:r>
      <w:r w:rsidR="009E7855">
        <w:rPr>
          <w:szCs w:val="20"/>
          <w:lang w:eastAsia="en-GB"/>
        </w:rPr>
        <w:t xml:space="preserve"> trips in the AM peak and </w:t>
      </w:r>
      <w:r w:rsidR="0096002A">
        <w:rPr>
          <w:szCs w:val="20"/>
          <w:lang w:eastAsia="en-GB"/>
        </w:rPr>
        <w:t>97</w:t>
      </w:r>
      <w:r w:rsidR="00EB19C1">
        <w:rPr>
          <w:szCs w:val="20"/>
          <w:lang w:eastAsia="en-GB"/>
        </w:rPr>
        <w:t xml:space="preserve"> in the PM peak. </w:t>
      </w:r>
      <w:r w:rsidR="00F74C3A">
        <w:rPr>
          <w:szCs w:val="20"/>
          <w:lang w:eastAsia="en-GB"/>
        </w:rPr>
        <w:t xml:space="preserve"> The floor space for a gym will be required to be restricted through condition within any planning permission. </w:t>
      </w:r>
      <w:r w:rsidR="00EB19C1">
        <w:rPr>
          <w:szCs w:val="20"/>
          <w:lang w:eastAsia="en-GB"/>
        </w:rPr>
        <w:t xml:space="preserve"> </w:t>
      </w:r>
    </w:p>
    <w:p w14:paraId="157CFD33" w14:textId="77777777" w:rsidR="00325804" w:rsidRDefault="00325804" w:rsidP="0018330D">
      <w:pPr>
        <w:rPr>
          <w:szCs w:val="20"/>
          <w:lang w:eastAsia="en-GB"/>
        </w:rPr>
      </w:pPr>
    </w:p>
    <w:p w14:paraId="441F50D4" w14:textId="6D835E57" w:rsidR="00DC70AC" w:rsidRPr="0074271D" w:rsidRDefault="00132A4B" w:rsidP="0018330D">
      <w:pPr>
        <w:rPr>
          <w:szCs w:val="20"/>
          <w:lang w:eastAsia="en-GB"/>
        </w:rPr>
      </w:pPr>
      <w:r>
        <w:rPr>
          <w:szCs w:val="20"/>
          <w:lang w:eastAsia="en-GB"/>
        </w:rPr>
        <w:t>Trip rates for t</w:t>
      </w:r>
      <w:r w:rsidR="00FD0445">
        <w:rPr>
          <w:szCs w:val="20"/>
          <w:lang w:eastAsia="en-GB"/>
        </w:rPr>
        <w:t>he remaining 1,675sqm of floor area</w:t>
      </w:r>
      <w:r w:rsidR="00BF3D78">
        <w:rPr>
          <w:szCs w:val="20"/>
          <w:lang w:eastAsia="en-GB"/>
        </w:rPr>
        <w:t xml:space="preserve"> for plot 2 of the development</w:t>
      </w:r>
      <w:r w:rsidR="00FD0445">
        <w:rPr>
          <w:szCs w:val="20"/>
          <w:lang w:eastAsia="en-GB"/>
        </w:rPr>
        <w:t xml:space="preserve"> ha</w:t>
      </w:r>
      <w:r w:rsidR="00BF3D78">
        <w:rPr>
          <w:szCs w:val="20"/>
          <w:lang w:eastAsia="en-GB"/>
        </w:rPr>
        <w:t>ve</w:t>
      </w:r>
      <w:r w:rsidR="00FD0445">
        <w:rPr>
          <w:szCs w:val="20"/>
          <w:lang w:eastAsia="en-GB"/>
        </w:rPr>
        <w:t xml:space="preserve"> been considered under the previously identified </w:t>
      </w:r>
      <w:r w:rsidR="005E1F9E">
        <w:rPr>
          <w:szCs w:val="20"/>
          <w:lang w:eastAsia="en-GB"/>
        </w:rPr>
        <w:t xml:space="preserve">leisure park trip rates which </w:t>
      </w:r>
      <w:r w:rsidR="00BF3D78">
        <w:rPr>
          <w:szCs w:val="20"/>
          <w:lang w:eastAsia="en-GB"/>
        </w:rPr>
        <w:t>were considered acceptable</w:t>
      </w:r>
      <w:r w:rsidR="00A00F25">
        <w:rPr>
          <w:szCs w:val="20"/>
          <w:lang w:eastAsia="en-GB"/>
        </w:rPr>
        <w:t xml:space="preserve"> in the Highway Authority’s original response</w:t>
      </w:r>
      <w:r w:rsidR="00A645E7">
        <w:rPr>
          <w:szCs w:val="20"/>
          <w:lang w:eastAsia="en-GB"/>
        </w:rPr>
        <w:t xml:space="preserve"> (</w:t>
      </w:r>
      <w:r w:rsidR="00144C70">
        <w:rPr>
          <w:szCs w:val="20"/>
          <w:lang w:eastAsia="en-GB"/>
        </w:rPr>
        <w:t>1.168 in the AM</w:t>
      </w:r>
      <w:r w:rsidR="005F7101">
        <w:rPr>
          <w:szCs w:val="20"/>
          <w:lang w:eastAsia="en-GB"/>
        </w:rPr>
        <w:t xml:space="preserve"> peak</w:t>
      </w:r>
      <w:r w:rsidR="00144C70">
        <w:rPr>
          <w:szCs w:val="20"/>
          <w:lang w:eastAsia="en-GB"/>
        </w:rPr>
        <w:t xml:space="preserve"> and </w:t>
      </w:r>
      <w:r w:rsidR="005F7101">
        <w:rPr>
          <w:szCs w:val="20"/>
          <w:lang w:eastAsia="en-GB"/>
        </w:rPr>
        <w:t>3.562 in the PM peak)</w:t>
      </w:r>
      <w:r w:rsidR="005E1F9E">
        <w:rPr>
          <w:szCs w:val="20"/>
          <w:lang w:eastAsia="en-GB"/>
        </w:rPr>
        <w:t>.</w:t>
      </w:r>
      <w:r w:rsidR="00573AFF">
        <w:rPr>
          <w:szCs w:val="20"/>
          <w:lang w:eastAsia="en-GB"/>
        </w:rPr>
        <w:t xml:space="preserve">  This generated </w:t>
      </w:r>
      <w:r w:rsidR="00BC1D3F">
        <w:rPr>
          <w:szCs w:val="20"/>
          <w:lang w:eastAsia="en-GB"/>
        </w:rPr>
        <w:t>20</w:t>
      </w:r>
      <w:r w:rsidR="00573AFF">
        <w:rPr>
          <w:szCs w:val="20"/>
          <w:lang w:eastAsia="en-GB"/>
        </w:rPr>
        <w:t xml:space="preserve"> trips in the AM peak and </w:t>
      </w:r>
      <w:r w:rsidR="00BC1D3F">
        <w:rPr>
          <w:szCs w:val="20"/>
          <w:lang w:eastAsia="en-GB"/>
        </w:rPr>
        <w:t>60</w:t>
      </w:r>
      <w:r w:rsidR="00573AFF">
        <w:rPr>
          <w:szCs w:val="20"/>
          <w:lang w:eastAsia="en-GB"/>
        </w:rPr>
        <w:t xml:space="preserve"> in the PM peak.  </w:t>
      </w:r>
      <w:r w:rsidR="005E1F9E">
        <w:rPr>
          <w:szCs w:val="20"/>
          <w:lang w:eastAsia="en-GB"/>
        </w:rPr>
        <w:t xml:space="preserve"> </w:t>
      </w:r>
      <w:r w:rsidR="00464F6E">
        <w:rPr>
          <w:szCs w:val="20"/>
          <w:lang w:eastAsia="en-GB"/>
        </w:rPr>
        <w:t xml:space="preserve"> </w:t>
      </w:r>
    </w:p>
    <w:p w14:paraId="37E41DFD" w14:textId="1C4847EC" w:rsidR="00426036" w:rsidRDefault="00426036" w:rsidP="0018330D"/>
    <w:p w14:paraId="1BFBE5CE" w14:textId="71B6AA14" w:rsidR="005E1F9E" w:rsidRDefault="00610058" w:rsidP="0018330D">
      <w:r>
        <w:t xml:space="preserve">The </w:t>
      </w:r>
      <w:r w:rsidR="00291233">
        <w:t>final outstanding trip rate query</w:t>
      </w:r>
      <w:r>
        <w:t xml:space="preserve"> was</w:t>
      </w:r>
      <w:r w:rsidR="00291233">
        <w:t xml:space="preserve"> with regards to</w:t>
      </w:r>
      <w:r>
        <w:t xml:space="preserve"> the fast-food drive through </w:t>
      </w:r>
      <w:r w:rsidR="00F45731">
        <w:t>rates which were considerably lower than the</w:t>
      </w:r>
      <w:r w:rsidR="000D0391">
        <w:t xml:space="preserve"> 2015</w:t>
      </w:r>
      <w:r w:rsidR="00F45731">
        <w:t xml:space="preserve"> assessment on the same parcel of land.  </w:t>
      </w:r>
      <w:proofErr w:type="spellStart"/>
      <w:r w:rsidR="00F45731">
        <w:t>Inline</w:t>
      </w:r>
      <w:proofErr w:type="spellEnd"/>
      <w:r w:rsidR="00F45731">
        <w:t xml:space="preserve"> with this previous assessment,</w:t>
      </w:r>
      <w:r w:rsidR="006E2711">
        <w:t xml:space="preserve"> the higher trip rates from the 2015 application have been applied to provide a robust vehicular trip assumption</w:t>
      </w:r>
      <w:r w:rsidR="000A3F22">
        <w:t xml:space="preserve">. </w:t>
      </w:r>
    </w:p>
    <w:p w14:paraId="34E3EBAF" w14:textId="26D57869" w:rsidR="00B90713" w:rsidRDefault="00B90713" w:rsidP="0018330D"/>
    <w:p w14:paraId="3A80993D" w14:textId="77777777" w:rsidR="00EC2762" w:rsidRDefault="00B90713" w:rsidP="0018330D">
      <w:r>
        <w:t xml:space="preserve">When considering the revised trip rates noted above, the highest vehicular trip generation from leisure and fast food drive through uses has been calculated as </w:t>
      </w:r>
      <w:r w:rsidR="00D61313">
        <w:t xml:space="preserve">102 and 228 in the AM and PM peak hours respectively, with 268 in the Saturday peak hour (12:00-13:00).  </w:t>
      </w:r>
      <w:r w:rsidR="001C5FBC">
        <w:t>Total trip generation from both parcels of the development ha</w:t>
      </w:r>
      <w:r w:rsidR="00BC3ED9">
        <w:t>s therefore been calculated as 212 and 297 in the AM and PM peak hours</w:t>
      </w:r>
      <w:r w:rsidR="00427048">
        <w:t xml:space="preserve"> and 433 in the Saturday peak.</w:t>
      </w:r>
      <w:r w:rsidR="001C5FBC">
        <w:t xml:space="preserve"> </w:t>
      </w:r>
      <w:r w:rsidR="00BC3ED9">
        <w:t xml:space="preserve"> </w:t>
      </w:r>
      <w:r w:rsidR="00D61313">
        <w:t xml:space="preserve">The </w:t>
      </w:r>
      <w:r w:rsidR="004B1FF9">
        <w:t>H</w:t>
      </w:r>
      <w:r w:rsidR="00D61313">
        <w:t xml:space="preserve">ighway </w:t>
      </w:r>
      <w:r w:rsidR="004B1FF9">
        <w:t>A</w:t>
      </w:r>
      <w:r w:rsidR="00D61313">
        <w:t xml:space="preserve">uthority considers these updated </w:t>
      </w:r>
      <w:r w:rsidR="00DC1C08">
        <w:t>rates</w:t>
      </w:r>
      <w:r w:rsidR="00D61313">
        <w:t xml:space="preserve"> robust in considering vehicular trip generation from the site.</w:t>
      </w:r>
    </w:p>
    <w:p w14:paraId="3A0A96EF" w14:textId="77777777" w:rsidR="00EC2762" w:rsidRDefault="00EC2762" w:rsidP="0018330D"/>
    <w:p w14:paraId="667913D5" w14:textId="19A3C17F" w:rsidR="00B90713" w:rsidRDefault="00E53B52" w:rsidP="0018330D">
      <w:r>
        <w:t>The table</w:t>
      </w:r>
      <w:r w:rsidR="004F650E">
        <w:t>s</w:t>
      </w:r>
      <w:r>
        <w:t xml:space="preserve"> below provide a comparison against the previous trip rates and</w:t>
      </w:r>
      <w:r w:rsidR="004D2999">
        <w:t xml:space="preserve"> </w:t>
      </w:r>
      <w:r w:rsidR="00C50A7D">
        <w:t>the updated trip assumptions</w:t>
      </w:r>
      <w:r w:rsidR="00B646F7">
        <w:t xml:space="preserve"> in Parcel 2</w:t>
      </w:r>
      <w:r w:rsidR="00C50A7D">
        <w:t>.</w:t>
      </w:r>
      <w:r w:rsidR="004327C2">
        <w:t xml:space="preserve">  </w:t>
      </w:r>
      <w:r w:rsidR="00A61160">
        <w:t xml:space="preserve">Vehicular trips generated from the </w:t>
      </w:r>
      <w:r w:rsidR="001B5EE9">
        <w:t xml:space="preserve">gym and leisure park land uses have been combined and titled ‘leisure’ to directly compare back to the original assessment </w:t>
      </w:r>
      <w:r w:rsidR="00740049">
        <w:t xml:space="preserve">undertaken to calculate trips. </w:t>
      </w:r>
    </w:p>
    <w:tbl>
      <w:tblPr>
        <w:tblStyle w:val="TableGrid"/>
        <w:tblpPr w:leftFromText="180" w:rightFromText="180" w:vertAnchor="text" w:horzAnchor="margin" w:tblpXSpec="center" w:tblpY="124"/>
        <w:tblW w:w="9567" w:type="dxa"/>
        <w:tblLook w:val="04A0" w:firstRow="1" w:lastRow="0" w:firstColumn="1" w:lastColumn="0" w:noHBand="0" w:noVBand="1"/>
      </w:tblPr>
      <w:tblGrid>
        <w:gridCol w:w="1911"/>
        <w:gridCol w:w="1914"/>
        <w:gridCol w:w="1914"/>
        <w:gridCol w:w="1914"/>
        <w:gridCol w:w="1914"/>
      </w:tblGrid>
      <w:tr w:rsidR="00F74C3A" w14:paraId="61EE45F9" w14:textId="77777777" w:rsidTr="00853B87">
        <w:trPr>
          <w:trHeight w:val="504"/>
        </w:trPr>
        <w:tc>
          <w:tcPr>
            <w:tcW w:w="1911" w:type="dxa"/>
            <w:vMerge w:val="restart"/>
          </w:tcPr>
          <w:p w14:paraId="4FD08D3D" w14:textId="77777777" w:rsidR="00F74C3A" w:rsidRDefault="00F74C3A" w:rsidP="00F74C3A">
            <w:r>
              <w:t>Trip Rates Original Assessment</w:t>
            </w:r>
          </w:p>
        </w:tc>
        <w:tc>
          <w:tcPr>
            <w:tcW w:w="1914" w:type="dxa"/>
          </w:tcPr>
          <w:p w14:paraId="0EC73607" w14:textId="77777777" w:rsidR="00F74C3A" w:rsidRDefault="00F74C3A" w:rsidP="00F74C3A">
            <w:pPr>
              <w:jc w:val="center"/>
            </w:pPr>
            <w:r>
              <w:t>Land Use (</w:t>
            </w:r>
            <w:proofErr w:type="spellStart"/>
            <w:r>
              <w:t>inc.</w:t>
            </w:r>
            <w:proofErr w:type="spellEnd"/>
            <w:r>
              <w:t xml:space="preserve"> size)</w:t>
            </w:r>
          </w:p>
        </w:tc>
        <w:tc>
          <w:tcPr>
            <w:tcW w:w="1914" w:type="dxa"/>
          </w:tcPr>
          <w:p w14:paraId="0B706E5B" w14:textId="77777777" w:rsidR="00F74C3A" w:rsidRDefault="00F74C3A" w:rsidP="00F74C3A">
            <w:pPr>
              <w:jc w:val="center"/>
            </w:pPr>
            <w:r>
              <w:t>AM Trip Generation</w:t>
            </w:r>
          </w:p>
        </w:tc>
        <w:tc>
          <w:tcPr>
            <w:tcW w:w="1914" w:type="dxa"/>
          </w:tcPr>
          <w:p w14:paraId="73465B4B" w14:textId="77777777" w:rsidR="00F74C3A" w:rsidRDefault="00F74C3A" w:rsidP="00F74C3A">
            <w:pPr>
              <w:jc w:val="center"/>
            </w:pPr>
            <w:r>
              <w:t>PM Trip Generation</w:t>
            </w:r>
          </w:p>
        </w:tc>
        <w:tc>
          <w:tcPr>
            <w:tcW w:w="1914" w:type="dxa"/>
          </w:tcPr>
          <w:p w14:paraId="6D293BF6" w14:textId="77777777" w:rsidR="00F74C3A" w:rsidRDefault="00F74C3A" w:rsidP="00F74C3A">
            <w:pPr>
              <w:jc w:val="center"/>
            </w:pPr>
            <w:r>
              <w:t>Saturday Trip Generation</w:t>
            </w:r>
          </w:p>
        </w:tc>
      </w:tr>
      <w:tr w:rsidR="00F74C3A" w14:paraId="736D57D1" w14:textId="77777777" w:rsidTr="00853B87">
        <w:trPr>
          <w:trHeight w:val="553"/>
        </w:trPr>
        <w:tc>
          <w:tcPr>
            <w:tcW w:w="1911" w:type="dxa"/>
            <w:vMerge/>
          </w:tcPr>
          <w:p w14:paraId="0CFF5A2C" w14:textId="77777777" w:rsidR="00F74C3A" w:rsidRDefault="00F74C3A" w:rsidP="00F74C3A"/>
        </w:tc>
        <w:tc>
          <w:tcPr>
            <w:tcW w:w="1914" w:type="dxa"/>
          </w:tcPr>
          <w:p w14:paraId="3B32EF00" w14:textId="77777777" w:rsidR="00F74C3A" w:rsidRDefault="00F74C3A" w:rsidP="00F74C3A">
            <w:pPr>
              <w:jc w:val="center"/>
            </w:pPr>
            <w:r>
              <w:t>Leisure (4000sqm)</w:t>
            </w:r>
          </w:p>
        </w:tc>
        <w:tc>
          <w:tcPr>
            <w:tcW w:w="1914" w:type="dxa"/>
          </w:tcPr>
          <w:p w14:paraId="2C07A280" w14:textId="77777777" w:rsidR="00F74C3A" w:rsidRDefault="00F74C3A" w:rsidP="00F74C3A">
            <w:pPr>
              <w:jc w:val="center"/>
            </w:pPr>
            <w:r>
              <w:t>47</w:t>
            </w:r>
          </w:p>
        </w:tc>
        <w:tc>
          <w:tcPr>
            <w:tcW w:w="1914" w:type="dxa"/>
          </w:tcPr>
          <w:p w14:paraId="3BF1D7A0" w14:textId="77777777" w:rsidR="00F74C3A" w:rsidRDefault="00F74C3A" w:rsidP="00F74C3A">
            <w:pPr>
              <w:jc w:val="center"/>
            </w:pPr>
            <w:r>
              <w:t>142</w:t>
            </w:r>
          </w:p>
        </w:tc>
        <w:tc>
          <w:tcPr>
            <w:tcW w:w="1914" w:type="dxa"/>
          </w:tcPr>
          <w:p w14:paraId="47E9E7C5" w14:textId="77777777" w:rsidR="00F74C3A" w:rsidRDefault="00F74C3A" w:rsidP="00F74C3A">
            <w:pPr>
              <w:jc w:val="center"/>
            </w:pPr>
            <w:r>
              <w:t>96</w:t>
            </w:r>
          </w:p>
        </w:tc>
      </w:tr>
      <w:tr w:rsidR="00F74C3A" w14:paraId="5C21DF4A" w14:textId="77777777" w:rsidTr="00853B87">
        <w:trPr>
          <w:trHeight w:val="553"/>
        </w:trPr>
        <w:tc>
          <w:tcPr>
            <w:tcW w:w="1911" w:type="dxa"/>
            <w:vMerge/>
          </w:tcPr>
          <w:p w14:paraId="44CED24E" w14:textId="77777777" w:rsidR="00F74C3A" w:rsidRDefault="00F74C3A" w:rsidP="00F74C3A"/>
        </w:tc>
        <w:tc>
          <w:tcPr>
            <w:tcW w:w="1914" w:type="dxa"/>
          </w:tcPr>
          <w:p w14:paraId="4D66CB09" w14:textId="77777777" w:rsidR="00F74C3A" w:rsidRDefault="00F74C3A" w:rsidP="00F74C3A">
            <w:pPr>
              <w:jc w:val="center"/>
            </w:pPr>
            <w:r>
              <w:t>Fast Food (334sqm)</w:t>
            </w:r>
          </w:p>
        </w:tc>
        <w:tc>
          <w:tcPr>
            <w:tcW w:w="1914" w:type="dxa"/>
          </w:tcPr>
          <w:p w14:paraId="7B87E3CB" w14:textId="77777777" w:rsidR="00F74C3A" w:rsidRDefault="00F74C3A" w:rsidP="00F74C3A">
            <w:pPr>
              <w:jc w:val="center"/>
            </w:pPr>
            <w:r>
              <w:t>26</w:t>
            </w:r>
          </w:p>
        </w:tc>
        <w:tc>
          <w:tcPr>
            <w:tcW w:w="1914" w:type="dxa"/>
          </w:tcPr>
          <w:p w14:paraId="273AE68C" w14:textId="77777777" w:rsidR="00F74C3A" w:rsidRDefault="00F74C3A" w:rsidP="00F74C3A">
            <w:pPr>
              <w:jc w:val="center"/>
            </w:pPr>
            <w:r>
              <w:t>38</w:t>
            </w:r>
          </w:p>
        </w:tc>
        <w:tc>
          <w:tcPr>
            <w:tcW w:w="1914" w:type="dxa"/>
          </w:tcPr>
          <w:p w14:paraId="19AB4FD2" w14:textId="77777777" w:rsidR="00F74C3A" w:rsidRDefault="00F74C3A" w:rsidP="00F74C3A">
            <w:pPr>
              <w:jc w:val="center"/>
            </w:pPr>
            <w:r>
              <w:t>114</w:t>
            </w:r>
          </w:p>
        </w:tc>
      </w:tr>
      <w:tr w:rsidR="00F74C3A" w14:paraId="798C0A35" w14:textId="77777777" w:rsidTr="00853B87">
        <w:trPr>
          <w:trHeight w:val="504"/>
        </w:trPr>
        <w:tc>
          <w:tcPr>
            <w:tcW w:w="1911" w:type="dxa"/>
          </w:tcPr>
          <w:p w14:paraId="1A7FF5F9" w14:textId="77777777" w:rsidR="00F74C3A" w:rsidRPr="000F37BD" w:rsidRDefault="00F74C3A" w:rsidP="00F74C3A">
            <w:pPr>
              <w:rPr>
                <w:b/>
              </w:rPr>
            </w:pPr>
            <w:r w:rsidRPr="000F37BD">
              <w:rPr>
                <w:b/>
              </w:rPr>
              <w:t>Total</w:t>
            </w:r>
          </w:p>
        </w:tc>
        <w:tc>
          <w:tcPr>
            <w:tcW w:w="1914" w:type="dxa"/>
          </w:tcPr>
          <w:p w14:paraId="3A0C0E00" w14:textId="77777777" w:rsidR="00F74C3A" w:rsidRDefault="00F74C3A" w:rsidP="00F74C3A"/>
        </w:tc>
        <w:tc>
          <w:tcPr>
            <w:tcW w:w="1914" w:type="dxa"/>
          </w:tcPr>
          <w:p w14:paraId="7B81E6D8" w14:textId="77777777" w:rsidR="00F74C3A" w:rsidRPr="000F37BD" w:rsidRDefault="00F74C3A" w:rsidP="00F74C3A">
            <w:pPr>
              <w:jc w:val="center"/>
              <w:rPr>
                <w:b/>
              </w:rPr>
            </w:pPr>
            <w:r w:rsidRPr="000F37BD">
              <w:rPr>
                <w:b/>
              </w:rPr>
              <w:t>73</w:t>
            </w:r>
          </w:p>
        </w:tc>
        <w:tc>
          <w:tcPr>
            <w:tcW w:w="1914" w:type="dxa"/>
          </w:tcPr>
          <w:p w14:paraId="4181EC4C" w14:textId="77777777" w:rsidR="00F74C3A" w:rsidRPr="000F37BD" w:rsidRDefault="00F74C3A" w:rsidP="00F74C3A">
            <w:pPr>
              <w:jc w:val="center"/>
              <w:rPr>
                <w:b/>
              </w:rPr>
            </w:pPr>
            <w:r w:rsidRPr="000F37BD">
              <w:rPr>
                <w:b/>
              </w:rPr>
              <w:t>180</w:t>
            </w:r>
          </w:p>
        </w:tc>
        <w:tc>
          <w:tcPr>
            <w:tcW w:w="1914" w:type="dxa"/>
          </w:tcPr>
          <w:p w14:paraId="3052F4F4" w14:textId="77777777" w:rsidR="00F74C3A" w:rsidRPr="000F37BD" w:rsidRDefault="00F74C3A" w:rsidP="00F74C3A">
            <w:pPr>
              <w:jc w:val="center"/>
              <w:rPr>
                <w:b/>
              </w:rPr>
            </w:pPr>
            <w:r w:rsidRPr="000F37BD">
              <w:rPr>
                <w:b/>
              </w:rPr>
              <w:t>210</w:t>
            </w:r>
          </w:p>
        </w:tc>
      </w:tr>
    </w:tbl>
    <w:p w14:paraId="21707DF9" w14:textId="69E4DA51" w:rsidR="00C50A7D" w:rsidRDefault="00C50A7D" w:rsidP="0018330D"/>
    <w:p w14:paraId="229B3CB3" w14:textId="77777777" w:rsidR="00853B87" w:rsidRDefault="00853B87" w:rsidP="0018330D"/>
    <w:tbl>
      <w:tblPr>
        <w:tblStyle w:val="TableGrid"/>
        <w:tblpPr w:leftFromText="180" w:rightFromText="180" w:vertAnchor="text" w:horzAnchor="page" w:tblpX="1240" w:tblpY="39"/>
        <w:tblW w:w="9702" w:type="dxa"/>
        <w:tblLook w:val="04A0" w:firstRow="1" w:lastRow="0" w:firstColumn="1" w:lastColumn="0" w:noHBand="0" w:noVBand="1"/>
      </w:tblPr>
      <w:tblGrid>
        <w:gridCol w:w="1938"/>
        <w:gridCol w:w="1941"/>
        <w:gridCol w:w="1941"/>
        <w:gridCol w:w="1941"/>
        <w:gridCol w:w="1941"/>
      </w:tblGrid>
      <w:tr w:rsidR="00EE4ED3" w14:paraId="0D24CEB1" w14:textId="77777777" w:rsidTr="00853B87">
        <w:trPr>
          <w:trHeight w:val="507"/>
        </w:trPr>
        <w:tc>
          <w:tcPr>
            <w:tcW w:w="1938" w:type="dxa"/>
            <w:vMerge w:val="restart"/>
          </w:tcPr>
          <w:p w14:paraId="5BD9784F" w14:textId="77777777" w:rsidR="00EE4ED3" w:rsidRDefault="00EE4ED3" w:rsidP="00EE4ED3">
            <w:r>
              <w:t xml:space="preserve">Trip Rates Updated </w:t>
            </w:r>
          </w:p>
          <w:p w14:paraId="40E94FCE" w14:textId="77777777" w:rsidR="00EE4ED3" w:rsidRDefault="00EE4ED3" w:rsidP="00EE4ED3">
            <w:r>
              <w:t>Assessment</w:t>
            </w:r>
          </w:p>
        </w:tc>
        <w:tc>
          <w:tcPr>
            <w:tcW w:w="1941" w:type="dxa"/>
          </w:tcPr>
          <w:p w14:paraId="51A77B42" w14:textId="77777777" w:rsidR="00EE4ED3" w:rsidRDefault="00EE4ED3" w:rsidP="00EE4ED3">
            <w:pPr>
              <w:jc w:val="center"/>
            </w:pPr>
            <w:r>
              <w:t>Land Use (</w:t>
            </w:r>
            <w:proofErr w:type="spellStart"/>
            <w:r>
              <w:t>inc.</w:t>
            </w:r>
            <w:proofErr w:type="spellEnd"/>
            <w:r>
              <w:t xml:space="preserve"> size)</w:t>
            </w:r>
          </w:p>
        </w:tc>
        <w:tc>
          <w:tcPr>
            <w:tcW w:w="1941" w:type="dxa"/>
          </w:tcPr>
          <w:p w14:paraId="2130829F" w14:textId="77777777" w:rsidR="00EE4ED3" w:rsidRDefault="00EE4ED3" w:rsidP="00EE4ED3">
            <w:pPr>
              <w:jc w:val="center"/>
            </w:pPr>
            <w:r>
              <w:t>AM Trip Generation</w:t>
            </w:r>
          </w:p>
        </w:tc>
        <w:tc>
          <w:tcPr>
            <w:tcW w:w="1941" w:type="dxa"/>
          </w:tcPr>
          <w:p w14:paraId="5D0FD9F6" w14:textId="77777777" w:rsidR="00EE4ED3" w:rsidRDefault="00EE4ED3" w:rsidP="00EE4ED3">
            <w:pPr>
              <w:jc w:val="center"/>
            </w:pPr>
            <w:r>
              <w:t>PM Trip Generation</w:t>
            </w:r>
          </w:p>
        </w:tc>
        <w:tc>
          <w:tcPr>
            <w:tcW w:w="1941" w:type="dxa"/>
          </w:tcPr>
          <w:p w14:paraId="4429A828" w14:textId="77777777" w:rsidR="00EE4ED3" w:rsidRDefault="00EE4ED3" w:rsidP="00EE4ED3">
            <w:pPr>
              <w:jc w:val="center"/>
            </w:pPr>
            <w:r>
              <w:t>Saturday Trip Generation</w:t>
            </w:r>
          </w:p>
        </w:tc>
      </w:tr>
      <w:tr w:rsidR="00EE4ED3" w14:paraId="38F3FD12" w14:textId="77777777" w:rsidTr="00853B87">
        <w:trPr>
          <w:trHeight w:val="557"/>
        </w:trPr>
        <w:tc>
          <w:tcPr>
            <w:tcW w:w="1938" w:type="dxa"/>
            <w:vMerge/>
          </w:tcPr>
          <w:p w14:paraId="581A0CB4" w14:textId="77777777" w:rsidR="00EE4ED3" w:rsidRDefault="00EE4ED3" w:rsidP="00EE4ED3"/>
        </w:tc>
        <w:tc>
          <w:tcPr>
            <w:tcW w:w="1941" w:type="dxa"/>
          </w:tcPr>
          <w:p w14:paraId="7A663C44" w14:textId="77777777" w:rsidR="00EE4ED3" w:rsidRDefault="00EE4ED3" w:rsidP="00EE4ED3">
            <w:pPr>
              <w:jc w:val="center"/>
            </w:pPr>
            <w:r>
              <w:t>Leisure (4000sqm)</w:t>
            </w:r>
          </w:p>
        </w:tc>
        <w:tc>
          <w:tcPr>
            <w:tcW w:w="1941" w:type="dxa"/>
          </w:tcPr>
          <w:p w14:paraId="3F22E59A" w14:textId="77777777" w:rsidR="00EE4ED3" w:rsidRDefault="00EE4ED3" w:rsidP="00EE4ED3">
            <w:pPr>
              <w:jc w:val="center"/>
            </w:pPr>
            <w:r>
              <w:t>68</w:t>
            </w:r>
          </w:p>
        </w:tc>
        <w:tc>
          <w:tcPr>
            <w:tcW w:w="1941" w:type="dxa"/>
          </w:tcPr>
          <w:p w14:paraId="38CF2A2D" w14:textId="77777777" w:rsidR="00EE4ED3" w:rsidRDefault="00EE4ED3" w:rsidP="00EE4ED3">
            <w:pPr>
              <w:jc w:val="center"/>
            </w:pPr>
            <w:r>
              <w:t>157</w:t>
            </w:r>
          </w:p>
        </w:tc>
        <w:tc>
          <w:tcPr>
            <w:tcW w:w="1941" w:type="dxa"/>
          </w:tcPr>
          <w:p w14:paraId="7E91C308" w14:textId="77777777" w:rsidR="00EE4ED3" w:rsidRDefault="00EE4ED3" w:rsidP="00EE4ED3">
            <w:pPr>
              <w:jc w:val="center"/>
            </w:pPr>
            <w:r>
              <w:t>137</w:t>
            </w:r>
          </w:p>
        </w:tc>
      </w:tr>
      <w:tr w:rsidR="00EE4ED3" w14:paraId="732A4950" w14:textId="77777777" w:rsidTr="00853B87">
        <w:trPr>
          <w:trHeight w:val="557"/>
        </w:trPr>
        <w:tc>
          <w:tcPr>
            <w:tcW w:w="1938" w:type="dxa"/>
            <w:vMerge/>
          </w:tcPr>
          <w:p w14:paraId="03407C6D" w14:textId="77777777" w:rsidR="00EE4ED3" w:rsidRDefault="00EE4ED3" w:rsidP="00EE4ED3"/>
        </w:tc>
        <w:tc>
          <w:tcPr>
            <w:tcW w:w="1941" w:type="dxa"/>
          </w:tcPr>
          <w:p w14:paraId="5BF20FC1" w14:textId="77777777" w:rsidR="00EE4ED3" w:rsidRDefault="00EE4ED3" w:rsidP="00EE4ED3">
            <w:pPr>
              <w:jc w:val="center"/>
            </w:pPr>
            <w:r>
              <w:t>Fast Food (334sqm)</w:t>
            </w:r>
          </w:p>
        </w:tc>
        <w:tc>
          <w:tcPr>
            <w:tcW w:w="1941" w:type="dxa"/>
          </w:tcPr>
          <w:p w14:paraId="705334C2" w14:textId="77777777" w:rsidR="00EE4ED3" w:rsidRDefault="00EE4ED3" w:rsidP="00EE4ED3">
            <w:pPr>
              <w:jc w:val="center"/>
            </w:pPr>
            <w:r>
              <w:t>35</w:t>
            </w:r>
          </w:p>
        </w:tc>
        <w:tc>
          <w:tcPr>
            <w:tcW w:w="1941" w:type="dxa"/>
          </w:tcPr>
          <w:p w14:paraId="431BD88F" w14:textId="77777777" w:rsidR="00EE4ED3" w:rsidRDefault="00EE4ED3" w:rsidP="00EE4ED3">
            <w:pPr>
              <w:jc w:val="center"/>
            </w:pPr>
            <w:r>
              <w:t>71</w:t>
            </w:r>
          </w:p>
        </w:tc>
        <w:tc>
          <w:tcPr>
            <w:tcW w:w="1941" w:type="dxa"/>
          </w:tcPr>
          <w:p w14:paraId="1E4FB6F3" w14:textId="77777777" w:rsidR="00EE4ED3" w:rsidRDefault="00EE4ED3" w:rsidP="00EE4ED3">
            <w:pPr>
              <w:jc w:val="center"/>
            </w:pPr>
            <w:r>
              <w:t>131</w:t>
            </w:r>
          </w:p>
        </w:tc>
      </w:tr>
      <w:tr w:rsidR="00EE4ED3" w14:paraId="1F11616C" w14:textId="77777777" w:rsidTr="00853B87">
        <w:trPr>
          <w:trHeight w:val="507"/>
        </w:trPr>
        <w:tc>
          <w:tcPr>
            <w:tcW w:w="1938" w:type="dxa"/>
          </w:tcPr>
          <w:p w14:paraId="384B7561" w14:textId="77777777" w:rsidR="00EE4ED3" w:rsidRPr="000F37BD" w:rsidRDefault="00EE4ED3" w:rsidP="00EE4ED3">
            <w:pPr>
              <w:rPr>
                <w:b/>
              </w:rPr>
            </w:pPr>
            <w:r w:rsidRPr="000F37BD">
              <w:rPr>
                <w:b/>
              </w:rPr>
              <w:t>Total</w:t>
            </w:r>
          </w:p>
        </w:tc>
        <w:tc>
          <w:tcPr>
            <w:tcW w:w="1941" w:type="dxa"/>
          </w:tcPr>
          <w:p w14:paraId="41E2D2B2" w14:textId="77777777" w:rsidR="00EE4ED3" w:rsidRDefault="00EE4ED3" w:rsidP="00EE4ED3"/>
        </w:tc>
        <w:tc>
          <w:tcPr>
            <w:tcW w:w="1941" w:type="dxa"/>
          </w:tcPr>
          <w:p w14:paraId="35B9C2F1" w14:textId="77777777" w:rsidR="00EE4ED3" w:rsidRPr="000F37BD" w:rsidRDefault="00EE4ED3" w:rsidP="00EE4ED3">
            <w:pPr>
              <w:jc w:val="center"/>
              <w:rPr>
                <w:b/>
              </w:rPr>
            </w:pPr>
            <w:r w:rsidRPr="000F37BD">
              <w:rPr>
                <w:b/>
              </w:rPr>
              <w:t>103</w:t>
            </w:r>
          </w:p>
        </w:tc>
        <w:tc>
          <w:tcPr>
            <w:tcW w:w="1941" w:type="dxa"/>
          </w:tcPr>
          <w:p w14:paraId="32786DF2" w14:textId="77777777" w:rsidR="00EE4ED3" w:rsidRPr="000F37BD" w:rsidRDefault="00EE4ED3" w:rsidP="00EE4ED3">
            <w:pPr>
              <w:jc w:val="center"/>
              <w:rPr>
                <w:b/>
              </w:rPr>
            </w:pPr>
            <w:r w:rsidRPr="000F37BD">
              <w:rPr>
                <w:b/>
              </w:rPr>
              <w:t>228</w:t>
            </w:r>
          </w:p>
        </w:tc>
        <w:tc>
          <w:tcPr>
            <w:tcW w:w="1941" w:type="dxa"/>
          </w:tcPr>
          <w:p w14:paraId="511EA0F3" w14:textId="77777777" w:rsidR="00EE4ED3" w:rsidRPr="000F37BD" w:rsidRDefault="00EE4ED3" w:rsidP="00EE4ED3">
            <w:pPr>
              <w:jc w:val="center"/>
              <w:rPr>
                <w:b/>
              </w:rPr>
            </w:pPr>
            <w:r w:rsidRPr="000F37BD">
              <w:rPr>
                <w:b/>
              </w:rPr>
              <w:t>268</w:t>
            </w:r>
          </w:p>
        </w:tc>
      </w:tr>
    </w:tbl>
    <w:p w14:paraId="2757B7D8" w14:textId="6B349DBA" w:rsidR="00655AC6" w:rsidRDefault="00655AC6" w:rsidP="0018330D">
      <w:bookmarkStart w:id="2" w:name="_GoBack"/>
      <w:bookmarkEnd w:id="2"/>
    </w:p>
    <w:p w14:paraId="5313547E" w14:textId="274CB708" w:rsidR="00655AC6" w:rsidRDefault="000F37BD" w:rsidP="0018330D">
      <w:r>
        <w:t xml:space="preserve">These updated trip assumptions have been </w:t>
      </w:r>
      <w:r w:rsidR="0032507E">
        <w:t xml:space="preserve">included within updated modelling scenarios </w:t>
      </w:r>
      <w:r w:rsidR="00E55288">
        <w:t xml:space="preserve">as part of the consideration for overall trip generation at the site. </w:t>
      </w:r>
    </w:p>
    <w:p w14:paraId="5BC982A3" w14:textId="5CA57C68" w:rsidR="00040A50" w:rsidRDefault="00040A50" w:rsidP="0018330D"/>
    <w:p w14:paraId="23465CC7" w14:textId="18DF1DAA" w:rsidR="003F58F1" w:rsidRDefault="003F58F1" w:rsidP="0018330D">
      <w:pPr>
        <w:rPr>
          <w:b/>
        </w:rPr>
      </w:pPr>
      <w:r>
        <w:rPr>
          <w:b/>
        </w:rPr>
        <w:t xml:space="preserve">Traffic Impact </w:t>
      </w:r>
    </w:p>
    <w:p w14:paraId="53A28FC6" w14:textId="1D28CE48" w:rsidR="00040A50" w:rsidRPr="00F74C3A" w:rsidRDefault="007B5590" w:rsidP="0018330D">
      <w:pPr>
        <w:rPr>
          <w:color w:val="FF0000"/>
        </w:rPr>
      </w:pPr>
      <w:proofErr w:type="gramStart"/>
      <w:r>
        <w:t>Taking</w:t>
      </w:r>
      <w:r w:rsidR="00336256">
        <w:t xml:space="preserve"> into</w:t>
      </w:r>
      <w:r>
        <w:t xml:space="preserve"> account</w:t>
      </w:r>
      <w:proofErr w:type="gramEnd"/>
      <w:r>
        <w:t xml:space="preserve"> the revised trip rates above, the site access roundabout and </w:t>
      </w:r>
      <w:proofErr w:type="spellStart"/>
      <w:r>
        <w:t>Hambledon</w:t>
      </w:r>
      <w:proofErr w:type="spellEnd"/>
      <w:r>
        <w:t xml:space="preserve"> Road/</w:t>
      </w:r>
      <w:proofErr w:type="spellStart"/>
      <w:r>
        <w:t>Elettra</w:t>
      </w:r>
      <w:proofErr w:type="spellEnd"/>
      <w:r>
        <w:t xml:space="preserve"> Avenue </w:t>
      </w:r>
      <w:r w:rsidR="003A0EA2">
        <w:t xml:space="preserve">models have been re-run.  </w:t>
      </w:r>
      <w:r w:rsidR="009807CB">
        <w:t>As with the original assessment, operational capacity of these junctions has been assessed under the 2023 base scenario and the 2023 with development traffic scenario</w:t>
      </w:r>
      <w:r w:rsidR="009807CB" w:rsidRPr="00F74C3A">
        <w:t xml:space="preserve">.  </w:t>
      </w:r>
      <w:r w:rsidR="00F74C3A" w:rsidRPr="00F74C3A">
        <w:t xml:space="preserve">For both the weekday peak hours and the Saturday peak.  </w:t>
      </w:r>
    </w:p>
    <w:p w14:paraId="0E8983A9" w14:textId="4C8C9B3F" w:rsidR="00EF1803" w:rsidRDefault="00EF1803" w:rsidP="0018330D"/>
    <w:p w14:paraId="3ED613F9" w14:textId="0E5A04DE" w:rsidR="00F74C3A" w:rsidRPr="00F74C3A" w:rsidRDefault="00F74C3A" w:rsidP="0018330D">
      <w:pPr>
        <w:rPr>
          <w:i/>
          <w:u w:val="single"/>
        </w:rPr>
      </w:pPr>
      <w:proofErr w:type="spellStart"/>
      <w:r>
        <w:rPr>
          <w:i/>
          <w:u w:val="single"/>
        </w:rPr>
        <w:t>Elettra</w:t>
      </w:r>
      <w:proofErr w:type="spellEnd"/>
      <w:r>
        <w:rPr>
          <w:i/>
          <w:u w:val="single"/>
        </w:rPr>
        <w:t xml:space="preserve"> Avenue Roundabout</w:t>
      </w:r>
    </w:p>
    <w:p w14:paraId="492CAA36" w14:textId="57FDF421" w:rsidR="00EF1803" w:rsidRDefault="00EF1803" w:rsidP="0018330D">
      <w:r>
        <w:t>Following the reassessment, the site access roundabout continues to operate under capacity within both the 2023 and 2023 + development scenarios</w:t>
      </w:r>
      <w:r w:rsidR="00FC45AF">
        <w:t xml:space="preserve">, with a </w:t>
      </w:r>
      <w:r w:rsidR="00CE084A">
        <w:t>highest</w:t>
      </w:r>
      <w:r w:rsidR="00FC45AF">
        <w:t xml:space="preserve"> </w:t>
      </w:r>
      <w:r w:rsidR="006968FE">
        <w:t>Ratio to Flow Capacity (RFC)</w:t>
      </w:r>
      <w:r w:rsidR="00FC45AF">
        <w:t xml:space="preserve"> value of </w:t>
      </w:r>
      <w:r w:rsidR="000E7927">
        <w:t xml:space="preserve">0.38 in the AM peak on the </w:t>
      </w:r>
      <w:proofErr w:type="spellStart"/>
      <w:r w:rsidR="000E7927">
        <w:t>Elettra</w:t>
      </w:r>
      <w:proofErr w:type="spellEnd"/>
      <w:r w:rsidR="000E7927">
        <w:t xml:space="preserve"> Avenue approach</w:t>
      </w:r>
      <w:r>
        <w:t xml:space="preserve">.  </w:t>
      </w:r>
      <w:r w:rsidR="000E7927">
        <w:t xml:space="preserve">Therefore, </w:t>
      </w:r>
      <w:r w:rsidR="00CE084A">
        <w:t>it is not considered that</w:t>
      </w:r>
      <w:r w:rsidR="00141489">
        <w:t xml:space="preserve"> mitigation measures are required at this junction.</w:t>
      </w:r>
    </w:p>
    <w:p w14:paraId="605FDBDF" w14:textId="5882DE57" w:rsidR="00141489" w:rsidRDefault="00141489" w:rsidP="0018330D"/>
    <w:p w14:paraId="02AEBF61" w14:textId="44E5E82C" w:rsidR="00F74C3A" w:rsidRPr="00F74C3A" w:rsidRDefault="00F74C3A" w:rsidP="0018330D">
      <w:pPr>
        <w:rPr>
          <w:i/>
          <w:u w:val="single"/>
        </w:rPr>
      </w:pPr>
      <w:proofErr w:type="spellStart"/>
      <w:r>
        <w:rPr>
          <w:i/>
          <w:u w:val="single"/>
        </w:rPr>
        <w:t>Hambledon</w:t>
      </w:r>
      <w:proofErr w:type="spellEnd"/>
      <w:r>
        <w:rPr>
          <w:i/>
          <w:u w:val="single"/>
        </w:rPr>
        <w:t xml:space="preserve"> Road/</w:t>
      </w:r>
      <w:proofErr w:type="spellStart"/>
      <w:r>
        <w:rPr>
          <w:i/>
          <w:u w:val="single"/>
        </w:rPr>
        <w:t>Elettra</w:t>
      </w:r>
      <w:proofErr w:type="spellEnd"/>
      <w:r>
        <w:rPr>
          <w:i/>
          <w:u w:val="single"/>
        </w:rPr>
        <w:t xml:space="preserve"> Avenue Roundabout</w:t>
      </w:r>
    </w:p>
    <w:p w14:paraId="0A4FEEA1" w14:textId="6B1A8E4B" w:rsidR="001B47B4" w:rsidRDefault="00F74C3A" w:rsidP="0018330D">
      <w:r>
        <w:t>T</w:t>
      </w:r>
      <w:r w:rsidR="00141489">
        <w:t xml:space="preserve">he </w:t>
      </w:r>
      <w:proofErr w:type="spellStart"/>
      <w:r w:rsidR="00141489">
        <w:t>Hambledon</w:t>
      </w:r>
      <w:proofErr w:type="spellEnd"/>
      <w:r w:rsidR="00141489">
        <w:t xml:space="preserve"> Road/</w:t>
      </w:r>
      <w:proofErr w:type="spellStart"/>
      <w:r w:rsidR="00141489">
        <w:t>Elettra</w:t>
      </w:r>
      <w:proofErr w:type="spellEnd"/>
      <w:r w:rsidR="00141489">
        <w:t xml:space="preserve"> Avenue junction </w:t>
      </w:r>
      <w:r w:rsidR="00FC3900">
        <w:t>experiences decrease</w:t>
      </w:r>
      <w:r w:rsidR="0073433F">
        <w:t>d</w:t>
      </w:r>
      <w:r w:rsidR="00FC3900">
        <w:t xml:space="preserve"> operational </w:t>
      </w:r>
      <w:r w:rsidR="0073433F">
        <w:t>capacity under the 2023 + development scenario</w:t>
      </w:r>
      <w:r w:rsidR="00DC4A99">
        <w:t xml:space="preserve">, especially on the </w:t>
      </w:r>
      <w:proofErr w:type="spellStart"/>
      <w:r w:rsidR="00DC4A99">
        <w:t>Elettra</w:t>
      </w:r>
      <w:proofErr w:type="spellEnd"/>
      <w:r w:rsidR="00DC4A99">
        <w:t xml:space="preserve"> Avenue </w:t>
      </w:r>
      <w:r w:rsidR="00167A7E">
        <w:t>arm of the roundabout.  The observed</w:t>
      </w:r>
      <w:r w:rsidR="006968FE">
        <w:t xml:space="preserve"> </w:t>
      </w:r>
      <w:r w:rsidR="00167A7E">
        <w:t xml:space="preserve">RFC value rises from 0.87 to 1.08 in the </w:t>
      </w:r>
      <w:r w:rsidR="006C34D5">
        <w:t>P</w:t>
      </w:r>
      <w:r w:rsidR="00167A7E">
        <w:t xml:space="preserve">M peak hour.  </w:t>
      </w:r>
    </w:p>
    <w:p w14:paraId="1CE09475" w14:textId="77777777" w:rsidR="001B47B4" w:rsidRDefault="001B47B4" w:rsidP="0018330D"/>
    <w:p w14:paraId="41C637AA" w14:textId="09FF643B" w:rsidR="00FA113D" w:rsidRDefault="00DC0431" w:rsidP="0018330D">
      <w:r>
        <w:t xml:space="preserve">With the roundabout predicted to be </w:t>
      </w:r>
      <w:r w:rsidR="00F74C3A">
        <w:t xml:space="preserve">operating </w:t>
      </w:r>
      <w:r>
        <w:t>over capacity, mitigation is required to offset the impact of the development</w:t>
      </w:r>
      <w:r w:rsidR="003047CA">
        <w:t xml:space="preserve"> traffic</w:t>
      </w:r>
      <w:r>
        <w:t xml:space="preserve">.  </w:t>
      </w:r>
      <w:r w:rsidR="00647F9E">
        <w:t xml:space="preserve">A proposed improvement scheme </w:t>
      </w:r>
      <w:r w:rsidR="00C47CF2">
        <w:t>has been presented in DTA drawing 19235-02g</w:t>
      </w:r>
      <w:r w:rsidR="00DF49A8">
        <w:t xml:space="preserve">, involving </w:t>
      </w:r>
      <w:r w:rsidR="00C47CF2">
        <w:t xml:space="preserve">an additional lane on the </w:t>
      </w:r>
      <w:proofErr w:type="spellStart"/>
      <w:r w:rsidR="00C47CF2">
        <w:t>Elettra</w:t>
      </w:r>
      <w:proofErr w:type="spellEnd"/>
      <w:r w:rsidR="00C47CF2">
        <w:t xml:space="preserve"> Avenue approach to the roundabout</w:t>
      </w:r>
      <w:r w:rsidR="00A53399">
        <w:t xml:space="preserve">, widening the overall entry to 3 lanes.  This is achieved by removing a section of the existing island.  </w:t>
      </w:r>
    </w:p>
    <w:p w14:paraId="2E75800C" w14:textId="77777777" w:rsidR="00FA113D" w:rsidRDefault="00FA113D" w:rsidP="0018330D"/>
    <w:p w14:paraId="2F9891C3" w14:textId="68378F95" w:rsidR="00141489" w:rsidRDefault="003D7506" w:rsidP="0018330D">
      <w:r>
        <w:t xml:space="preserve">When considering the improvement noted above, the RFC value on the </w:t>
      </w:r>
      <w:proofErr w:type="spellStart"/>
      <w:r>
        <w:t>Elettra</w:t>
      </w:r>
      <w:proofErr w:type="spellEnd"/>
      <w:r>
        <w:t xml:space="preserve"> Avenue arm of the roundabout is </w:t>
      </w:r>
      <w:r w:rsidR="00547D3D">
        <w:t>modelled</w:t>
      </w:r>
      <w:r>
        <w:t xml:space="preserve"> to decrease from 1.07 to 0.83 in the </w:t>
      </w:r>
      <w:r w:rsidR="006C34D5">
        <w:t>P</w:t>
      </w:r>
      <w:r>
        <w:t>M peak hour.</w:t>
      </w:r>
      <w:r w:rsidR="00CE41AE">
        <w:t xml:space="preserve">  </w:t>
      </w:r>
      <w:r w:rsidR="00E401AC">
        <w:t xml:space="preserve">However, upon review of the </w:t>
      </w:r>
      <w:r w:rsidR="00F74C3A">
        <w:t xml:space="preserve">physical design it is evident that </w:t>
      </w:r>
      <w:r w:rsidR="006003FA">
        <w:t>the proposed improvement will not</w:t>
      </w:r>
      <w:r w:rsidR="00EB69A6">
        <w:t xml:space="preserve"> offer </w:t>
      </w:r>
      <w:r w:rsidR="00F74C3A">
        <w:t>the capacity benefits suggested by the modelling as w</w:t>
      </w:r>
      <w:r w:rsidR="00EB69A6">
        <w:t xml:space="preserve">hile </w:t>
      </w:r>
      <w:r w:rsidR="009A0E4E">
        <w:t xml:space="preserve">the </w:t>
      </w:r>
      <w:proofErr w:type="spellStart"/>
      <w:r w:rsidR="009A0E4E">
        <w:t>Elettra</w:t>
      </w:r>
      <w:proofErr w:type="spellEnd"/>
      <w:r w:rsidR="009A0E4E">
        <w:t xml:space="preserve"> Avenue approach will be widened to 3 lanes</w:t>
      </w:r>
      <w:r w:rsidR="00EB69A6">
        <w:t>, the circulatory is only 2 lanes</w:t>
      </w:r>
      <w:r w:rsidR="006D0FFE">
        <w:t xml:space="preserve">.  </w:t>
      </w:r>
      <w:r w:rsidR="00F74C3A">
        <w:t>T</w:t>
      </w:r>
      <w:r w:rsidR="006D0FFE">
        <w:t>he current scheme</w:t>
      </w:r>
      <w:r w:rsidR="00F74C3A">
        <w:t xml:space="preserve"> is therefore not considered appropriate to</w:t>
      </w:r>
      <w:r w:rsidR="006D0FFE">
        <w:t xml:space="preserve"> mitigate</w:t>
      </w:r>
      <w:r w:rsidR="00E20939">
        <w:t xml:space="preserve"> vehicular traffic from the development</w:t>
      </w:r>
      <w:r w:rsidR="00631512">
        <w:t xml:space="preserve"> and would not be considered an acceptable design for an appropriate mitigation scheme</w:t>
      </w:r>
      <w:r w:rsidR="00F74C3A">
        <w:t xml:space="preserve">.  </w:t>
      </w:r>
    </w:p>
    <w:p w14:paraId="0CCB00BB" w14:textId="62E7BE0E" w:rsidR="00EF13D0" w:rsidRDefault="00EF13D0" w:rsidP="0018330D"/>
    <w:p w14:paraId="6F72FACC" w14:textId="399A331A" w:rsidR="00EF13D0" w:rsidRPr="00CE41AE" w:rsidRDefault="00EF13D0" w:rsidP="0018330D">
      <w:r>
        <w:t>The Highway Authority requests a revised</w:t>
      </w:r>
      <w:r w:rsidR="00631512">
        <w:t>, deliverable</w:t>
      </w:r>
      <w:r>
        <w:t xml:space="preserve"> improvement scheme is investigated to successfully mitigate the impact of development traffic at the roundabout. </w:t>
      </w:r>
      <w:r w:rsidR="00F74C3A">
        <w:t xml:space="preserve"> Any mitigation measures proposed at this roundabout are required to be safety audited by the applicant.  </w:t>
      </w:r>
    </w:p>
    <w:p w14:paraId="17ABEFC8" w14:textId="3A1A916A" w:rsidR="005563CB" w:rsidRDefault="005563CB" w:rsidP="0018330D"/>
    <w:p w14:paraId="2E09FDC4" w14:textId="77777777" w:rsidR="00AD2EB5" w:rsidRDefault="005563CB" w:rsidP="0018330D">
      <w:pPr>
        <w:rPr>
          <w:b/>
        </w:rPr>
      </w:pPr>
      <w:r w:rsidRPr="005563CB">
        <w:rPr>
          <w:b/>
        </w:rPr>
        <w:t xml:space="preserve">Pedestrian/Cycle </w:t>
      </w:r>
      <w:r w:rsidR="008506B5">
        <w:rPr>
          <w:b/>
        </w:rPr>
        <w:t>&amp; Additional Service Accesses</w:t>
      </w:r>
    </w:p>
    <w:p w14:paraId="04EF2385" w14:textId="55DA2F01" w:rsidR="00AD2EB5" w:rsidRDefault="00AD2EB5" w:rsidP="0018330D">
      <w:r>
        <w:t xml:space="preserve">The original TA submitted by the applicant </w:t>
      </w:r>
      <w:r w:rsidR="00CB70F2">
        <w:t xml:space="preserve">detailed the potential for additional service accesses to be provided to the site, although no details regarding the location of these accesses was provided.  </w:t>
      </w:r>
      <w:r w:rsidR="00911CF3">
        <w:t>This matter was highlighted in the Highway Authority’s previous response.</w:t>
      </w:r>
    </w:p>
    <w:p w14:paraId="2E4A2C61" w14:textId="6E95581B" w:rsidR="00911CF3" w:rsidRDefault="00911CF3" w:rsidP="0018330D"/>
    <w:p w14:paraId="7261FFF6" w14:textId="3C941A05" w:rsidR="00911CF3" w:rsidRPr="009C393E" w:rsidRDefault="00911CF3" w:rsidP="0018330D">
      <w:r>
        <w:t xml:space="preserve">The matter has been noted in the updated information provided, stating that </w:t>
      </w:r>
      <w:r w:rsidR="005342A8">
        <w:t xml:space="preserve">the accesses could be secured via condition.  </w:t>
      </w:r>
      <w:r w:rsidR="008129EB">
        <w:t xml:space="preserve">Discussions are ongoing between the Highway Authority, Planning Authority and the applicant on this matter and whether suitable conditions can be put in place </w:t>
      </w:r>
      <w:proofErr w:type="gramStart"/>
      <w:r w:rsidR="008129EB">
        <w:t>in order to</w:t>
      </w:r>
      <w:proofErr w:type="gramEnd"/>
      <w:r w:rsidR="008129EB">
        <w:t xml:space="preserve"> ensure appropriate connectivity from the highway to the site. </w:t>
      </w:r>
      <w:r w:rsidR="00A87E36">
        <w:t xml:space="preserve"> </w:t>
      </w:r>
    </w:p>
    <w:p w14:paraId="558499B3" w14:textId="3670EC78" w:rsidR="009D2B11" w:rsidRPr="0006265A" w:rsidRDefault="005563CB" w:rsidP="0018330D">
      <w:r w:rsidRPr="005563CB">
        <w:rPr>
          <w:b/>
        </w:rPr>
        <w:t xml:space="preserve"> </w:t>
      </w:r>
    </w:p>
    <w:p w14:paraId="1B7D904D" w14:textId="63FFF327" w:rsidR="00114355" w:rsidRDefault="006C4C32" w:rsidP="0018330D">
      <w:r w:rsidRPr="0006265A">
        <w:t xml:space="preserve">No evidence has been provided to indicate that the option to extend the section of shared use path outside of the new Lidl development north of the proposed site </w:t>
      </w:r>
      <w:r w:rsidR="00C5059D" w:rsidRPr="0006265A">
        <w:t xml:space="preserve">has been explored, nor whether improvements can be provided along </w:t>
      </w:r>
      <w:proofErr w:type="spellStart"/>
      <w:r w:rsidR="00C5059D" w:rsidRPr="0006265A">
        <w:t>Hambledon</w:t>
      </w:r>
      <w:proofErr w:type="spellEnd"/>
      <w:r w:rsidR="00C5059D" w:rsidRPr="0006265A">
        <w:t xml:space="preserve"> Road to provide access to the Waterlooville MDA site to the north.  </w:t>
      </w:r>
      <w:r w:rsidR="00F74C3A">
        <w:t xml:space="preserve">These were matters highlighted within our previous discussions with the applicant.  </w:t>
      </w:r>
    </w:p>
    <w:p w14:paraId="7F50FCAD" w14:textId="60FA63D8" w:rsidR="002A1E07" w:rsidRDefault="002A1E07" w:rsidP="0018330D"/>
    <w:p w14:paraId="00D53DFF" w14:textId="7883A086" w:rsidR="002A1E07" w:rsidRPr="0006265A" w:rsidRDefault="002A1E07" w:rsidP="0018330D">
      <w:r>
        <w:t xml:space="preserve">The applicant has offered to provide </w:t>
      </w:r>
      <w:r w:rsidR="009F6060">
        <w:t>a contribution</w:t>
      </w:r>
      <w:r>
        <w:t xml:space="preserve"> towards </w:t>
      </w:r>
      <w:r w:rsidR="006951F2">
        <w:t>the</w:t>
      </w:r>
      <w:r w:rsidR="00D24846">
        <w:t xml:space="preserve"> pedestrian/cycle link to the MDA site to the south</w:t>
      </w:r>
      <w:r w:rsidR="00731360">
        <w:t>, identified previously during the Waterlooville MDA planning application</w:t>
      </w:r>
      <w:r w:rsidR="00D24846">
        <w:t xml:space="preserve">.  </w:t>
      </w:r>
      <w:r w:rsidR="00731360">
        <w:t>As part of this application, f</w:t>
      </w:r>
      <w:r w:rsidR="00171527">
        <w:t xml:space="preserve">unding </w:t>
      </w:r>
      <w:r w:rsidR="00F74C3A">
        <w:t xml:space="preserve">and land </w:t>
      </w:r>
      <w:r w:rsidR="00731360">
        <w:t>was secured</w:t>
      </w:r>
      <w:r w:rsidR="00171527">
        <w:t xml:space="preserve"> towards th</w:t>
      </w:r>
      <w:r w:rsidR="004065C7">
        <w:t xml:space="preserve">e link </w:t>
      </w:r>
      <w:r w:rsidR="008B3029">
        <w:t>and is therefore not required from this development.  However, the applicant still needs to investigate how this proposed link will tie into their development</w:t>
      </w:r>
      <w:r w:rsidR="00731360">
        <w:t xml:space="preserve"> and the overall pedestrian/cycle </w:t>
      </w:r>
      <w:r w:rsidR="00FF03D5">
        <w:t>strategy</w:t>
      </w:r>
      <w:r w:rsidR="008B3029">
        <w:t xml:space="preserve">. </w:t>
      </w:r>
    </w:p>
    <w:p w14:paraId="480DC1DA" w14:textId="77777777" w:rsidR="00114355" w:rsidRPr="0006265A" w:rsidRDefault="00114355" w:rsidP="0018330D"/>
    <w:p w14:paraId="0E16A8FA" w14:textId="4D7921FD" w:rsidR="009D2B11" w:rsidRDefault="00114355" w:rsidP="0018330D">
      <w:r w:rsidRPr="0006265A">
        <w:t xml:space="preserve">The </w:t>
      </w:r>
      <w:r w:rsidR="00C40284" w:rsidRPr="0006265A">
        <w:t xml:space="preserve">indicative pedestrian/cycle link locations identified </w:t>
      </w:r>
      <w:r w:rsidR="00BF6C07" w:rsidRPr="0006265A">
        <w:t xml:space="preserve">in Appendix D are all clustered around the eastern/south-eastern border of the development.  To ensure a comprehensive pedestrian/cycle access scheme is explored, further consideration needs to be given to sustainable </w:t>
      </w:r>
      <w:r w:rsidR="002F074E" w:rsidRPr="0006265A">
        <w:t xml:space="preserve">access along the southern and western side of the site as well. </w:t>
      </w:r>
      <w:r w:rsidR="00205F64">
        <w:t xml:space="preserve"> This may be a matter to discuss further in relation to discharge of appropriate conditions</w:t>
      </w:r>
      <w:r w:rsidR="00F74C3A">
        <w:t>, should these be agreed</w:t>
      </w:r>
      <w:r w:rsidR="00205F64">
        <w:t xml:space="preserve">.  </w:t>
      </w:r>
      <w:r w:rsidR="00BB6559" w:rsidRPr="0006265A">
        <w:t xml:space="preserve"> </w:t>
      </w:r>
    </w:p>
    <w:p w14:paraId="44178244" w14:textId="45490471" w:rsidR="00B41DCD" w:rsidRDefault="00B41DCD" w:rsidP="0018330D"/>
    <w:p w14:paraId="1D3C3A6B" w14:textId="0BEA2A98" w:rsidR="00B41DCD" w:rsidRDefault="003A035E" w:rsidP="0018330D">
      <w:r w:rsidRPr="006E61E2">
        <w:t xml:space="preserve">An improvement scheme has been identified on the Milton Road arm of the </w:t>
      </w:r>
      <w:proofErr w:type="spellStart"/>
      <w:r w:rsidR="008619F8" w:rsidRPr="006E61E2">
        <w:t>Hambledon</w:t>
      </w:r>
      <w:proofErr w:type="spellEnd"/>
      <w:r w:rsidR="008619F8" w:rsidRPr="006E61E2">
        <w:t xml:space="preserve"> Road/</w:t>
      </w:r>
      <w:proofErr w:type="spellStart"/>
      <w:r w:rsidR="008619F8" w:rsidRPr="006E61E2">
        <w:t>Elettra</w:t>
      </w:r>
      <w:proofErr w:type="spellEnd"/>
      <w:r w:rsidR="008619F8" w:rsidRPr="006E61E2">
        <w:t xml:space="preserve"> Avenue roundabout</w:t>
      </w:r>
      <w:r w:rsidR="00DC6779" w:rsidRPr="006E61E2">
        <w:t xml:space="preserve">, shown in drawing number </w:t>
      </w:r>
      <w:r w:rsidR="0008409F" w:rsidRPr="006E61E2">
        <w:t>19235</w:t>
      </w:r>
      <w:r w:rsidR="006E61E2" w:rsidRPr="006E61E2">
        <w:t>-03</w:t>
      </w:r>
      <w:r w:rsidR="00B41DCD" w:rsidRPr="006E61E2">
        <w:t>.</w:t>
      </w:r>
      <w:r w:rsidR="008619F8" w:rsidRPr="006E61E2">
        <w:t xml:space="preserve">  The improvement involves the widening of the existing crossing provision to provide for both pedestrians and cyclists</w:t>
      </w:r>
      <w:r w:rsidR="00B9480E" w:rsidRPr="006E61E2">
        <w:t xml:space="preserve"> and </w:t>
      </w:r>
      <w:r w:rsidR="00E7141C" w:rsidRPr="006E61E2">
        <w:t xml:space="preserve">will eventually link to the controlled crossing on </w:t>
      </w:r>
      <w:proofErr w:type="spellStart"/>
      <w:r w:rsidR="00E7141C" w:rsidRPr="006E61E2">
        <w:t>Hambledon</w:t>
      </w:r>
      <w:proofErr w:type="spellEnd"/>
      <w:r w:rsidR="00E7141C" w:rsidRPr="006E61E2">
        <w:t xml:space="preserve"> Road</w:t>
      </w:r>
      <w:r w:rsidR="00FC32A3" w:rsidRPr="006E61E2">
        <w:t xml:space="preserve">, improving cyclist connectivity to the site.  The improvement should therefore </w:t>
      </w:r>
      <w:r w:rsidR="00DC6779" w:rsidRPr="006E61E2">
        <w:t>be secured from this development and delivered via a S278 agreement with HCC.</w:t>
      </w:r>
      <w:r w:rsidR="002D5B97">
        <w:t xml:space="preserve">  This improvement may however need to be reviewed in the wider context of any improvements put forward by the applicant to overcome the operational impact at the </w:t>
      </w:r>
      <w:proofErr w:type="spellStart"/>
      <w:r w:rsidR="002D5B97">
        <w:t>Hambledon</w:t>
      </w:r>
      <w:proofErr w:type="spellEnd"/>
      <w:r w:rsidR="002D5B97">
        <w:t xml:space="preserve"> Road/</w:t>
      </w:r>
      <w:proofErr w:type="spellStart"/>
      <w:r w:rsidR="002D5B97">
        <w:t>Elettra</w:t>
      </w:r>
      <w:proofErr w:type="spellEnd"/>
      <w:r w:rsidR="002D5B97">
        <w:t xml:space="preserve"> Avenue roundabout. </w:t>
      </w:r>
      <w:r w:rsidR="00DC6779" w:rsidRPr="006E61E2">
        <w:t xml:space="preserve"> </w:t>
      </w:r>
      <w:r w:rsidR="00E7141C" w:rsidRPr="006E61E2">
        <w:t xml:space="preserve">  </w:t>
      </w:r>
      <w:r w:rsidR="00B41DCD" w:rsidRPr="006E61E2">
        <w:t xml:space="preserve"> </w:t>
      </w:r>
    </w:p>
    <w:p w14:paraId="6C4E3A3A" w14:textId="77777777" w:rsidR="007A3067" w:rsidRDefault="007A3067" w:rsidP="0018330D"/>
    <w:p w14:paraId="22466CFC" w14:textId="3F16A291" w:rsidR="00BD0333" w:rsidRDefault="00E477F4" w:rsidP="0018330D">
      <w:pPr>
        <w:rPr>
          <w:b/>
        </w:rPr>
      </w:pPr>
      <w:proofErr w:type="spellStart"/>
      <w:r w:rsidRPr="00416AF7">
        <w:rPr>
          <w:b/>
        </w:rPr>
        <w:t>Hambledon</w:t>
      </w:r>
      <w:proofErr w:type="spellEnd"/>
      <w:r w:rsidRPr="00416AF7">
        <w:rPr>
          <w:b/>
        </w:rPr>
        <w:t xml:space="preserve"> Road </w:t>
      </w:r>
      <w:r w:rsidR="00416AF7" w:rsidRPr="00416AF7">
        <w:rPr>
          <w:b/>
        </w:rPr>
        <w:t xml:space="preserve">Pedestrian/Cyclist Crossing Provision </w:t>
      </w:r>
      <w:r w:rsidR="001629D8" w:rsidRPr="00416AF7">
        <w:rPr>
          <w:b/>
        </w:rPr>
        <w:t xml:space="preserve"> </w:t>
      </w:r>
    </w:p>
    <w:p w14:paraId="626779C1" w14:textId="6E329AC6" w:rsidR="00D03C8D" w:rsidRDefault="00D03C8D" w:rsidP="0018330D">
      <w:r>
        <w:t xml:space="preserve">The applicant has agreed to the need to provide a safe pedestrian/cyclist crossing point on </w:t>
      </w:r>
      <w:proofErr w:type="spellStart"/>
      <w:r>
        <w:t>Hambledon</w:t>
      </w:r>
      <w:proofErr w:type="spellEnd"/>
      <w:r>
        <w:t xml:space="preserve"> Road </w:t>
      </w:r>
      <w:r w:rsidR="008A63CF">
        <w:t>to serve th</w:t>
      </w:r>
      <w:r w:rsidR="00ED2645">
        <w:t>e</w:t>
      </w:r>
      <w:r w:rsidR="008A63CF">
        <w:t xml:space="preserve"> site.  A scheme has been designed by HCC and is currently going through the detailed design stage of the </w:t>
      </w:r>
      <w:r w:rsidR="00AD3A7C">
        <w:t>works to finalise the proposed</w:t>
      </w:r>
      <w:r w:rsidR="00880B98">
        <w:t xml:space="preserve"> controlled</w:t>
      </w:r>
      <w:r w:rsidR="00AD3A7C">
        <w:t xml:space="preserve"> crossing.</w:t>
      </w:r>
      <w:r w:rsidR="00D075F2">
        <w:t xml:space="preserve">  </w:t>
      </w:r>
    </w:p>
    <w:p w14:paraId="217D0905" w14:textId="54CFB991" w:rsidR="00AD3A7C" w:rsidRDefault="00AD3A7C" w:rsidP="0018330D"/>
    <w:p w14:paraId="400EC4B8" w14:textId="7F62E045" w:rsidR="00AD3A7C" w:rsidRDefault="00204465" w:rsidP="0018330D">
      <w:r>
        <w:t>The Highway Authority currently have</w:t>
      </w:r>
      <w:r w:rsidR="00C83E82">
        <w:t xml:space="preserve"> a funding shortfall in providing the crossing which this development </w:t>
      </w:r>
      <w:r w:rsidR="006E6232">
        <w:t xml:space="preserve">is required to meet </w:t>
      </w:r>
      <w:proofErr w:type="gramStart"/>
      <w:r w:rsidR="006E6232">
        <w:t>in order to</w:t>
      </w:r>
      <w:proofErr w:type="gramEnd"/>
      <w:r w:rsidR="006E6232">
        <w:t xml:space="preserve"> ensure that the additional demand from the site can </w:t>
      </w:r>
      <w:r w:rsidR="00A62EF0">
        <w:t>be safely accommodated on the network.</w:t>
      </w:r>
      <w:r w:rsidR="00EA0895">
        <w:t xml:space="preserve"> With the scheme </w:t>
      </w:r>
      <w:r w:rsidR="00E53A72">
        <w:t>progressing through the final detailed design stages, the cost of this contribution will be fixed and confirmed within the S106 agreement through discussions with the applicant</w:t>
      </w:r>
      <w:r w:rsidR="00E96E54">
        <w:t xml:space="preserve">. </w:t>
      </w:r>
    </w:p>
    <w:p w14:paraId="4E595F8C" w14:textId="55B36EC6" w:rsidR="00111EB7" w:rsidRDefault="00111EB7" w:rsidP="0018330D"/>
    <w:p w14:paraId="5FAD97DD" w14:textId="718AE3CC" w:rsidR="00111EB7" w:rsidRPr="00111EB7" w:rsidRDefault="00111EB7" w:rsidP="0018330D">
      <w:pPr>
        <w:rPr>
          <w:b/>
        </w:rPr>
      </w:pPr>
      <w:r w:rsidRPr="00111EB7">
        <w:rPr>
          <w:b/>
        </w:rPr>
        <w:t>Travel Plan</w:t>
      </w:r>
    </w:p>
    <w:p w14:paraId="0234F0F7" w14:textId="7D7EC848" w:rsidR="00A20864" w:rsidRDefault="00111EB7" w:rsidP="0018330D">
      <w:r>
        <w:t xml:space="preserve">No amended Travel Plan has been submitted to address the comments provided </w:t>
      </w:r>
      <w:r w:rsidR="00E14CDA">
        <w:t xml:space="preserve">in the Highway Authority’s previous response.  The comments will need to be </w:t>
      </w:r>
      <w:r w:rsidR="00070692">
        <w:t xml:space="preserve">addressed before the TP can be considered acceptable. </w:t>
      </w:r>
    </w:p>
    <w:p w14:paraId="02E75DD7" w14:textId="77777777" w:rsidR="00111EB7" w:rsidRDefault="00111EB7" w:rsidP="0018330D"/>
    <w:p w14:paraId="3D3157E3" w14:textId="01D8A577" w:rsidR="00A20864" w:rsidRDefault="00A20864" w:rsidP="0018330D">
      <w:pPr>
        <w:rPr>
          <w:b/>
        </w:rPr>
      </w:pPr>
      <w:r w:rsidRPr="00A20864">
        <w:rPr>
          <w:b/>
        </w:rPr>
        <w:t>Recommendation</w:t>
      </w:r>
    </w:p>
    <w:p w14:paraId="6F5078CE" w14:textId="4DF74808" w:rsidR="00A20864" w:rsidRDefault="00A20864" w:rsidP="0018330D">
      <w:r>
        <w:t xml:space="preserve">Through further discussions with the applicant, </w:t>
      </w:r>
      <w:r w:rsidR="002D5B97">
        <w:t xml:space="preserve">some </w:t>
      </w:r>
      <w:r w:rsidR="00DE5386">
        <w:t xml:space="preserve">queries raised in the Highway Authority’s previous response have now been addressed.  However, there are </w:t>
      </w:r>
      <w:proofErr w:type="gramStart"/>
      <w:r w:rsidR="00DE5386">
        <w:t>a number of</w:t>
      </w:r>
      <w:proofErr w:type="gramEnd"/>
      <w:r w:rsidR="00DE5386">
        <w:t xml:space="preserve"> outstanding matters which need to be resolved before </w:t>
      </w:r>
      <w:r w:rsidR="005906C4">
        <w:t>the Highway Authority can recommend approval</w:t>
      </w:r>
      <w:r w:rsidR="00730926">
        <w:t>.  These are listed below:</w:t>
      </w:r>
    </w:p>
    <w:p w14:paraId="0CE82297" w14:textId="4083B2D4" w:rsidR="00730926" w:rsidRDefault="00730926" w:rsidP="0018330D"/>
    <w:p w14:paraId="17703CCB" w14:textId="4689C9C2" w:rsidR="00730926" w:rsidRDefault="00730926" w:rsidP="002D5B97">
      <w:pPr>
        <w:pStyle w:val="ListParagraph"/>
        <w:numPr>
          <w:ilvl w:val="0"/>
          <w:numId w:val="31"/>
        </w:numPr>
      </w:pPr>
      <w:r>
        <w:t xml:space="preserve">Further details regarding pedestrian/cycle </w:t>
      </w:r>
      <w:r w:rsidR="00C02DDA">
        <w:t xml:space="preserve">connections to existing and proposed improvements.  </w:t>
      </w:r>
    </w:p>
    <w:p w14:paraId="5D4E49F2" w14:textId="3F7A7F19" w:rsidR="00FB2F53" w:rsidRDefault="00DC7A09" w:rsidP="002D5B97">
      <w:pPr>
        <w:pStyle w:val="ListParagraph"/>
        <w:numPr>
          <w:ilvl w:val="0"/>
          <w:numId w:val="31"/>
        </w:numPr>
      </w:pPr>
      <w:r>
        <w:t>A</w:t>
      </w:r>
      <w:r w:rsidR="002D5B97">
        <w:t xml:space="preserve"> capacity</w:t>
      </w:r>
      <w:r>
        <w:t xml:space="preserve"> improvement scheme at the </w:t>
      </w:r>
      <w:proofErr w:type="spellStart"/>
      <w:r>
        <w:t>Hambledon</w:t>
      </w:r>
      <w:proofErr w:type="spellEnd"/>
      <w:r>
        <w:t xml:space="preserve"> Road/</w:t>
      </w:r>
      <w:proofErr w:type="spellStart"/>
      <w:r>
        <w:t>Elettra</w:t>
      </w:r>
      <w:proofErr w:type="spellEnd"/>
      <w:r>
        <w:t xml:space="preserve"> Avenue roundabout </w:t>
      </w:r>
      <w:r w:rsidR="004D329E">
        <w:t>which</w:t>
      </w:r>
      <w:r>
        <w:t xml:space="preserve"> successfully mitigates the impact of traffic generated by this development</w:t>
      </w:r>
      <w:r w:rsidR="00111EB7">
        <w:t>;</w:t>
      </w:r>
    </w:p>
    <w:p w14:paraId="1757B92E" w14:textId="4736D53D" w:rsidR="002D5B97" w:rsidRDefault="00111EB7" w:rsidP="002D5B97">
      <w:pPr>
        <w:pStyle w:val="ListParagraph"/>
        <w:numPr>
          <w:ilvl w:val="0"/>
          <w:numId w:val="31"/>
        </w:numPr>
      </w:pPr>
      <w:r>
        <w:t>Updated Travel Plan</w:t>
      </w:r>
      <w:r w:rsidR="002D5B97">
        <w:t>;</w:t>
      </w:r>
    </w:p>
    <w:p w14:paraId="2412FD36" w14:textId="32F5F8A1" w:rsidR="002D5B97" w:rsidRDefault="002D5B97" w:rsidP="002D5B97">
      <w:pPr>
        <w:pStyle w:val="ListParagraph"/>
        <w:numPr>
          <w:ilvl w:val="0"/>
          <w:numId w:val="31"/>
        </w:numPr>
      </w:pPr>
      <w:r>
        <w:t>Agreement on how the immediate site connectivity for sustainable travel modes will be achieved and how this will link to existing highway infrastructure;</w:t>
      </w:r>
      <w:r w:rsidR="00981B36">
        <w:t xml:space="preserve"> and</w:t>
      </w:r>
    </w:p>
    <w:p w14:paraId="52704419" w14:textId="68956B00" w:rsidR="00111EB7" w:rsidRDefault="002D5B97" w:rsidP="002D5B97">
      <w:pPr>
        <w:pStyle w:val="ListParagraph"/>
        <w:numPr>
          <w:ilvl w:val="0"/>
          <w:numId w:val="31"/>
        </w:numPr>
      </w:pPr>
      <w:r>
        <w:t xml:space="preserve">Agreement on how service access details will be agreed.  </w:t>
      </w:r>
      <w:r w:rsidR="00111EB7">
        <w:t xml:space="preserve"> </w:t>
      </w:r>
    </w:p>
    <w:p w14:paraId="76056540" w14:textId="12E78276" w:rsidR="00DC7A09" w:rsidRDefault="00DC7A09" w:rsidP="0018330D"/>
    <w:p w14:paraId="3884D76F" w14:textId="09C1974B" w:rsidR="00990F0B" w:rsidRDefault="000D5B5A" w:rsidP="0018330D">
      <w:r>
        <w:t>I trust the above is clear, however</w:t>
      </w:r>
      <w:r w:rsidR="00675FFC">
        <w:t>,</w:t>
      </w:r>
      <w:r>
        <w:t xml:space="preserve"> should you have any queries</w:t>
      </w:r>
      <w:r w:rsidR="00C02DDA">
        <w:t xml:space="preserve"> or wish to determine the application</w:t>
      </w:r>
      <w:r w:rsidR="00675FFC">
        <w:t>, please do not hesitate to contact Chris Hirst on the contact number noted above.</w:t>
      </w:r>
    </w:p>
    <w:p w14:paraId="315B7661" w14:textId="77777777" w:rsidR="00990F0B" w:rsidRDefault="00990F0B" w:rsidP="0018330D"/>
    <w:p w14:paraId="2BDA7F94" w14:textId="08C5892B" w:rsidR="00675FFC" w:rsidRDefault="00675FFC" w:rsidP="0018330D">
      <w:r>
        <w:t>Yours Sincerely,</w:t>
      </w:r>
    </w:p>
    <w:p w14:paraId="586C60EE" w14:textId="77777777" w:rsidR="00281DC1" w:rsidRDefault="00281DC1" w:rsidP="0018330D"/>
    <w:p w14:paraId="434F8922" w14:textId="1CD9358A" w:rsidR="00990F0B" w:rsidRDefault="00990F0B" w:rsidP="0018330D"/>
    <w:p w14:paraId="53E7C1DA" w14:textId="77777777" w:rsidR="00990F0B" w:rsidRDefault="00990F0B" w:rsidP="0018330D"/>
    <w:p w14:paraId="5B3440AB" w14:textId="77777777" w:rsidR="006E61E2" w:rsidRDefault="006E61E2" w:rsidP="0018330D"/>
    <w:p w14:paraId="38B00BAA" w14:textId="13C77BE2" w:rsidR="00675FFC" w:rsidRPr="00A20864" w:rsidRDefault="00963D13" w:rsidP="0018330D">
      <w:r>
        <w:t>Ben Clifton</w:t>
      </w:r>
      <w:r w:rsidR="00675FFC">
        <w:t xml:space="preserve"> – Transport Team Leader</w:t>
      </w:r>
    </w:p>
    <w:sectPr w:rsidR="00675FFC" w:rsidRPr="00A20864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1909" w:h="16834" w:code="9"/>
      <w:pgMar w:top="1606" w:right="1699" w:bottom="1627" w:left="1872" w:header="490" w:footer="499" w:gutter="0"/>
      <w:paperSrc w:first="15" w:other="15"/>
      <w:pgNumType w:start="1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9ECC91" w14:textId="77777777" w:rsidR="002D5B97" w:rsidRDefault="002D5B97">
      <w:r>
        <w:separator/>
      </w:r>
    </w:p>
  </w:endnote>
  <w:endnote w:type="continuationSeparator" w:id="0">
    <w:p w14:paraId="6A4F1F04" w14:textId="77777777" w:rsidR="002D5B97" w:rsidRDefault="002D5B97">
      <w:r>
        <w:continuationSeparator/>
      </w:r>
    </w:p>
  </w:endnote>
  <w:endnote w:type="continuationNotice" w:id="1">
    <w:p w14:paraId="76CEEAB3" w14:textId="77777777" w:rsidR="002D5B97" w:rsidRDefault="002D5B9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ill Sans MT">
    <w:altName w:val="Calibri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0000000000000000000"/>
    <w:charset w:val="00"/>
    <w:family w:val="swiss"/>
    <w:pitch w:val="variable"/>
    <w:sig w:usb0="E0000AFF" w:usb1="5000785B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E41E05" w14:textId="77777777" w:rsidR="002D5B97" w:rsidRDefault="002D5B9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E41E06" w14:textId="77777777" w:rsidR="002D5B97" w:rsidRDefault="002D5B97">
    <w:pPr>
      <w:pStyle w:val="Footer"/>
      <w:jc w:val="right"/>
      <w:rPr>
        <w:smallCaps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E41E08" w14:textId="77777777" w:rsidR="002D5B97" w:rsidRDefault="002D5B97">
    <w:pPr>
      <w:pStyle w:val="Footer"/>
      <w:pBdr>
        <w:top w:val="single" w:sz="4" w:space="3" w:color="auto"/>
      </w:pBdr>
      <w:rPr>
        <w:color w:val="808080"/>
        <w:sz w:val="18"/>
        <w:szCs w:val="18"/>
      </w:rPr>
    </w:pPr>
    <w:r>
      <w:rPr>
        <w:color w:val="808080"/>
        <w:sz w:val="18"/>
        <w:szCs w:val="18"/>
      </w:rPr>
      <w:t xml:space="preserve">Call charges apply. For information see </w:t>
    </w:r>
    <w:hyperlink r:id="rId1" w:history="1">
      <w:r>
        <w:rPr>
          <w:rStyle w:val="Hyperlink"/>
          <w:sz w:val="18"/>
          <w:szCs w:val="18"/>
        </w:rPr>
        <w:t>www.hants.gov.uk</w:t>
      </w:r>
    </w:hyperlink>
  </w:p>
  <w:p w14:paraId="37E41E09" w14:textId="77777777" w:rsidR="002D5B97" w:rsidRDefault="002D5B97">
    <w:pPr>
      <w:pStyle w:val="Footer"/>
      <w:pBdr>
        <w:top w:val="single" w:sz="4" w:space="3" w:color="auto"/>
      </w:pBdr>
      <w:rPr>
        <w:sz w:val="18"/>
        <w:szCs w:val="18"/>
      </w:rPr>
    </w:pPr>
    <w:r>
      <w:rPr>
        <w:smallCaps/>
        <w:noProof/>
        <w:sz w:val="18"/>
        <w:szCs w:val="18"/>
        <w:lang w:eastAsia="en-GB"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37E41E0C" wp14:editId="37E41E0D">
              <wp:simplePos x="0" y="0"/>
              <wp:positionH relativeFrom="column">
                <wp:posOffset>2914650</wp:posOffset>
              </wp:positionH>
              <wp:positionV relativeFrom="page">
                <wp:posOffset>9685655</wp:posOffset>
              </wp:positionV>
              <wp:extent cx="2800350" cy="314960"/>
              <wp:effectExtent l="0" t="0" r="0" b="0"/>
              <wp:wrapThrough wrapText="right">
                <wp:wrapPolygon edited="0">
                  <wp:start x="-98" y="0"/>
                  <wp:lineTo x="-98" y="21600"/>
                  <wp:lineTo x="21698" y="21600"/>
                  <wp:lineTo x="21698" y="0"/>
                  <wp:lineTo x="-98" y="0"/>
                </wp:wrapPolygon>
              </wp:wrapThrough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00350" cy="314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7E41E0E" w14:textId="77777777" w:rsidR="002D5B97" w:rsidRDefault="002D5B97">
                          <w:pPr>
                            <w:pStyle w:val="Heading5"/>
                            <w:rPr>
                              <w:position w:val="0"/>
                            </w:rPr>
                          </w:pPr>
                          <w:r>
                            <w:rPr>
                              <w:position w:val="0"/>
                            </w:rPr>
                            <w:t>Director of Economy, Transport and Environment</w:t>
                          </w:r>
                        </w:p>
                        <w:p w14:paraId="37E41E0F" w14:textId="77777777" w:rsidR="002D5B97" w:rsidRDefault="002D5B97">
                          <w:pPr>
                            <w:pStyle w:val="Heading6"/>
                            <w:rPr>
                              <w:spacing w:val="20"/>
                              <w:sz w:val="16"/>
                            </w:rPr>
                          </w:pPr>
                          <w:r>
                            <w:rPr>
                              <w:spacing w:val="20"/>
                              <w:sz w:val="16"/>
                            </w:rPr>
                            <w:t xml:space="preserve">Stuart Jarvis BSc </w:t>
                          </w:r>
                          <w:proofErr w:type="spellStart"/>
                          <w:r>
                            <w:rPr>
                              <w:spacing w:val="20"/>
                              <w:sz w:val="16"/>
                            </w:rPr>
                            <w:t>DipTP</w:t>
                          </w:r>
                          <w:proofErr w:type="spellEnd"/>
                          <w:r>
                            <w:rPr>
                              <w:spacing w:val="20"/>
                              <w:sz w:val="16"/>
                            </w:rPr>
                            <w:t xml:space="preserve"> FCIHT MRTPI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E41E0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29.5pt;margin-top:762.65pt;width:220.5pt;height:24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Iz2ggIAAA8FAAAOAAAAZHJzL2Uyb0RvYy54bWysVNtu1DAQfUfiHyy/b3Mh226iZqteWIRU&#10;LlLLB3htZ2OReIzt3aQg/p2xs9suBSSEyINje8bHM3PO+Pxi7Duyk9Yp0DXNTlJKpOYglN7U9NP9&#10;aragxHmmBetAy5o+SEcvli9fnA+mkjm00AlpCYJoVw2mpq33pkoSx1vZM3cCRmo0NmB75nFpN4mw&#10;bED0vkvyND1NBrDCWODSOdy9mYx0GfGbRnL/oWmc9KSrKcbm42jjuA5jsjxn1cYy0yq+D4P9QxQ9&#10;UxovfYS6YZ6RrVW/QPWKW3DQ+BMOfQJNo7iMOWA2Wfosm7uWGRlzweI481gm9/9g+fvdR0uUqGlO&#10;iWY9UnQvR0+uYCR5qM5gXIVOdwbd/IjbyHLM1Jlb4J8d0XDdMr2Rl9bC0EomMLosnEyOjk44LoCs&#10;h3cg8Bq29RCBxsb2oXRYDILoyNLDIzMhFI6b+SJNX83RxNH2KivK00hdwqrDaWOdfyOhJ2FSU4vM&#10;R3S2u3U+RMOqg0u4zEGnxEp1XVzYzfq6s2THUCWr+MUEnrl1OjhrCMcmxGkHg8Q7gi2EG1n/VmZ5&#10;kV7l5Wx1ujibFatiPivP0sUszcorDL4oi5vV9xBgVlStEkLqW6XlQYFZ8XcM73th0k7UIBlqWs7z&#10;+UTRH5NM4/e7JHvlsSE71dcUa45fcGJVIPa1FnHumeqmefJz+LHKWIPDP1YlyiAwP2nAj+sRUYI2&#10;1iAeUBAWkC+kFl8RnLRgv1IyYEfW1H3ZMisp6d5qFFWZFUVo4bgo5mc5LuyxZX1sYZojVE09JdP0&#10;2k9tvzVWbVq8aZKxhksUYqOiRp6i2ssXuy4ms38hQlsfr6PX0zu2/AEAAP//AwBQSwMEFAAGAAgA&#10;AAAhAMeZmu3gAAAADQEAAA8AAABkcnMvZG93bnJldi54bWxMj8FOwzAQRO9I/IO1SFwQdShJQ9I4&#10;FSCBuLb0Azaxm0SN11HsNunfsz3R486MZt8Um9n24mxG3zlS8LKIQBiqne6oUbD//Xp+A+EDksbe&#10;kVFwMR425f1dgbl2E23NeRcawSXkc1TQhjDkUvq6NRb9wg2G2Du40WLgc2ykHnHictvLZRStpMWO&#10;+EOLg/lsTX3cnayCw8/0lGRT9R326TZefWCXVu6i1OPD/L4GEcwc/sNwxWd0KJmpcifSXvQK4iTj&#10;LYGNZJm8guBIFkUsVVcpjTOQZSFvV5R/AAAA//8DAFBLAQItABQABgAIAAAAIQC2gziS/gAAAOEB&#10;AAATAAAAAAAAAAAAAAAAAAAAAABbQ29udGVudF9UeXBlc10ueG1sUEsBAi0AFAAGAAgAAAAhADj9&#10;If/WAAAAlAEAAAsAAAAAAAAAAAAAAAAALwEAAF9yZWxzLy5yZWxzUEsBAi0AFAAGAAgAAAAhAJRk&#10;jPaCAgAADwUAAA4AAAAAAAAAAAAAAAAALgIAAGRycy9lMm9Eb2MueG1sUEsBAi0AFAAGAAgAAAAh&#10;AMeZmu3gAAAADQEAAA8AAAAAAAAAAAAAAAAA3AQAAGRycy9kb3ducmV2LnhtbFBLBQYAAAAABAAE&#10;APMAAADpBQAAAAA=&#10;" stroked="f">
              <v:textbox>
                <w:txbxContent>
                  <w:p w14:paraId="37E41E0E" w14:textId="77777777" w:rsidR="002D5B97" w:rsidRDefault="002D5B97">
                    <w:pPr>
                      <w:pStyle w:val="Heading5"/>
                      <w:rPr>
                        <w:position w:val="0"/>
                      </w:rPr>
                    </w:pPr>
                    <w:r>
                      <w:rPr>
                        <w:position w:val="0"/>
                      </w:rPr>
                      <w:t>Director of Economy, Transport and Environment</w:t>
                    </w:r>
                  </w:p>
                  <w:p w14:paraId="37E41E0F" w14:textId="77777777" w:rsidR="002D5B97" w:rsidRDefault="002D5B97">
                    <w:pPr>
                      <w:pStyle w:val="Heading6"/>
                      <w:rPr>
                        <w:spacing w:val="20"/>
                        <w:sz w:val="16"/>
                      </w:rPr>
                    </w:pPr>
                    <w:r>
                      <w:rPr>
                        <w:spacing w:val="20"/>
                        <w:sz w:val="16"/>
                      </w:rPr>
                      <w:t xml:space="preserve">Stuart Jarvis BSc </w:t>
                    </w:r>
                    <w:proofErr w:type="spellStart"/>
                    <w:r>
                      <w:rPr>
                        <w:spacing w:val="20"/>
                        <w:sz w:val="16"/>
                      </w:rPr>
                      <w:t>DipTP</w:t>
                    </w:r>
                    <w:proofErr w:type="spellEnd"/>
                    <w:r>
                      <w:rPr>
                        <w:spacing w:val="20"/>
                        <w:sz w:val="16"/>
                      </w:rPr>
                      <w:t xml:space="preserve"> FCIHT MRTPI</w:t>
                    </w:r>
                  </w:p>
                </w:txbxContent>
              </v:textbox>
              <w10:wrap type="through" side="right"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79143D" w14:textId="77777777" w:rsidR="002D5B97" w:rsidRDefault="002D5B97">
      <w:r>
        <w:separator/>
      </w:r>
    </w:p>
  </w:footnote>
  <w:footnote w:type="continuationSeparator" w:id="0">
    <w:p w14:paraId="25960291" w14:textId="77777777" w:rsidR="002D5B97" w:rsidRDefault="002D5B97">
      <w:r>
        <w:continuationSeparator/>
      </w:r>
    </w:p>
  </w:footnote>
  <w:footnote w:type="continuationNotice" w:id="1">
    <w:p w14:paraId="532D11B6" w14:textId="77777777" w:rsidR="002D5B97" w:rsidRDefault="002D5B9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E41E02" w14:textId="77777777" w:rsidR="002D5B97" w:rsidRDefault="002D5B9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7E41E03" w14:textId="77777777" w:rsidR="002D5B97" w:rsidRDefault="002D5B9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E41E04" w14:textId="77777777" w:rsidR="002D5B97" w:rsidRDefault="002D5B97">
    <w:pPr>
      <w:pStyle w:val="Header"/>
      <w:spacing w:before="360" w:after="360"/>
      <w:jc w:val="center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14</w:t>
    </w:r>
    <w:r>
      <w:rPr>
        <w:rStyle w:val="PageNumber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E41E07" w14:textId="77777777" w:rsidR="002D5B97" w:rsidRDefault="002D5B97">
    <w:pPr>
      <w:pStyle w:val="Header"/>
    </w:pPr>
    <w:r>
      <w:rPr>
        <w:noProof/>
        <w:sz w:val="20"/>
        <w:lang w:eastAsia="en-GB"/>
      </w:rPr>
      <w:drawing>
        <wp:anchor distT="0" distB="0" distL="114300" distR="114300" simplePos="0" relativeHeight="251658241" behindDoc="1" locked="1" layoutInCell="1" allowOverlap="1" wp14:anchorId="37E41E0A" wp14:editId="37E41E0B">
          <wp:simplePos x="0" y="0"/>
          <wp:positionH relativeFrom="page">
            <wp:posOffset>3373120</wp:posOffset>
          </wp:positionH>
          <wp:positionV relativeFrom="page">
            <wp:posOffset>210185</wp:posOffset>
          </wp:positionV>
          <wp:extent cx="2755900" cy="1118870"/>
          <wp:effectExtent l="0" t="0" r="6350" b="5080"/>
          <wp:wrapNone/>
          <wp:docPr id="32" name="Picture 32" descr="hcc1col1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2" descr="hcc1col15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5900" cy="11188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948F3"/>
    <w:multiLevelType w:val="hybridMultilevel"/>
    <w:tmpl w:val="CE3674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F0AFF"/>
    <w:multiLevelType w:val="singleLevel"/>
    <w:tmpl w:val="35A668E2"/>
    <w:lvl w:ilvl="0">
      <w:start w:val="1"/>
      <w:numFmt w:val="bullet"/>
      <w:pStyle w:val="Bullets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</w:abstractNum>
  <w:abstractNum w:abstractNumId="2" w15:restartNumberingAfterBreak="0">
    <w:nsid w:val="075E50C1"/>
    <w:multiLevelType w:val="hybridMultilevel"/>
    <w:tmpl w:val="6D3274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3160EE"/>
    <w:multiLevelType w:val="hybridMultilevel"/>
    <w:tmpl w:val="4C50EE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82650E"/>
    <w:multiLevelType w:val="hybridMultilevel"/>
    <w:tmpl w:val="2D0230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4C5029"/>
    <w:multiLevelType w:val="hybridMultilevel"/>
    <w:tmpl w:val="0942A6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4A7CE7"/>
    <w:multiLevelType w:val="singleLevel"/>
    <w:tmpl w:val="FFAC01FC"/>
    <w:lvl w:ilvl="0">
      <w:start w:val="1"/>
      <w:numFmt w:val="decimal"/>
      <w:pStyle w:val="Numbering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7" w15:restartNumberingAfterBreak="0">
    <w:nsid w:val="1FC86198"/>
    <w:multiLevelType w:val="hybridMultilevel"/>
    <w:tmpl w:val="A398B0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512DC6"/>
    <w:multiLevelType w:val="hybridMultilevel"/>
    <w:tmpl w:val="77C0788C"/>
    <w:lvl w:ilvl="0" w:tplc="0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26D4400A"/>
    <w:multiLevelType w:val="hybridMultilevel"/>
    <w:tmpl w:val="BFB664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2C07C2"/>
    <w:multiLevelType w:val="hybridMultilevel"/>
    <w:tmpl w:val="9BE072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1752B5"/>
    <w:multiLevelType w:val="hybridMultilevel"/>
    <w:tmpl w:val="3DF42656"/>
    <w:lvl w:ilvl="0" w:tplc="A784F374">
      <w:start w:val="1"/>
      <w:numFmt w:val="decimal"/>
      <w:lvlText w:val="%1."/>
      <w:lvlJc w:val="left"/>
      <w:pPr>
        <w:ind w:left="1440" w:hanging="360"/>
      </w:p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8901FAE"/>
    <w:multiLevelType w:val="hybridMultilevel"/>
    <w:tmpl w:val="3D2411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1A4462"/>
    <w:multiLevelType w:val="hybridMultilevel"/>
    <w:tmpl w:val="32A077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072851"/>
    <w:multiLevelType w:val="hybridMultilevel"/>
    <w:tmpl w:val="D60079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7D86AE3"/>
    <w:multiLevelType w:val="hybridMultilevel"/>
    <w:tmpl w:val="8396AC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CC3E44"/>
    <w:multiLevelType w:val="hybridMultilevel"/>
    <w:tmpl w:val="F566CF0E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507E28F6"/>
    <w:multiLevelType w:val="hybridMultilevel"/>
    <w:tmpl w:val="34A042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8534B4"/>
    <w:multiLevelType w:val="hybridMultilevel"/>
    <w:tmpl w:val="433CD7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E57E6D"/>
    <w:multiLevelType w:val="hybridMultilevel"/>
    <w:tmpl w:val="01CC70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6A6EE2"/>
    <w:multiLevelType w:val="hybridMultilevel"/>
    <w:tmpl w:val="3D263A1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F062A1"/>
    <w:multiLevelType w:val="hybridMultilevel"/>
    <w:tmpl w:val="03F633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C10487"/>
    <w:multiLevelType w:val="hybridMultilevel"/>
    <w:tmpl w:val="9CF608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03211D"/>
    <w:multiLevelType w:val="hybridMultilevel"/>
    <w:tmpl w:val="08EED7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8753C1"/>
    <w:multiLevelType w:val="hybridMultilevel"/>
    <w:tmpl w:val="FEAA44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2E3855"/>
    <w:multiLevelType w:val="hybridMultilevel"/>
    <w:tmpl w:val="C16020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F874FB"/>
    <w:multiLevelType w:val="hybridMultilevel"/>
    <w:tmpl w:val="09C08C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394140"/>
    <w:multiLevelType w:val="hybridMultilevel"/>
    <w:tmpl w:val="F4CA71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B93D76"/>
    <w:multiLevelType w:val="hybridMultilevel"/>
    <w:tmpl w:val="49EC35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81B7BE5"/>
    <w:multiLevelType w:val="hybridMultilevel"/>
    <w:tmpl w:val="C0122C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D41650"/>
    <w:multiLevelType w:val="hybridMultilevel"/>
    <w:tmpl w:val="6E949B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26"/>
  </w:num>
  <w:num w:numId="5">
    <w:abstractNumId w:val="13"/>
  </w:num>
  <w:num w:numId="6">
    <w:abstractNumId w:val="3"/>
  </w:num>
  <w:num w:numId="7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27"/>
  </w:num>
  <w:num w:numId="11">
    <w:abstractNumId w:val="28"/>
  </w:num>
  <w:num w:numId="12">
    <w:abstractNumId w:val="9"/>
  </w:num>
  <w:num w:numId="13">
    <w:abstractNumId w:val="23"/>
  </w:num>
  <w:num w:numId="14">
    <w:abstractNumId w:val="30"/>
  </w:num>
  <w:num w:numId="15">
    <w:abstractNumId w:val="16"/>
  </w:num>
  <w:num w:numId="16">
    <w:abstractNumId w:val="7"/>
  </w:num>
  <w:num w:numId="17">
    <w:abstractNumId w:val="11"/>
  </w:num>
  <w:num w:numId="18">
    <w:abstractNumId w:val="5"/>
  </w:num>
  <w:num w:numId="19">
    <w:abstractNumId w:val="4"/>
  </w:num>
  <w:num w:numId="20">
    <w:abstractNumId w:val="21"/>
  </w:num>
  <w:num w:numId="21">
    <w:abstractNumId w:val="19"/>
  </w:num>
  <w:num w:numId="22">
    <w:abstractNumId w:val="18"/>
  </w:num>
  <w:num w:numId="23">
    <w:abstractNumId w:val="24"/>
  </w:num>
  <w:num w:numId="24">
    <w:abstractNumId w:val="22"/>
  </w:num>
  <w:num w:numId="25">
    <w:abstractNumId w:val="25"/>
  </w:num>
  <w:num w:numId="26">
    <w:abstractNumId w:val="12"/>
  </w:num>
  <w:num w:numId="27">
    <w:abstractNumId w:val="17"/>
  </w:num>
  <w:num w:numId="28">
    <w:abstractNumId w:val="10"/>
  </w:num>
  <w:num w:numId="29">
    <w:abstractNumId w:val="29"/>
  </w:num>
  <w:num w:numId="30">
    <w:abstractNumId w:val="15"/>
  </w:num>
  <w:num w:numId="31">
    <w:abstractNumId w:val="2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GB" w:vendorID="8" w:dllVersion="513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567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10241" style="mso-position-horizontal-relative:margin">
      <v:stroke weight=".25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6597"/>
    <w:rsid w:val="0000073A"/>
    <w:rsid w:val="00003CFA"/>
    <w:rsid w:val="00005104"/>
    <w:rsid w:val="0000634C"/>
    <w:rsid w:val="00007667"/>
    <w:rsid w:val="00011054"/>
    <w:rsid w:val="00012832"/>
    <w:rsid w:val="00016C45"/>
    <w:rsid w:val="00020C41"/>
    <w:rsid w:val="000228DE"/>
    <w:rsid w:val="0002685D"/>
    <w:rsid w:val="00026C86"/>
    <w:rsid w:val="00031DE1"/>
    <w:rsid w:val="0003219E"/>
    <w:rsid w:val="00032F75"/>
    <w:rsid w:val="00040663"/>
    <w:rsid w:val="00040A50"/>
    <w:rsid w:val="00052DD1"/>
    <w:rsid w:val="00053ECF"/>
    <w:rsid w:val="000540D9"/>
    <w:rsid w:val="00061B8C"/>
    <w:rsid w:val="0006265A"/>
    <w:rsid w:val="00070692"/>
    <w:rsid w:val="00071837"/>
    <w:rsid w:val="00074CFB"/>
    <w:rsid w:val="00077731"/>
    <w:rsid w:val="000808A6"/>
    <w:rsid w:val="0008409F"/>
    <w:rsid w:val="00085BE3"/>
    <w:rsid w:val="000871D2"/>
    <w:rsid w:val="00093B63"/>
    <w:rsid w:val="00097B6D"/>
    <w:rsid w:val="000A0CE5"/>
    <w:rsid w:val="000A3F22"/>
    <w:rsid w:val="000C21BE"/>
    <w:rsid w:val="000C5792"/>
    <w:rsid w:val="000C5A6D"/>
    <w:rsid w:val="000D0391"/>
    <w:rsid w:val="000D5B5A"/>
    <w:rsid w:val="000D6FFA"/>
    <w:rsid w:val="000D762B"/>
    <w:rsid w:val="000D7E86"/>
    <w:rsid w:val="000E2410"/>
    <w:rsid w:val="000E4DD4"/>
    <w:rsid w:val="000E7927"/>
    <w:rsid w:val="000F00CE"/>
    <w:rsid w:val="000F1964"/>
    <w:rsid w:val="000F37BD"/>
    <w:rsid w:val="00103460"/>
    <w:rsid w:val="0010434E"/>
    <w:rsid w:val="001072A7"/>
    <w:rsid w:val="00111EB7"/>
    <w:rsid w:val="0011297E"/>
    <w:rsid w:val="00114355"/>
    <w:rsid w:val="001161E7"/>
    <w:rsid w:val="00120CBE"/>
    <w:rsid w:val="0012191F"/>
    <w:rsid w:val="00127016"/>
    <w:rsid w:val="00132A4B"/>
    <w:rsid w:val="001407B3"/>
    <w:rsid w:val="00141489"/>
    <w:rsid w:val="00144467"/>
    <w:rsid w:val="00144C70"/>
    <w:rsid w:val="00150698"/>
    <w:rsid w:val="001629D8"/>
    <w:rsid w:val="0016382D"/>
    <w:rsid w:val="00167A7E"/>
    <w:rsid w:val="00171527"/>
    <w:rsid w:val="00174265"/>
    <w:rsid w:val="0018330D"/>
    <w:rsid w:val="00184602"/>
    <w:rsid w:val="001A7A95"/>
    <w:rsid w:val="001B3A9F"/>
    <w:rsid w:val="001B41F9"/>
    <w:rsid w:val="001B47B4"/>
    <w:rsid w:val="001B5EE9"/>
    <w:rsid w:val="001B5F55"/>
    <w:rsid w:val="001C1407"/>
    <w:rsid w:val="001C2721"/>
    <w:rsid w:val="001C4A84"/>
    <w:rsid w:val="001C5FBC"/>
    <w:rsid w:val="001D2CE0"/>
    <w:rsid w:val="001E2999"/>
    <w:rsid w:val="001E331B"/>
    <w:rsid w:val="001E450B"/>
    <w:rsid w:val="001F0672"/>
    <w:rsid w:val="001F3A45"/>
    <w:rsid w:val="001F3FB7"/>
    <w:rsid w:val="001F529C"/>
    <w:rsid w:val="00204465"/>
    <w:rsid w:val="00205F64"/>
    <w:rsid w:val="00206FD7"/>
    <w:rsid w:val="002079A6"/>
    <w:rsid w:val="00210644"/>
    <w:rsid w:val="00210C2C"/>
    <w:rsid w:val="00217D16"/>
    <w:rsid w:val="00233B75"/>
    <w:rsid w:val="0024319C"/>
    <w:rsid w:val="00254221"/>
    <w:rsid w:val="00255B6A"/>
    <w:rsid w:val="00260C46"/>
    <w:rsid w:val="002710BA"/>
    <w:rsid w:val="00281DC1"/>
    <w:rsid w:val="00286C3A"/>
    <w:rsid w:val="002879BC"/>
    <w:rsid w:val="00291233"/>
    <w:rsid w:val="0029365F"/>
    <w:rsid w:val="0029520F"/>
    <w:rsid w:val="00296205"/>
    <w:rsid w:val="0029768F"/>
    <w:rsid w:val="002A1E07"/>
    <w:rsid w:val="002A27D4"/>
    <w:rsid w:val="002B3C38"/>
    <w:rsid w:val="002B6A6F"/>
    <w:rsid w:val="002C0957"/>
    <w:rsid w:val="002C4241"/>
    <w:rsid w:val="002C5F19"/>
    <w:rsid w:val="002D1ED6"/>
    <w:rsid w:val="002D5B97"/>
    <w:rsid w:val="002E550C"/>
    <w:rsid w:val="002F074E"/>
    <w:rsid w:val="002F4D70"/>
    <w:rsid w:val="002F71E0"/>
    <w:rsid w:val="00303D43"/>
    <w:rsid w:val="003047CA"/>
    <w:rsid w:val="00310729"/>
    <w:rsid w:val="00313FFD"/>
    <w:rsid w:val="0032507E"/>
    <w:rsid w:val="00325804"/>
    <w:rsid w:val="00330030"/>
    <w:rsid w:val="00333E6B"/>
    <w:rsid w:val="0033449A"/>
    <w:rsid w:val="00336256"/>
    <w:rsid w:val="00340BA9"/>
    <w:rsid w:val="00351FF7"/>
    <w:rsid w:val="003575C9"/>
    <w:rsid w:val="003715A4"/>
    <w:rsid w:val="00377693"/>
    <w:rsid w:val="00386FA0"/>
    <w:rsid w:val="00387C1D"/>
    <w:rsid w:val="0039671B"/>
    <w:rsid w:val="003A035E"/>
    <w:rsid w:val="003A0EA2"/>
    <w:rsid w:val="003A26B7"/>
    <w:rsid w:val="003A28FD"/>
    <w:rsid w:val="003A4FD3"/>
    <w:rsid w:val="003C0D66"/>
    <w:rsid w:val="003C44DF"/>
    <w:rsid w:val="003C5569"/>
    <w:rsid w:val="003C6827"/>
    <w:rsid w:val="003D0283"/>
    <w:rsid w:val="003D07BD"/>
    <w:rsid w:val="003D3015"/>
    <w:rsid w:val="003D7506"/>
    <w:rsid w:val="003E4EA3"/>
    <w:rsid w:val="003E634F"/>
    <w:rsid w:val="003E6BC2"/>
    <w:rsid w:val="003E7C80"/>
    <w:rsid w:val="003F04A5"/>
    <w:rsid w:val="003F0CCC"/>
    <w:rsid w:val="003F1565"/>
    <w:rsid w:val="003F58F1"/>
    <w:rsid w:val="00401B50"/>
    <w:rsid w:val="0040273C"/>
    <w:rsid w:val="004065C7"/>
    <w:rsid w:val="00407591"/>
    <w:rsid w:val="00410D82"/>
    <w:rsid w:val="00411A88"/>
    <w:rsid w:val="00416AF7"/>
    <w:rsid w:val="00426036"/>
    <w:rsid w:val="00427048"/>
    <w:rsid w:val="004327C2"/>
    <w:rsid w:val="00433612"/>
    <w:rsid w:val="00434B56"/>
    <w:rsid w:val="004360D3"/>
    <w:rsid w:val="004371BC"/>
    <w:rsid w:val="00444AB0"/>
    <w:rsid w:val="0044658E"/>
    <w:rsid w:val="0044708D"/>
    <w:rsid w:val="004470C3"/>
    <w:rsid w:val="004505EF"/>
    <w:rsid w:val="00451F35"/>
    <w:rsid w:val="00456486"/>
    <w:rsid w:val="0046018D"/>
    <w:rsid w:val="0046347F"/>
    <w:rsid w:val="004645A3"/>
    <w:rsid w:val="00464F6E"/>
    <w:rsid w:val="004730FC"/>
    <w:rsid w:val="0048203C"/>
    <w:rsid w:val="004844FB"/>
    <w:rsid w:val="0049005A"/>
    <w:rsid w:val="00490291"/>
    <w:rsid w:val="004923FE"/>
    <w:rsid w:val="00492774"/>
    <w:rsid w:val="004927A7"/>
    <w:rsid w:val="004A24BD"/>
    <w:rsid w:val="004A49B5"/>
    <w:rsid w:val="004A6C90"/>
    <w:rsid w:val="004B1FF9"/>
    <w:rsid w:val="004B3157"/>
    <w:rsid w:val="004B3B14"/>
    <w:rsid w:val="004C4EC2"/>
    <w:rsid w:val="004D2999"/>
    <w:rsid w:val="004D317E"/>
    <w:rsid w:val="004D329E"/>
    <w:rsid w:val="004D3ED5"/>
    <w:rsid w:val="004D6D5F"/>
    <w:rsid w:val="004D7E07"/>
    <w:rsid w:val="004E1CEE"/>
    <w:rsid w:val="004E7B3D"/>
    <w:rsid w:val="004F445A"/>
    <w:rsid w:val="004F5AB6"/>
    <w:rsid w:val="004F650E"/>
    <w:rsid w:val="00504BE6"/>
    <w:rsid w:val="0051172D"/>
    <w:rsid w:val="00513B03"/>
    <w:rsid w:val="00522A32"/>
    <w:rsid w:val="005238B2"/>
    <w:rsid w:val="00524190"/>
    <w:rsid w:val="005342A8"/>
    <w:rsid w:val="00534D05"/>
    <w:rsid w:val="00537637"/>
    <w:rsid w:val="0053795A"/>
    <w:rsid w:val="0054032D"/>
    <w:rsid w:val="00543986"/>
    <w:rsid w:val="00547D3D"/>
    <w:rsid w:val="005510E6"/>
    <w:rsid w:val="005563CB"/>
    <w:rsid w:val="0055708F"/>
    <w:rsid w:val="00560DEA"/>
    <w:rsid w:val="00560ECB"/>
    <w:rsid w:val="0056221F"/>
    <w:rsid w:val="00565AC5"/>
    <w:rsid w:val="0056714C"/>
    <w:rsid w:val="00573AFF"/>
    <w:rsid w:val="00574845"/>
    <w:rsid w:val="00577524"/>
    <w:rsid w:val="00583B67"/>
    <w:rsid w:val="005906C4"/>
    <w:rsid w:val="0059520D"/>
    <w:rsid w:val="00597162"/>
    <w:rsid w:val="005A693A"/>
    <w:rsid w:val="005A7D7D"/>
    <w:rsid w:val="005B3336"/>
    <w:rsid w:val="005C3FE6"/>
    <w:rsid w:val="005C5332"/>
    <w:rsid w:val="005D41B7"/>
    <w:rsid w:val="005D5F0B"/>
    <w:rsid w:val="005E1F9E"/>
    <w:rsid w:val="005E311E"/>
    <w:rsid w:val="005E6FC9"/>
    <w:rsid w:val="005F1B36"/>
    <w:rsid w:val="005F3AE5"/>
    <w:rsid w:val="005F4CB3"/>
    <w:rsid w:val="005F6463"/>
    <w:rsid w:val="005F7101"/>
    <w:rsid w:val="005F7E42"/>
    <w:rsid w:val="006003FA"/>
    <w:rsid w:val="006042CD"/>
    <w:rsid w:val="00606F79"/>
    <w:rsid w:val="00607281"/>
    <w:rsid w:val="00610058"/>
    <w:rsid w:val="00611809"/>
    <w:rsid w:val="00612EA0"/>
    <w:rsid w:val="00614EC6"/>
    <w:rsid w:val="00622CBC"/>
    <w:rsid w:val="006232E1"/>
    <w:rsid w:val="00625CF2"/>
    <w:rsid w:val="0063047B"/>
    <w:rsid w:val="00631512"/>
    <w:rsid w:val="00635243"/>
    <w:rsid w:val="00640E3C"/>
    <w:rsid w:val="00643F18"/>
    <w:rsid w:val="00645AEB"/>
    <w:rsid w:val="00646011"/>
    <w:rsid w:val="00647F9E"/>
    <w:rsid w:val="006504AC"/>
    <w:rsid w:val="00653D53"/>
    <w:rsid w:val="00655AC6"/>
    <w:rsid w:val="00667F7E"/>
    <w:rsid w:val="00671956"/>
    <w:rsid w:val="006742F6"/>
    <w:rsid w:val="00675FFC"/>
    <w:rsid w:val="00676D1E"/>
    <w:rsid w:val="00677104"/>
    <w:rsid w:val="006773D9"/>
    <w:rsid w:val="006777E0"/>
    <w:rsid w:val="00684927"/>
    <w:rsid w:val="00693246"/>
    <w:rsid w:val="006951F2"/>
    <w:rsid w:val="006968FE"/>
    <w:rsid w:val="006A36FB"/>
    <w:rsid w:val="006B24CA"/>
    <w:rsid w:val="006B7A05"/>
    <w:rsid w:val="006C0E14"/>
    <w:rsid w:val="006C20E1"/>
    <w:rsid w:val="006C34D5"/>
    <w:rsid w:val="006C4C32"/>
    <w:rsid w:val="006C7018"/>
    <w:rsid w:val="006D0FFE"/>
    <w:rsid w:val="006E0813"/>
    <w:rsid w:val="006E0A82"/>
    <w:rsid w:val="006E2711"/>
    <w:rsid w:val="006E3C94"/>
    <w:rsid w:val="006E61E2"/>
    <w:rsid w:val="006E6232"/>
    <w:rsid w:val="006F043A"/>
    <w:rsid w:val="006F0D75"/>
    <w:rsid w:val="00714E08"/>
    <w:rsid w:val="00716658"/>
    <w:rsid w:val="0071767E"/>
    <w:rsid w:val="00722074"/>
    <w:rsid w:val="00730926"/>
    <w:rsid w:val="00731360"/>
    <w:rsid w:val="0073433F"/>
    <w:rsid w:val="007347EE"/>
    <w:rsid w:val="00737826"/>
    <w:rsid w:val="00740049"/>
    <w:rsid w:val="0074271D"/>
    <w:rsid w:val="0074781B"/>
    <w:rsid w:val="00750014"/>
    <w:rsid w:val="007609A0"/>
    <w:rsid w:val="0077406A"/>
    <w:rsid w:val="00782F69"/>
    <w:rsid w:val="00786612"/>
    <w:rsid w:val="007923B9"/>
    <w:rsid w:val="00797B26"/>
    <w:rsid w:val="007A2863"/>
    <w:rsid w:val="007A3067"/>
    <w:rsid w:val="007A63D0"/>
    <w:rsid w:val="007A652A"/>
    <w:rsid w:val="007A6C3E"/>
    <w:rsid w:val="007B5590"/>
    <w:rsid w:val="007B6676"/>
    <w:rsid w:val="007C0B5D"/>
    <w:rsid w:val="007D02F0"/>
    <w:rsid w:val="007D3004"/>
    <w:rsid w:val="007E45D9"/>
    <w:rsid w:val="007F0059"/>
    <w:rsid w:val="007F4E4A"/>
    <w:rsid w:val="007F5DDC"/>
    <w:rsid w:val="007F62E5"/>
    <w:rsid w:val="008012F7"/>
    <w:rsid w:val="0080130A"/>
    <w:rsid w:val="008043DB"/>
    <w:rsid w:val="00810AC4"/>
    <w:rsid w:val="008129EB"/>
    <w:rsid w:val="00812CB5"/>
    <w:rsid w:val="00821DE8"/>
    <w:rsid w:val="00840E34"/>
    <w:rsid w:val="008506B5"/>
    <w:rsid w:val="00850914"/>
    <w:rsid w:val="00853B87"/>
    <w:rsid w:val="008619F8"/>
    <w:rsid w:val="00864088"/>
    <w:rsid w:val="00870A73"/>
    <w:rsid w:val="00880B98"/>
    <w:rsid w:val="0088168A"/>
    <w:rsid w:val="00896521"/>
    <w:rsid w:val="008A63CF"/>
    <w:rsid w:val="008B00FC"/>
    <w:rsid w:val="008B14F4"/>
    <w:rsid w:val="008B22F3"/>
    <w:rsid w:val="008B3029"/>
    <w:rsid w:val="008C14F7"/>
    <w:rsid w:val="008C3DBB"/>
    <w:rsid w:val="008C5EE2"/>
    <w:rsid w:val="008D33F9"/>
    <w:rsid w:val="008D7211"/>
    <w:rsid w:val="008E19D1"/>
    <w:rsid w:val="008E28FC"/>
    <w:rsid w:val="008E357E"/>
    <w:rsid w:val="008F2BD6"/>
    <w:rsid w:val="008F471B"/>
    <w:rsid w:val="0090044B"/>
    <w:rsid w:val="00901BC3"/>
    <w:rsid w:val="00911CF3"/>
    <w:rsid w:val="00922B21"/>
    <w:rsid w:val="009345FF"/>
    <w:rsid w:val="009451DD"/>
    <w:rsid w:val="0094767A"/>
    <w:rsid w:val="00951569"/>
    <w:rsid w:val="009520F0"/>
    <w:rsid w:val="0096002A"/>
    <w:rsid w:val="00962298"/>
    <w:rsid w:val="00963D13"/>
    <w:rsid w:val="00963FE1"/>
    <w:rsid w:val="00966099"/>
    <w:rsid w:val="00970D89"/>
    <w:rsid w:val="009732F6"/>
    <w:rsid w:val="0097333C"/>
    <w:rsid w:val="00980374"/>
    <w:rsid w:val="009807CB"/>
    <w:rsid w:val="00981B36"/>
    <w:rsid w:val="00990F0B"/>
    <w:rsid w:val="009965B4"/>
    <w:rsid w:val="009A0ADA"/>
    <w:rsid w:val="009A0E4E"/>
    <w:rsid w:val="009A35DB"/>
    <w:rsid w:val="009A39A2"/>
    <w:rsid w:val="009C1D41"/>
    <w:rsid w:val="009C24AC"/>
    <w:rsid w:val="009C393E"/>
    <w:rsid w:val="009D2B11"/>
    <w:rsid w:val="009D725E"/>
    <w:rsid w:val="009E2EAA"/>
    <w:rsid w:val="009E3C49"/>
    <w:rsid w:val="009E7855"/>
    <w:rsid w:val="009F0888"/>
    <w:rsid w:val="009F0AD0"/>
    <w:rsid w:val="009F46EE"/>
    <w:rsid w:val="009F6060"/>
    <w:rsid w:val="00A00264"/>
    <w:rsid w:val="00A004B9"/>
    <w:rsid w:val="00A00F25"/>
    <w:rsid w:val="00A017ED"/>
    <w:rsid w:val="00A05524"/>
    <w:rsid w:val="00A10822"/>
    <w:rsid w:val="00A12EB0"/>
    <w:rsid w:val="00A20864"/>
    <w:rsid w:val="00A238CF"/>
    <w:rsid w:val="00A300E9"/>
    <w:rsid w:val="00A35358"/>
    <w:rsid w:val="00A366A3"/>
    <w:rsid w:val="00A4194C"/>
    <w:rsid w:val="00A45C46"/>
    <w:rsid w:val="00A46CFA"/>
    <w:rsid w:val="00A50736"/>
    <w:rsid w:val="00A53399"/>
    <w:rsid w:val="00A55A7C"/>
    <w:rsid w:val="00A55E7A"/>
    <w:rsid w:val="00A569D9"/>
    <w:rsid w:val="00A569E5"/>
    <w:rsid w:val="00A600BB"/>
    <w:rsid w:val="00A61160"/>
    <w:rsid w:val="00A61610"/>
    <w:rsid w:val="00A62EF0"/>
    <w:rsid w:val="00A645E7"/>
    <w:rsid w:val="00A67B97"/>
    <w:rsid w:val="00A67EE9"/>
    <w:rsid w:val="00A76F4E"/>
    <w:rsid w:val="00A85AC7"/>
    <w:rsid w:val="00A87E36"/>
    <w:rsid w:val="00A933B3"/>
    <w:rsid w:val="00A93722"/>
    <w:rsid w:val="00A95820"/>
    <w:rsid w:val="00AA2F9D"/>
    <w:rsid w:val="00AA74DA"/>
    <w:rsid w:val="00AC047E"/>
    <w:rsid w:val="00AC1DAF"/>
    <w:rsid w:val="00AC348D"/>
    <w:rsid w:val="00AC34E4"/>
    <w:rsid w:val="00AC7CAC"/>
    <w:rsid w:val="00AD0DA2"/>
    <w:rsid w:val="00AD2EB5"/>
    <w:rsid w:val="00AD3A7C"/>
    <w:rsid w:val="00AE6DB4"/>
    <w:rsid w:val="00AE7382"/>
    <w:rsid w:val="00AF3248"/>
    <w:rsid w:val="00AF384B"/>
    <w:rsid w:val="00B10289"/>
    <w:rsid w:val="00B1354D"/>
    <w:rsid w:val="00B1463A"/>
    <w:rsid w:val="00B14BA1"/>
    <w:rsid w:val="00B15359"/>
    <w:rsid w:val="00B2295B"/>
    <w:rsid w:val="00B23380"/>
    <w:rsid w:val="00B242FF"/>
    <w:rsid w:val="00B40C94"/>
    <w:rsid w:val="00B417E1"/>
    <w:rsid w:val="00B41DCD"/>
    <w:rsid w:val="00B423C1"/>
    <w:rsid w:val="00B50216"/>
    <w:rsid w:val="00B512ED"/>
    <w:rsid w:val="00B52DC8"/>
    <w:rsid w:val="00B53D60"/>
    <w:rsid w:val="00B54D92"/>
    <w:rsid w:val="00B5784A"/>
    <w:rsid w:val="00B646F7"/>
    <w:rsid w:val="00B863A3"/>
    <w:rsid w:val="00B87BAD"/>
    <w:rsid w:val="00B90713"/>
    <w:rsid w:val="00B92E3D"/>
    <w:rsid w:val="00B9480E"/>
    <w:rsid w:val="00B9719C"/>
    <w:rsid w:val="00BB38A3"/>
    <w:rsid w:val="00BB6559"/>
    <w:rsid w:val="00BB7DE3"/>
    <w:rsid w:val="00BC0DDD"/>
    <w:rsid w:val="00BC1D3F"/>
    <w:rsid w:val="00BC3ED9"/>
    <w:rsid w:val="00BC6A3D"/>
    <w:rsid w:val="00BD0333"/>
    <w:rsid w:val="00BF3D78"/>
    <w:rsid w:val="00BF6C07"/>
    <w:rsid w:val="00C013C3"/>
    <w:rsid w:val="00C02DDA"/>
    <w:rsid w:val="00C0358E"/>
    <w:rsid w:val="00C05F10"/>
    <w:rsid w:val="00C10B38"/>
    <w:rsid w:val="00C10BC2"/>
    <w:rsid w:val="00C20B14"/>
    <w:rsid w:val="00C2467F"/>
    <w:rsid w:val="00C30645"/>
    <w:rsid w:val="00C339D8"/>
    <w:rsid w:val="00C35130"/>
    <w:rsid w:val="00C353BD"/>
    <w:rsid w:val="00C40284"/>
    <w:rsid w:val="00C4331E"/>
    <w:rsid w:val="00C4405D"/>
    <w:rsid w:val="00C46269"/>
    <w:rsid w:val="00C46AF2"/>
    <w:rsid w:val="00C46C9C"/>
    <w:rsid w:val="00C47CF2"/>
    <w:rsid w:val="00C5059D"/>
    <w:rsid w:val="00C50A7D"/>
    <w:rsid w:val="00C70B4C"/>
    <w:rsid w:val="00C77DCE"/>
    <w:rsid w:val="00C77FEA"/>
    <w:rsid w:val="00C83E82"/>
    <w:rsid w:val="00C87813"/>
    <w:rsid w:val="00C90B97"/>
    <w:rsid w:val="00C91BF1"/>
    <w:rsid w:val="00CA0AAC"/>
    <w:rsid w:val="00CB70F2"/>
    <w:rsid w:val="00CC49F5"/>
    <w:rsid w:val="00CC701A"/>
    <w:rsid w:val="00CE084A"/>
    <w:rsid w:val="00CE3318"/>
    <w:rsid w:val="00CE3767"/>
    <w:rsid w:val="00CE41AE"/>
    <w:rsid w:val="00CE6306"/>
    <w:rsid w:val="00CE71B5"/>
    <w:rsid w:val="00CE72DB"/>
    <w:rsid w:val="00CF0D73"/>
    <w:rsid w:val="00CF21EF"/>
    <w:rsid w:val="00CF4848"/>
    <w:rsid w:val="00D03580"/>
    <w:rsid w:val="00D03C8D"/>
    <w:rsid w:val="00D06BFF"/>
    <w:rsid w:val="00D075F2"/>
    <w:rsid w:val="00D24846"/>
    <w:rsid w:val="00D277D2"/>
    <w:rsid w:val="00D311FF"/>
    <w:rsid w:val="00D35CD3"/>
    <w:rsid w:val="00D41321"/>
    <w:rsid w:val="00D52685"/>
    <w:rsid w:val="00D565A5"/>
    <w:rsid w:val="00D60038"/>
    <w:rsid w:val="00D61313"/>
    <w:rsid w:val="00D61941"/>
    <w:rsid w:val="00D61DBC"/>
    <w:rsid w:val="00D63889"/>
    <w:rsid w:val="00D8038D"/>
    <w:rsid w:val="00D80E30"/>
    <w:rsid w:val="00D811FB"/>
    <w:rsid w:val="00D82E38"/>
    <w:rsid w:val="00D84214"/>
    <w:rsid w:val="00D85EAA"/>
    <w:rsid w:val="00D949AE"/>
    <w:rsid w:val="00D967D3"/>
    <w:rsid w:val="00DB005F"/>
    <w:rsid w:val="00DB3A65"/>
    <w:rsid w:val="00DC0431"/>
    <w:rsid w:val="00DC088C"/>
    <w:rsid w:val="00DC1C08"/>
    <w:rsid w:val="00DC4A99"/>
    <w:rsid w:val="00DC6779"/>
    <w:rsid w:val="00DC70AC"/>
    <w:rsid w:val="00DC7A09"/>
    <w:rsid w:val="00DD14F8"/>
    <w:rsid w:val="00DD4229"/>
    <w:rsid w:val="00DE2546"/>
    <w:rsid w:val="00DE3DC8"/>
    <w:rsid w:val="00DE3FE0"/>
    <w:rsid w:val="00DE50C0"/>
    <w:rsid w:val="00DE5386"/>
    <w:rsid w:val="00DE5D06"/>
    <w:rsid w:val="00DE702C"/>
    <w:rsid w:val="00DF0AE1"/>
    <w:rsid w:val="00DF49A8"/>
    <w:rsid w:val="00DF7393"/>
    <w:rsid w:val="00E00CA4"/>
    <w:rsid w:val="00E016C0"/>
    <w:rsid w:val="00E10D15"/>
    <w:rsid w:val="00E14CDA"/>
    <w:rsid w:val="00E20939"/>
    <w:rsid w:val="00E37117"/>
    <w:rsid w:val="00E401AC"/>
    <w:rsid w:val="00E4194C"/>
    <w:rsid w:val="00E477F4"/>
    <w:rsid w:val="00E53A72"/>
    <w:rsid w:val="00E53B52"/>
    <w:rsid w:val="00E53BBA"/>
    <w:rsid w:val="00E55288"/>
    <w:rsid w:val="00E5656B"/>
    <w:rsid w:val="00E664C6"/>
    <w:rsid w:val="00E7141C"/>
    <w:rsid w:val="00E85ABF"/>
    <w:rsid w:val="00E90C54"/>
    <w:rsid w:val="00E969C5"/>
    <w:rsid w:val="00E96E54"/>
    <w:rsid w:val="00EA0895"/>
    <w:rsid w:val="00EA13BF"/>
    <w:rsid w:val="00EB19C1"/>
    <w:rsid w:val="00EB4490"/>
    <w:rsid w:val="00EB69A6"/>
    <w:rsid w:val="00EC1FEA"/>
    <w:rsid w:val="00EC2762"/>
    <w:rsid w:val="00EC5A8E"/>
    <w:rsid w:val="00ED2645"/>
    <w:rsid w:val="00EE2103"/>
    <w:rsid w:val="00EE46FB"/>
    <w:rsid w:val="00EE4ED3"/>
    <w:rsid w:val="00EF13D0"/>
    <w:rsid w:val="00EF1803"/>
    <w:rsid w:val="00EF5968"/>
    <w:rsid w:val="00F0030E"/>
    <w:rsid w:val="00F01958"/>
    <w:rsid w:val="00F04E02"/>
    <w:rsid w:val="00F22821"/>
    <w:rsid w:val="00F304FB"/>
    <w:rsid w:val="00F32BE0"/>
    <w:rsid w:val="00F344FB"/>
    <w:rsid w:val="00F3569A"/>
    <w:rsid w:val="00F36C4B"/>
    <w:rsid w:val="00F403FC"/>
    <w:rsid w:val="00F405EC"/>
    <w:rsid w:val="00F41A8C"/>
    <w:rsid w:val="00F41C5D"/>
    <w:rsid w:val="00F45731"/>
    <w:rsid w:val="00F458AE"/>
    <w:rsid w:val="00F47FB0"/>
    <w:rsid w:val="00F54C76"/>
    <w:rsid w:val="00F60DF2"/>
    <w:rsid w:val="00F71A7E"/>
    <w:rsid w:val="00F72F99"/>
    <w:rsid w:val="00F7406C"/>
    <w:rsid w:val="00F74276"/>
    <w:rsid w:val="00F74C3A"/>
    <w:rsid w:val="00F76597"/>
    <w:rsid w:val="00F76882"/>
    <w:rsid w:val="00F82074"/>
    <w:rsid w:val="00F93C7F"/>
    <w:rsid w:val="00F96864"/>
    <w:rsid w:val="00FA113D"/>
    <w:rsid w:val="00FA1892"/>
    <w:rsid w:val="00FB1FFE"/>
    <w:rsid w:val="00FB29CB"/>
    <w:rsid w:val="00FB2F53"/>
    <w:rsid w:val="00FB49FB"/>
    <w:rsid w:val="00FB5E1C"/>
    <w:rsid w:val="00FC1E35"/>
    <w:rsid w:val="00FC32A3"/>
    <w:rsid w:val="00FC3900"/>
    <w:rsid w:val="00FC45AF"/>
    <w:rsid w:val="00FC6D29"/>
    <w:rsid w:val="00FD0445"/>
    <w:rsid w:val="00FF03D5"/>
    <w:rsid w:val="00FF1F97"/>
    <w:rsid w:val="00FF398F"/>
    <w:rsid w:val="00FF4366"/>
    <w:rsid w:val="00FF4795"/>
    <w:rsid w:val="260D4031"/>
    <w:rsid w:val="280FF065"/>
    <w:rsid w:val="2F4F92BD"/>
    <w:rsid w:val="317E8AC5"/>
    <w:rsid w:val="35D62ABC"/>
    <w:rsid w:val="37CA518D"/>
    <w:rsid w:val="402D9D10"/>
    <w:rsid w:val="757E95AD"/>
    <w:rsid w:val="79F021CC"/>
    <w:rsid w:val="7CC4F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 style="mso-position-horizontal-relative:margin">
      <v:stroke weight=".25pt"/>
    </o:shapedefaults>
    <o:shapelayout v:ext="edit">
      <o:idmap v:ext="edit" data="1"/>
    </o:shapelayout>
  </w:shapeDefaults>
  <w:decimalSymbol w:val="."/>
  <w:listSeparator w:val=","/>
  <w14:docId w14:val="37E41CB3"/>
  <w15:docId w15:val="{CF0410C6-30F2-471C-AB0D-1A09A396F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Arial" w:hAnsi="Arial" w:cs="Arial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autoRedefine/>
    <w:qFormat/>
    <w:rsid w:val="00812CB5"/>
    <w:pPr>
      <w:keepNext/>
      <w:spacing w:before="240" w:after="240"/>
      <w:outlineLvl w:val="0"/>
    </w:pPr>
    <w:rPr>
      <w:bCs/>
      <w:kern w:val="32"/>
      <w:szCs w:val="32"/>
    </w:rPr>
  </w:style>
  <w:style w:type="paragraph" w:styleId="Heading2">
    <w:name w:val="heading 2"/>
    <w:basedOn w:val="Normal"/>
    <w:next w:val="Normal"/>
    <w:autoRedefine/>
    <w:qFormat/>
    <w:pPr>
      <w:keepNext/>
      <w:spacing w:before="240" w:after="240"/>
      <w:outlineLvl w:val="1"/>
    </w:pPr>
    <w:rPr>
      <w:b/>
      <w:bCs/>
      <w:i/>
      <w:iCs/>
      <w:sz w:val="32"/>
      <w:szCs w:val="28"/>
    </w:rPr>
  </w:style>
  <w:style w:type="paragraph" w:styleId="Heading3">
    <w:name w:val="heading 3"/>
    <w:basedOn w:val="Normal"/>
    <w:next w:val="Normal"/>
    <w:autoRedefine/>
    <w:qFormat/>
    <w:pPr>
      <w:keepNext/>
      <w:spacing w:before="240" w:after="24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spacing w:line="480" w:lineRule="auto"/>
      <w:outlineLvl w:val="3"/>
    </w:pPr>
    <w:rPr>
      <w:rFonts w:ascii="Gill Sans MT" w:hAnsi="Gill Sans MT"/>
      <w:i/>
      <w:iCs/>
      <w:spacing w:val="20"/>
      <w:sz w:val="14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Gill Sans MT" w:hAnsi="Gill Sans MT"/>
      <w:i/>
      <w:iCs/>
      <w:spacing w:val="20"/>
      <w:position w:val="-10"/>
      <w:sz w:val="16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Gill Sans MT" w:hAnsi="Gill Sans MT"/>
      <w:b/>
      <w:bCs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sz w:val="20"/>
    </w:rPr>
  </w:style>
  <w:style w:type="character" w:styleId="PageNumber">
    <w:name w:val="page number"/>
    <w:basedOn w:val="DefaultParagraphFont"/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Heading">
    <w:name w:val="Heading"/>
    <w:basedOn w:val="Heading2"/>
    <w:next w:val="Normal"/>
    <w:rPr>
      <w:i w:val="0"/>
      <w:sz w:val="24"/>
    </w:rPr>
  </w:style>
  <w:style w:type="paragraph" w:customStyle="1" w:styleId="Bullets">
    <w:name w:val="Bullets"/>
    <w:basedOn w:val="Normal"/>
    <w:pPr>
      <w:numPr>
        <w:numId w:val="2"/>
      </w:numPr>
    </w:pPr>
  </w:style>
  <w:style w:type="paragraph" w:customStyle="1" w:styleId="Numbering">
    <w:name w:val="Numbering"/>
    <w:basedOn w:val="Normal"/>
    <w:pPr>
      <w:numPr>
        <w:numId w:val="1"/>
      </w:numPr>
      <w:tabs>
        <w:tab w:val="left" w:pos="720"/>
      </w:tabs>
    </w:pPr>
  </w:style>
  <w:style w:type="paragraph" w:customStyle="1" w:styleId="E-mail">
    <w:name w:val="E-mail"/>
    <w:basedOn w:val="Normal"/>
    <w:rPr>
      <w:spacing w:val="10"/>
      <w:sz w:val="20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812CB5"/>
    <w:rPr>
      <w:rFonts w:ascii="Arial" w:hAnsi="Arial" w:cs="Arial"/>
      <w:bCs/>
      <w:kern w:val="32"/>
      <w:sz w:val="24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F72F99"/>
    <w:pPr>
      <w:ind w:left="720"/>
      <w:contextualSpacing/>
    </w:pPr>
  </w:style>
  <w:style w:type="character" w:styleId="CommentReference">
    <w:name w:val="annotation reference"/>
    <w:basedOn w:val="DefaultParagraphFont"/>
    <w:rsid w:val="004844FB"/>
    <w:rPr>
      <w:sz w:val="16"/>
      <w:szCs w:val="16"/>
    </w:rPr>
  </w:style>
  <w:style w:type="paragraph" w:styleId="CommentText">
    <w:name w:val="annotation text"/>
    <w:basedOn w:val="Normal"/>
    <w:link w:val="CommentTextChar"/>
    <w:rsid w:val="004844F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844FB"/>
    <w:rPr>
      <w:rFonts w:ascii="Arial" w:hAnsi="Arial" w:cs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844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844FB"/>
    <w:rPr>
      <w:rFonts w:ascii="Arial" w:hAnsi="Arial" w:cs="Arial"/>
      <w:b/>
      <w:bCs/>
      <w:lang w:eastAsia="en-US"/>
    </w:rPr>
  </w:style>
  <w:style w:type="table" w:styleId="TableGrid">
    <w:name w:val="Table Grid"/>
    <w:basedOn w:val="TableNormal"/>
    <w:uiPriority w:val="59"/>
    <w:rsid w:val="006042CD"/>
    <w:rPr>
      <w:rFonts w:ascii="Arial" w:eastAsiaTheme="minorHAnsi" w:hAnsi="Arial" w:cs="Arial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35358"/>
    <w:rPr>
      <w:rFonts w:ascii="Arial" w:hAnsi="Arial" w:cs="Arial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11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4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6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9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settings" Target="setting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hants.gov.uk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b77112f6f7945b6b19092f54ff3474e xmlns="c5dbf80e-f509-45f6-9fe5-406e3eefabbb">
      <Terms xmlns="http://schemas.microsoft.com/office/infopath/2007/PartnerControls">
        <TermInfo xmlns="http://schemas.microsoft.com/office/infopath/2007/PartnerControls">
          <TermName xmlns="http://schemas.microsoft.com/office/infopath/2007/PartnerControls">134 - BAE Systems, Elletra Avenue</TermName>
          <TermId xmlns="http://schemas.microsoft.com/office/infopath/2007/PartnerControls">35c66586-dafc-4431-b755-26c28c71d3d0</TermId>
        </TermInfo>
      </Terms>
    </nb77112f6f7945b6b19092f54ff3474e>
    <Item_x0020_ID xmlns="c5dbf80e-f509-45f6-9fe5-406e3eefabbb" xsi:nil="true"/>
    <hc632fe273cb498aa970207d30c3b1d8 xmlns="c5dbf80e-f509-45f6-9fe5-406e3eefabbb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Report</TermName>
          <TermId xmlns="http://schemas.microsoft.com/office/infopath/2007/PartnerControls">34ea6f59-a1ac-4819-8503-2c5e12c8b726</TermId>
        </TermInfo>
      </Terms>
    </hc632fe273cb498aa970207d30c3b1d8>
    <Active_x0020_Document xmlns="c5dbf80e-f509-45f6-9fe5-406e3eefabbb">true</Active_x0020_Document>
    <TaxCatchAll xmlns="c5dbf80e-f509-45f6-9fe5-406e3eefabbb">
      <Value>1820</Value>
      <Value>6</Value>
    </TaxCatchAll>
    <_dlc_ExpireDateSaved xmlns="http://schemas.microsoft.com/sharepoint/v3" xsi:nil="true"/>
    <_dlc_ExpireDate xmlns="http://schemas.microsoft.com/sharepoint/v3">2021-03-20T14:33:34+00:00</_dlc_ExpireDate>
    <_dlc_DocId xmlns="6832c700-11fd-4058-8841-afa5e326791e">STDOCID-1463369570-262665</_dlc_DocId>
    <_dlc_DocIdUrl xmlns="6832c700-11fd-4058-8841-afa5e326791e">
      <Url>https://hants.sharepoint.com/sites/ST/DP/_layouts/15/DocIdRedir.aspx?ID=STDOCID-1463369570-262665</Url>
      <Description>STDOCID-1463369570-262665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haredContentType xmlns="Microsoft.SharePoint.Taxonomy.ContentTypeSync" SourceId="3c5dbf34-c73a-430c-9290-9174ad787734" ContentTypeId="0x0101004E1B537BC2B2AD43A5AF5311D732D3AA3A" PreviousValue="false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Highways Development Planning" ma:contentTypeID="0x0101004E1B537BC2B2AD43A5AF5311D732D3AA3A00911029CDCA82B644A7429FC9936FD5F8" ma:contentTypeVersion="10" ma:contentTypeDescription="" ma:contentTypeScope="" ma:versionID="5428d7433cf009035a23b723d6655ea6">
  <xsd:schema xmlns:xsd="http://www.w3.org/2001/XMLSchema" xmlns:xs="http://www.w3.org/2001/XMLSchema" xmlns:p="http://schemas.microsoft.com/office/2006/metadata/properties" xmlns:ns1="http://schemas.microsoft.com/sharepoint/v3" xmlns:ns2="c5dbf80e-f509-45f6-9fe5-406e3eefabbb" xmlns:ns3="6832c700-11fd-4058-8841-afa5e326791e" targetNamespace="http://schemas.microsoft.com/office/2006/metadata/properties" ma:root="true" ma:fieldsID="161925a2b3f0177660e989e68610e5d4" ns1:_="" ns2:_="" ns3:_="">
    <xsd:import namespace="http://schemas.microsoft.com/sharepoint/v3"/>
    <xsd:import namespace="c5dbf80e-f509-45f6-9fe5-406e3eefabbb"/>
    <xsd:import namespace="6832c700-11fd-4058-8841-afa5e326791e"/>
    <xsd:element name="properties">
      <xsd:complexType>
        <xsd:sequence>
          <xsd:element name="documentManagement">
            <xsd:complexType>
              <xsd:all>
                <xsd:element ref="ns2:hc632fe273cb498aa970207d30c3b1d8" minOccurs="0"/>
                <xsd:element ref="ns2:TaxCatchAll" minOccurs="0"/>
                <xsd:element ref="ns2:TaxCatchAllLabel" minOccurs="0"/>
                <xsd:element ref="ns2:Item_x0020_ID" minOccurs="0"/>
                <xsd:element ref="ns2:Active_x0020_Document" minOccurs="0"/>
                <xsd:element ref="ns1:_dlc_Exempt" minOccurs="0"/>
                <xsd:element ref="ns1:_dlc_ExpireDateSaved" minOccurs="0"/>
                <xsd:element ref="ns1:_dlc_ExpireDate" minOccurs="0"/>
                <xsd:element ref="ns2:nb77112f6f7945b6b19092f54ff3474e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dlc_Exempt" ma:index="14" nillable="true" ma:displayName="Exempt from Policy" ma:hidden="true" ma:internalName="_dlc_Exempt" ma:readOnly="true">
      <xsd:simpleType>
        <xsd:restriction base="dms:Unknown"/>
      </xsd:simpleType>
    </xsd:element>
    <xsd:element name="_dlc_ExpireDateSaved" ma:index="15" nillable="true" ma:displayName="Original Expiration Date" ma:hidden="true" ma:internalName="_dlc_ExpireDateSaved" ma:readOnly="true">
      <xsd:simpleType>
        <xsd:restriction base="dms:DateTime"/>
      </xsd:simpleType>
    </xsd:element>
    <xsd:element name="_dlc_ExpireDate" ma:index="16" nillable="true" ma:displayName="Expiration Date" ma:hidden="true" ma:internalName="_dlc_ExpireDat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dbf80e-f509-45f6-9fe5-406e3eefabbb" elementFormDefault="qualified">
    <xsd:import namespace="http://schemas.microsoft.com/office/2006/documentManagement/types"/>
    <xsd:import namespace="http://schemas.microsoft.com/office/infopath/2007/PartnerControls"/>
    <xsd:element name="hc632fe273cb498aa970207d30c3b1d8" ma:index="8" nillable="true" ma:taxonomy="true" ma:internalName="hc632fe273cb498aa970207d30c3b1d8" ma:taxonomyFieldName="Document_x0020_Type" ma:displayName="Document Type" ma:indexed="true" ma:default="" ma:fieldId="{1c632fe2-73cb-498a-a970-207d30c3b1d8}" ma:sspId="3c5dbf34-c73a-430c-9290-9174ad787734" ma:termSetId="b599ea14-30b5-458d-8ef2-998774c2af3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3cbdf2d2-d56a-4471-855e-60f00347a689}" ma:internalName="TaxCatchAll" ma:showField="CatchAllData" ma:web="6832c700-11fd-4058-8841-afa5e32679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3cbdf2d2-d56a-4471-855e-60f00347a689}" ma:internalName="TaxCatchAllLabel" ma:readOnly="true" ma:showField="CatchAllDataLabel" ma:web="6832c700-11fd-4058-8841-afa5e32679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Item_x0020_ID" ma:index="12" nillable="true" ma:displayName="Item ID" ma:indexed="true" ma:internalName="Item_x0020_ID">
      <xsd:simpleType>
        <xsd:restriction base="dms:Text">
          <xsd:maxLength value="255"/>
        </xsd:restriction>
      </xsd:simpleType>
    </xsd:element>
    <xsd:element name="Active_x0020_Document" ma:index="13" nillable="true" ma:displayName="Active Document" ma:default="1" ma:internalName="Active_x0020_Document">
      <xsd:simpleType>
        <xsd:restriction base="dms:Boolean"/>
      </xsd:simpleType>
    </xsd:element>
    <xsd:element name="nb77112f6f7945b6b19092f54ff3474e" ma:index="17" ma:taxonomy="true" ma:internalName="nb77112f6f7945b6b19092f54ff3474e" ma:taxonomyFieldName="Highways_x0020_Development_x0020_Planning" ma:displayName="Highways Development Planning" ma:indexed="true" ma:readOnly="false" ma:default="" ma:fieldId="{7b77112f-6f79-45b6-b190-92f54ff3474e}" ma:sspId="3c5dbf34-c73a-430c-9290-9174ad787734" ma:termSetId="eaa43e7a-8347-4fc1-934a-40660d55b851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32c700-11fd-4058-8841-afa5e326791e" elementFormDefault="qualified">
    <xsd:import namespace="http://schemas.microsoft.com/office/2006/documentManagement/types"/>
    <xsd:import namespace="http://schemas.microsoft.com/office/infopath/2007/PartnerControls"/>
    <xsd:element name="_dlc_DocId" ma:index="19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0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1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Microsoft.Office.RecordsManagement.PolicyFeatures.ExpirationEventReceiver</Name>
    <Synchronization>Synchronous</Synchronization>
    <Type>10001</Type>
    <SequenceNumber>101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10002</Type>
    <SequenceNumber>102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10004</Type>
    <SequenceNumber>103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10006</Type>
    <SequenceNumber>104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10009</Type>
    <SequenceNumber>105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?mso-contentType ?>
<p:Policy xmlns:p="office.server.policy" id="" local="true">
  <p:Name>HCC Default Document</p:Name>
  <p:Description/>
  <p:Statement/>
  <p:PolicyItems>
    <p:PolicyItem featureId="Microsoft.Office.RecordsManagement.PolicyFeatures.Expiration" staticId="0x0101004E1B537BC2B2AD43A5AF5311D732D3AA|1208973698" UniqueId="7962c2ff-e67b-4a9b-a32b-eab0d2d90b59">
      <p:Name>Retention</p:Name>
      <p:Description>Automatic scheduling of content for processing, and performing a retention action on content that has reached its due date.</p:Description>
      <p:CustomData>
        <Schedules nextStageId="2">
          <Schedule type="Default">
            <stages>
              <data stageId="1">
                <formula id="Microsoft.Office.RecordsManagement.PolicyFeatures.Expiration.Formula.BuiltIn">
                  <number>2</number>
                  <property>Modified</property>
                  <propertyId>28cf69c5-fa48-462a-b5cd-27b6f9d2bd5f</propertyId>
                  <period>years</period>
                </formula>
                <action type="action" id="Microsoft.Office.RecordsManagement.PolicyFeatures.Expiration.Action.MoveToRecycleBin"/>
              </data>
            </stages>
          </Schedule>
        </Schedules>
      </p:CustomData>
    </p:PolicyItem>
  </p:PolicyItems>
</p:Policy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E7263B-3EC7-4326-B489-F1D5592F4A6D}">
  <ds:schemaRefs>
    <ds:schemaRef ds:uri="http://schemas.openxmlformats.org/package/2006/metadata/core-properties"/>
    <ds:schemaRef ds:uri="c5dbf80e-f509-45f6-9fe5-406e3eefabbb"/>
    <ds:schemaRef ds:uri="http://schemas.microsoft.com/office/2006/metadata/properties"/>
    <ds:schemaRef ds:uri="http://purl.org/dc/dcmitype/"/>
    <ds:schemaRef ds:uri="http://schemas.microsoft.com/sharepoint/v3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6832c700-11fd-4058-8841-afa5e326791e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DDB678B-3729-43F8-B0F8-F51D2804B4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4F60DF-28EE-4118-92C3-6BF3D745E5EE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F1A97DA7-BB6E-49B8-A9F8-EA63EC2703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5dbf80e-f509-45f6-9fe5-406e3eefabbb"/>
    <ds:schemaRef ds:uri="6832c700-11fd-4058-8841-afa5e32679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DF241A97-2891-4C08-BC87-5774239D958B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2179E895-B090-43DA-92DB-C2342EA17313}">
  <ds:schemaRefs>
    <ds:schemaRef ds:uri="office.server.policy"/>
  </ds:schemaRefs>
</ds:datastoreItem>
</file>

<file path=customXml/itemProps7.xml><?xml version="1.0" encoding="utf-8"?>
<ds:datastoreItem xmlns:ds="http://schemas.openxmlformats.org/officeDocument/2006/customXml" ds:itemID="{BCDE80A4-620C-43E8-A77C-5C8F7B545D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6</Pages>
  <Words>2082</Words>
  <Characters>11870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6-3--13-134 BAE PA Response November 2018</vt:lpstr>
    </vt:vector>
  </TitlesOfParts>
  <Company>Dell Computer Corporation</Company>
  <LinksUpToDate>false</LinksUpToDate>
  <CharactersWithSpaces>13925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6-3--13-134 BAE PA Response November 2018</dc:title>
  <dc:subject>Letter Template</dc:subject>
  <dc:creator>surilg</dc:creator>
  <cp:keywords/>
  <cp:lastModifiedBy>Hirst, Chris</cp:lastModifiedBy>
  <cp:revision>400</cp:revision>
  <cp:lastPrinted>2019-03-20T13:16:00Z</cp:lastPrinted>
  <dcterms:created xsi:type="dcterms:W3CDTF">2018-11-21T09:10:00Z</dcterms:created>
  <dcterms:modified xsi:type="dcterms:W3CDTF">2019-03-20T14:33:00Z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0x0101004E1B537BC2B2AD43A5AF5311D732D3AA3A00911029CDCA82B644A7429FC9936FD5F8</vt:lpwstr>
  </property>
  <property fmtid="{D5CDD505-2E9C-101B-9397-08002B2CF9AE}" pid="3" name="Highways Development Planning">
    <vt:lpwstr>1820;#134 - BAE Systems, Elletra Avenue|35c66586-dafc-4431-b755-26c28c71d3d0</vt:lpwstr>
  </property>
  <property fmtid="{D5CDD505-2E9C-101B-9397-08002B2CF9AE}" pid="4" name="Order">
    <vt:r8>100</vt:r8>
  </property>
  <property fmtid="{D5CDD505-2E9C-101B-9397-08002B2CF9AE}" pid="5" name="Document Type">
    <vt:lpwstr>6;#Report|34ea6f59-a1ac-4819-8503-2c5e12c8b726</vt:lpwstr>
  </property>
  <property fmtid="{D5CDD505-2E9C-101B-9397-08002B2CF9AE}" pid="6" name="_dlc_policyId">
    <vt:lpwstr>0x0101004E1B537BC2B2AD43A5AF5311D732D3AA|1208973698</vt:lpwstr>
  </property>
  <property fmtid="{D5CDD505-2E9C-101B-9397-08002B2CF9AE}" pid="7" name="ecm_ItemDeleteBlockHolders">
    <vt:lpwstr/>
  </property>
  <property fmtid="{D5CDD505-2E9C-101B-9397-08002B2CF9AE}" pid="8" name="ItemRetentionFormula">
    <vt:lpwstr>&lt;formula id="Microsoft.Office.RecordsManagement.PolicyFeatures.Expiration.Formula.BuiltIn"&gt;&lt;number&gt;2&lt;/number&gt;&lt;property&gt;Modified&lt;/property&gt;&lt;propertyId&gt;28cf69c5-fa48-462a-b5cd-27b6f9d2bd5f&lt;/propertyId&gt;&lt;period&gt;years&lt;/period&gt;&lt;/formula&gt;</vt:lpwstr>
  </property>
  <property fmtid="{D5CDD505-2E9C-101B-9397-08002B2CF9AE}" pid="9" name="IconOverlay">
    <vt:lpwstr/>
  </property>
  <property fmtid="{D5CDD505-2E9C-101B-9397-08002B2CF9AE}" pid="10" name="ecm_RecordRestrictions">
    <vt:lpwstr/>
  </property>
  <property fmtid="{D5CDD505-2E9C-101B-9397-08002B2CF9AE}" pid="11" name="ecm_ItemLockHolders">
    <vt:lpwstr/>
  </property>
  <property fmtid="{D5CDD505-2E9C-101B-9397-08002B2CF9AE}" pid="12" name="_dlc_DocIdItemGuid">
    <vt:lpwstr>47560d19-9a14-4735-af0b-c7e54868b682</vt:lpwstr>
  </property>
  <property fmtid="{D5CDD505-2E9C-101B-9397-08002B2CF9AE}" pid="13" name="bb3aa47ebf1a448dac0ecc5996e92adc">
    <vt:lpwstr/>
  </property>
  <property fmtid="{D5CDD505-2E9C-101B-9397-08002B2CF9AE}" pid="14" name="Highways Act Section 278">
    <vt:lpwstr/>
  </property>
  <property fmtid="{D5CDD505-2E9C-101B-9397-08002B2CF9AE}" pid="15" name="Highways Local Development Control">
    <vt:lpwstr/>
  </property>
  <property fmtid="{D5CDD505-2E9C-101B-9397-08002B2CF9AE}" pid="16" name="S278">
    <vt:lpwstr/>
  </property>
  <property fmtid="{D5CDD505-2E9C-101B-9397-08002B2CF9AE}" pid="17" name="a2040a9b9ae14507b0d03e6d9187023f">
    <vt:lpwstr/>
  </property>
  <property fmtid="{D5CDD505-2E9C-101B-9397-08002B2CF9AE}" pid="18" name="Calendar Year">
    <vt:lpwstr/>
  </property>
  <property fmtid="{D5CDD505-2E9C-101B-9397-08002B2CF9AE}" pid="19" name="n953dd2ffbb64c53b292b58a54a90d2c">
    <vt:lpwstr/>
  </property>
  <property fmtid="{D5CDD505-2E9C-101B-9397-08002B2CF9AE}" pid="20" name="ETE Groups and Meetings">
    <vt:lpwstr/>
  </property>
  <property fmtid="{D5CDD505-2E9C-101B-9397-08002B2CF9AE}" pid="21" name="Highways Act Section 38">
    <vt:lpwstr/>
  </property>
  <property fmtid="{D5CDD505-2E9C-101B-9397-08002B2CF9AE}" pid="22" name="nbdd3df821664f10b649afbb2e592da9">
    <vt:lpwstr/>
  </property>
  <property fmtid="{D5CDD505-2E9C-101B-9397-08002B2CF9AE}" pid="23" name="a5014d6aea324211a2ad4bfa94322ef9">
    <vt:lpwstr/>
  </property>
  <property fmtid="{D5CDD505-2E9C-101B-9397-08002B2CF9AE}" pid="24" name="Highways Act Section 220 - Building Control">
    <vt:lpwstr/>
  </property>
  <property fmtid="{D5CDD505-2E9C-101B-9397-08002B2CF9AE}" pid="25" name="m8901af1afb7410f99d1a15ad3be205f">
    <vt:lpwstr/>
  </property>
  <property fmtid="{D5CDD505-2E9C-101B-9397-08002B2CF9AE}" pid="26" name="k57637ccf41c42bda9c4e094343ae902">
    <vt:lpwstr/>
  </property>
  <property fmtid="{D5CDD505-2E9C-101B-9397-08002B2CF9AE}" pid="27" name="AuthorIds_UIVersion_2048">
    <vt:lpwstr>35</vt:lpwstr>
  </property>
  <property fmtid="{D5CDD505-2E9C-101B-9397-08002B2CF9AE}" pid="28" name="AuthorIds_UIVersion_4096">
    <vt:lpwstr>289</vt:lpwstr>
  </property>
  <property fmtid="{D5CDD505-2E9C-101B-9397-08002B2CF9AE}" pid="29" name="AuthorIds_UIVersion_4608">
    <vt:lpwstr>35</vt:lpwstr>
  </property>
  <property fmtid="{D5CDD505-2E9C-101B-9397-08002B2CF9AE}" pid="30" name="AuthorIds_UIVersion_10240">
    <vt:lpwstr>289</vt:lpwstr>
  </property>
  <property fmtid="{D5CDD505-2E9C-101B-9397-08002B2CF9AE}" pid="31" name="AuthorIds_UIVersion_11776">
    <vt:lpwstr>289</vt:lpwstr>
  </property>
  <property fmtid="{D5CDD505-2E9C-101B-9397-08002B2CF9AE}" pid="32" name="AuthorIds_UIVersion_12288">
    <vt:lpwstr>35,289</vt:lpwstr>
  </property>
  <property fmtid="{D5CDD505-2E9C-101B-9397-08002B2CF9AE}" pid="33" name="AuthorIds_UIVersion_12800">
    <vt:lpwstr>289</vt:lpwstr>
  </property>
  <property fmtid="{D5CDD505-2E9C-101B-9397-08002B2CF9AE}" pid="34" name="AuthorIds_UIVersion_13312">
    <vt:lpwstr>35</vt:lpwstr>
  </property>
  <property fmtid="{D5CDD505-2E9C-101B-9397-08002B2CF9AE}" pid="35" name="AuthorIds_UIVersion_13824">
    <vt:lpwstr>35</vt:lpwstr>
  </property>
  <property fmtid="{D5CDD505-2E9C-101B-9397-08002B2CF9AE}" pid="36" name="AuthorIds_UIVersion_14336">
    <vt:lpwstr>35</vt:lpwstr>
  </property>
  <property fmtid="{D5CDD505-2E9C-101B-9397-08002B2CF9AE}" pid="37" name="AuthorIds_UIVersion_15360">
    <vt:lpwstr>289</vt:lpwstr>
  </property>
  <property fmtid="{D5CDD505-2E9C-101B-9397-08002B2CF9AE}" pid="38" name="AuthorIds_UIVersion_15872">
    <vt:lpwstr>289</vt:lpwstr>
  </property>
</Properties>
</file>