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16AF06" w14:textId="3AFFCF6E" w:rsidR="005179DD" w:rsidRPr="00BF53A0" w:rsidRDefault="00555D2B">
      <w:pPr>
        <w:rPr>
          <w:b/>
          <w:sz w:val="32"/>
          <w:szCs w:val="32"/>
        </w:rPr>
      </w:pPr>
      <w:r w:rsidRPr="00BF53A0">
        <w:rPr>
          <w:b/>
          <w:sz w:val="32"/>
          <w:szCs w:val="32"/>
        </w:rPr>
        <w:t xml:space="preserve">Design and Access Statement </w:t>
      </w:r>
      <w:proofErr w:type="gramStart"/>
      <w:r w:rsidRPr="00BF53A0">
        <w:rPr>
          <w:b/>
          <w:sz w:val="32"/>
          <w:szCs w:val="32"/>
        </w:rPr>
        <w:t xml:space="preserve">for </w:t>
      </w:r>
      <w:r w:rsidR="00AF6684">
        <w:rPr>
          <w:b/>
          <w:sz w:val="32"/>
          <w:szCs w:val="32"/>
        </w:rPr>
        <w:t xml:space="preserve"> garage</w:t>
      </w:r>
      <w:proofErr w:type="gramEnd"/>
      <w:r w:rsidR="00AF6684">
        <w:rPr>
          <w:b/>
          <w:sz w:val="32"/>
          <w:szCs w:val="32"/>
        </w:rPr>
        <w:t xml:space="preserve"> extension at </w:t>
      </w:r>
      <w:r w:rsidRPr="00BF53A0">
        <w:rPr>
          <w:b/>
          <w:sz w:val="32"/>
          <w:szCs w:val="32"/>
        </w:rPr>
        <w:t xml:space="preserve">93 Seafront </w:t>
      </w:r>
      <w:proofErr w:type="spellStart"/>
      <w:r w:rsidRPr="00BF53A0">
        <w:rPr>
          <w:b/>
          <w:sz w:val="32"/>
          <w:szCs w:val="32"/>
        </w:rPr>
        <w:t>Hayling</w:t>
      </w:r>
      <w:proofErr w:type="spellEnd"/>
      <w:r w:rsidRPr="00BF53A0">
        <w:rPr>
          <w:b/>
          <w:sz w:val="32"/>
          <w:szCs w:val="32"/>
        </w:rPr>
        <w:t xml:space="preserve"> Island</w:t>
      </w:r>
    </w:p>
    <w:p w14:paraId="0D456E25" w14:textId="77777777" w:rsidR="00555D2B" w:rsidRDefault="00555D2B"/>
    <w:p w14:paraId="3B9F49BF" w14:textId="77777777" w:rsidR="00555D2B" w:rsidRDefault="00555D2B"/>
    <w:p w14:paraId="68DD0917" w14:textId="77777777" w:rsidR="00BF53A0" w:rsidRDefault="00555D2B">
      <w:pPr>
        <w:rPr>
          <w:sz w:val="28"/>
          <w:szCs w:val="28"/>
        </w:rPr>
      </w:pPr>
      <w:r w:rsidRPr="00BF53A0">
        <w:rPr>
          <w:sz w:val="28"/>
          <w:szCs w:val="28"/>
        </w:rPr>
        <w:t>This property</w:t>
      </w:r>
      <w:r w:rsidR="00BF53A0">
        <w:rPr>
          <w:sz w:val="28"/>
          <w:szCs w:val="28"/>
        </w:rPr>
        <w:t xml:space="preserve"> is located on the seafront at </w:t>
      </w:r>
      <w:proofErr w:type="spellStart"/>
      <w:r w:rsidR="00BF53A0">
        <w:rPr>
          <w:sz w:val="28"/>
          <w:szCs w:val="28"/>
        </w:rPr>
        <w:t>H</w:t>
      </w:r>
      <w:r w:rsidRPr="00BF53A0">
        <w:rPr>
          <w:sz w:val="28"/>
          <w:szCs w:val="28"/>
        </w:rPr>
        <w:t>ayling</w:t>
      </w:r>
      <w:proofErr w:type="spellEnd"/>
      <w:r w:rsidRPr="00BF53A0">
        <w:rPr>
          <w:sz w:val="28"/>
          <w:szCs w:val="28"/>
        </w:rPr>
        <w:t xml:space="preserve"> </w:t>
      </w:r>
      <w:r w:rsidR="00BF53A0">
        <w:rPr>
          <w:sz w:val="28"/>
          <w:szCs w:val="28"/>
        </w:rPr>
        <w:t>I</w:t>
      </w:r>
      <w:r w:rsidRPr="00BF53A0">
        <w:rPr>
          <w:sz w:val="28"/>
          <w:szCs w:val="28"/>
        </w:rPr>
        <w:t xml:space="preserve">sland offering rear views across the heathland to the sea. </w:t>
      </w:r>
    </w:p>
    <w:p w14:paraId="02B295FE" w14:textId="77777777" w:rsidR="00555D2B" w:rsidRPr="00BF53A0" w:rsidRDefault="00555D2B">
      <w:pPr>
        <w:rPr>
          <w:sz w:val="28"/>
          <w:szCs w:val="28"/>
        </w:rPr>
      </w:pPr>
      <w:r w:rsidRPr="00BF53A0">
        <w:rPr>
          <w:sz w:val="28"/>
          <w:szCs w:val="28"/>
        </w:rPr>
        <w:t xml:space="preserve"> </w:t>
      </w:r>
    </w:p>
    <w:p w14:paraId="65DD5C3A" w14:textId="096A0F59" w:rsidR="00AF6684" w:rsidRDefault="00AF6684">
      <w:pPr>
        <w:rPr>
          <w:sz w:val="28"/>
          <w:szCs w:val="28"/>
        </w:rPr>
      </w:pPr>
      <w:r>
        <w:rPr>
          <w:sz w:val="28"/>
          <w:szCs w:val="28"/>
        </w:rPr>
        <w:t xml:space="preserve">The proposal is for a modern style extension and refurbishment of the existing single garage at the front of the property to provide gym and home office facilities to the owner. The design has been kept to single storey and sits in the shadow of the neighbouring annex building. </w:t>
      </w:r>
    </w:p>
    <w:p w14:paraId="3C63458F" w14:textId="163DB3CF" w:rsidR="00BF53A0" w:rsidRDefault="00AF6684">
      <w:pPr>
        <w:rPr>
          <w:sz w:val="28"/>
          <w:szCs w:val="28"/>
        </w:rPr>
      </w:pPr>
      <w:r>
        <w:rPr>
          <w:sz w:val="28"/>
          <w:szCs w:val="28"/>
        </w:rPr>
        <w:t>Due to the front boundary it will not be visible from the highway and due to its single storey design will not create any overlooking or privacy issues</w:t>
      </w:r>
    </w:p>
    <w:p w14:paraId="4DBC6057" w14:textId="44448E22" w:rsidR="00AF6684" w:rsidRDefault="00AF6684">
      <w:pPr>
        <w:rPr>
          <w:sz w:val="28"/>
          <w:szCs w:val="28"/>
        </w:rPr>
      </w:pPr>
      <w:r>
        <w:rPr>
          <w:sz w:val="28"/>
          <w:szCs w:val="28"/>
        </w:rPr>
        <w:t>As part of the proposal the second larger prefabricated garage will be removed to allow a landscaping scheme giving a revised drive layout and a more visually appealing entrance to the main property</w:t>
      </w:r>
    </w:p>
    <w:p w14:paraId="394ACEBD" w14:textId="77777777" w:rsidR="00BF53A0" w:rsidRPr="00BF53A0" w:rsidRDefault="00BF53A0">
      <w:pPr>
        <w:rPr>
          <w:sz w:val="28"/>
          <w:szCs w:val="28"/>
        </w:rPr>
      </w:pPr>
    </w:p>
    <w:p w14:paraId="05EA0E44" w14:textId="77777777" w:rsidR="00555D2B" w:rsidRPr="00BF53A0" w:rsidRDefault="00555D2B">
      <w:pPr>
        <w:rPr>
          <w:sz w:val="28"/>
          <w:szCs w:val="28"/>
        </w:rPr>
      </w:pPr>
      <w:r w:rsidRPr="00BF53A0">
        <w:rPr>
          <w:sz w:val="28"/>
          <w:szCs w:val="28"/>
        </w:rPr>
        <w:t xml:space="preserve">It should be note that no </w:t>
      </w:r>
      <w:r w:rsidR="00BF53A0" w:rsidRPr="00BF53A0">
        <w:rPr>
          <w:sz w:val="28"/>
          <w:szCs w:val="28"/>
        </w:rPr>
        <w:t>changes are proposed to boundar</w:t>
      </w:r>
      <w:r w:rsidRPr="00BF53A0">
        <w:rPr>
          <w:sz w:val="28"/>
          <w:szCs w:val="28"/>
        </w:rPr>
        <w:t xml:space="preserve">ies </w:t>
      </w:r>
      <w:r w:rsidR="00BF53A0" w:rsidRPr="00BF53A0">
        <w:rPr>
          <w:sz w:val="28"/>
          <w:szCs w:val="28"/>
        </w:rPr>
        <w:t>or highw</w:t>
      </w:r>
      <w:bookmarkStart w:id="0" w:name="_GoBack"/>
      <w:bookmarkEnd w:id="0"/>
      <w:r w:rsidR="00BF53A0" w:rsidRPr="00BF53A0">
        <w:rPr>
          <w:sz w:val="28"/>
          <w:szCs w:val="28"/>
        </w:rPr>
        <w:t>ay access.</w:t>
      </w:r>
    </w:p>
    <w:sectPr w:rsidR="00555D2B" w:rsidRPr="00BF53A0" w:rsidSect="005179D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altName w:val="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D2B"/>
    <w:rsid w:val="005179DD"/>
    <w:rsid w:val="00555D2B"/>
    <w:rsid w:val="007E2F32"/>
    <w:rsid w:val="00AF6684"/>
    <w:rsid w:val="00BF53A0"/>
    <w:rsid w:val="00EE430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17F43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135</Words>
  <Characters>774</Characters>
  <Application>Microsoft Macintosh Word</Application>
  <DocSecurity>0</DocSecurity>
  <Lines>6</Lines>
  <Paragraphs>1</Paragraphs>
  <ScaleCrop>false</ScaleCrop>
  <Company/>
  <LinksUpToDate>false</LinksUpToDate>
  <CharactersWithSpaces>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4</cp:revision>
  <dcterms:created xsi:type="dcterms:W3CDTF">2017-02-23T10:58:00Z</dcterms:created>
  <dcterms:modified xsi:type="dcterms:W3CDTF">2018-04-03T14:55:00Z</dcterms:modified>
</cp:coreProperties>
</file>