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354" w:rsidRPr="0060210E" w:rsidRDefault="0060210E" w:rsidP="0060210E">
      <w:pPr>
        <w:jc w:val="center"/>
        <w:rPr>
          <w:b/>
        </w:rPr>
      </w:pPr>
      <w:r w:rsidRPr="0060210E">
        <w:rPr>
          <w:b/>
        </w:rPr>
        <w:t>DESIGN AND ACCESS STATEMENT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  <w:r>
        <w:t>39 West Street</w:t>
      </w:r>
    </w:p>
    <w:p w:rsidR="0060210E" w:rsidRDefault="0060210E" w:rsidP="0060210E">
      <w:pPr>
        <w:jc w:val="center"/>
      </w:pPr>
      <w:r>
        <w:t>Havant</w:t>
      </w:r>
    </w:p>
    <w:p w:rsidR="0060210E" w:rsidRDefault="0060210E" w:rsidP="0060210E">
      <w:pPr>
        <w:jc w:val="center"/>
      </w:pPr>
      <w:r>
        <w:t>Hants</w:t>
      </w:r>
    </w:p>
    <w:p w:rsidR="0060210E" w:rsidRDefault="0060210E" w:rsidP="0060210E">
      <w:pPr>
        <w:jc w:val="center"/>
      </w:pPr>
      <w:r>
        <w:t>PO9 1LA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  <w:r>
        <w:t xml:space="preserve">Replacement of 3 no. shop fronts </w:t>
      </w:r>
      <w:r w:rsidR="00B22493">
        <w:t>with associated</w:t>
      </w:r>
    </w:p>
    <w:p w:rsidR="0060210E" w:rsidRDefault="00847CDF" w:rsidP="0060210E">
      <w:pPr>
        <w:jc w:val="center"/>
      </w:pPr>
      <w:proofErr w:type="gramStart"/>
      <w:r>
        <w:t>e</w:t>
      </w:r>
      <w:r w:rsidR="0060210E">
        <w:t>ntrance</w:t>
      </w:r>
      <w:proofErr w:type="gramEnd"/>
      <w:r w:rsidR="0060210E">
        <w:t xml:space="preserve"> doors, display windows and top hung window</w:t>
      </w:r>
      <w:r w:rsidR="00B22493">
        <w:t>s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  <w:r>
        <w:t>Geo and R Carrell Properties Ltd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  <w:r>
        <w:t>Job No: 1794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  <w:r>
        <w:t>November 2017</w:t>
      </w: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60210E" w:rsidRDefault="0060210E" w:rsidP="0060210E">
      <w:pPr>
        <w:jc w:val="center"/>
      </w:pPr>
    </w:p>
    <w:p w:rsidR="00C350F1" w:rsidRDefault="00C350F1" w:rsidP="0060210E">
      <w:pPr>
        <w:jc w:val="center"/>
      </w:pPr>
    </w:p>
    <w:p w:rsidR="00C350F1" w:rsidRDefault="00C350F1" w:rsidP="0060210E">
      <w:pPr>
        <w:jc w:val="center"/>
      </w:pPr>
    </w:p>
    <w:p w:rsidR="00C350F1" w:rsidRDefault="00C350F1" w:rsidP="0060210E">
      <w:pPr>
        <w:jc w:val="center"/>
      </w:pPr>
    </w:p>
    <w:p w:rsidR="00C350F1" w:rsidRDefault="00C350F1" w:rsidP="0060210E">
      <w:pPr>
        <w:jc w:val="center"/>
      </w:pPr>
    </w:p>
    <w:p w:rsidR="00C350F1" w:rsidRDefault="00C350F1" w:rsidP="0060210E">
      <w:pPr>
        <w:jc w:val="center"/>
      </w:pPr>
    </w:p>
    <w:p w:rsidR="0060210E" w:rsidRPr="0060210E" w:rsidRDefault="0060210E" w:rsidP="0060210E">
      <w:pPr>
        <w:jc w:val="center"/>
        <w:rPr>
          <w:color w:val="FF0000"/>
        </w:rPr>
      </w:pPr>
      <w:r w:rsidRPr="0060210E">
        <w:rPr>
          <w:color w:val="FF0000"/>
        </w:rPr>
        <w:t>ADP Architects Ltd</w:t>
      </w:r>
    </w:p>
    <w:p w:rsidR="0060210E" w:rsidRDefault="0060210E" w:rsidP="0060210E">
      <w:pPr>
        <w:jc w:val="center"/>
      </w:pPr>
      <w:r>
        <w:t>Richmond Court</w:t>
      </w:r>
    </w:p>
    <w:p w:rsidR="0060210E" w:rsidRDefault="0060210E" w:rsidP="0060210E">
      <w:pPr>
        <w:jc w:val="center"/>
      </w:pPr>
      <w:r>
        <w:t>94 Botley Road</w:t>
      </w:r>
    </w:p>
    <w:p w:rsidR="0060210E" w:rsidRDefault="0060210E" w:rsidP="0060210E">
      <w:pPr>
        <w:jc w:val="center"/>
      </w:pPr>
      <w:r>
        <w:t>Park Gate</w:t>
      </w:r>
    </w:p>
    <w:p w:rsidR="0060210E" w:rsidRDefault="0060210E" w:rsidP="0060210E">
      <w:pPr>
        <w:jc w:val="center"/>
      </w:pPr>
      <w:r>
        <w:t>Southampton</w:t>
      </w:r>
    </w:p>
    <w:p w:rsidR="0060210E" w:rsidRDefault="0060210E" w:rsidP="0060210E">
      <w:pPr>
        <w:jc w:val="center"/>
      </w:pPr>
      <w:r>
        <w:t>SO31 1BA</w:t>
      </w:r>
    </w:p>
    <w:p w:rsidR="00C350F1" w:rsidRDefault="00C350F1" w:rsidP="0060210E">
      <w:pPr>
        <w:jc w:val="center"/>
      </w:pPr>
    </w:p>
    <w:p w:rsidR="00C350F1" w:rsidRDefault="00C350F1" w:rsidP="0060210E">
      <w:pPr>
        <w:jc w:val="center"/>
      </w:pPr>
    </w:p>
    <w:p w:rsidR="00C350F1" w:rsidRPr="005723D2" w:rsidRDefault="00C350F1" w:rsidP="00C350F1">
      <w:pPr>
        <w:rPr>
          <w:b/>
        </w:rPr>
      </w:pPr>
      <w:r w:rsidRPr="005723D2">
        <w:rPr>
          <w:b/>
        </w:rPr>
        <w:lastRenderedPageBreak/>
        <w:t>CONTENTS</w:t>
      </w:r>
    </w:p>
    <w:p w:rsidR="005723D2" w:rsidRDefault="005723D2" w:rsidP="00C350F1"/>
    <w:p w:rsidR="005723D2" w:rsidRDefault="005723D2" w:rsidP="00C350F1">
      <w:r>
        <w:t>1.0</w:t>
      </w:r>
      <w:r>
        <w:tab/>
        <w:t>Design</w:t>
      </w:r>
    </w:p>
    <w:p w:rsidR="005723D2" w:rsidRDefault="005723D2" w:rsidP="00C350F1"/>
    <w:p w:rsidR="005723D2" w:rsidRDefault="005723D2" w:rsidP="00C350F1">
      <w:r>
        <w:t>2.0</w:t>
      </w:r>
      <w:r>
        <w:tab/>
        <w:t>Access</w:t>
      </w:r>
    </w:p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Pr="00EE415B" w:rsidRDefault="005723D2" w:rsidP="00C350F1">
      <w:pPr>
        <w:rPr>
          <w:b/>
        </w:rPr>
      </w:pPr>
      <w:r w:rsidRPr="00EE415B">
        <w:rPr>
          <w:b/>
        </w:rPr>
        <w:lastRenderedPageBreak/>
        <w:t>1.0</w:t>
      </w:r>
      <w:r w:rsidRPr="00EE415B">
        <w:rPr>
          <w:b/>
        </w:rPr>
        <w:tab/>
        <w:t>DESIGN</w:t>
      </w:r>
    </w:p>
    <w:p w:rsidR="005723D2" w:rsidRDefault="005723D2" w:rsidP="00C350F1"/>
    <w:p w:rsidR="005723D2" w:rsidRDefault="005723D2" w:rsidP="00C350F1">
      <w:pPr>
        <w:rPr>
          <w:u w:val="single"/>
        </w:rPr>
      </w:pPr>
      <w:r>
        <w:tab/>
      </w:r>
      <w:r w:rsidRPr="005723D2">
        <w:rPr>
          <w:u w:val="single"/>
        </w:rPr>
        <w:t>Design Process</w:t>
      </w:r>
    </w:p>
    <w:p w:rsidR="005723D2" w:rsidRDefault="005723D2" w:rsidP="00C350F1">
      <w:r>
        <w:tab/>
      </w:r>
    </w:p>
    <w:p w:rsidR="005723D2" w:rsidRDefault="005723D2" w:rsidP="00C350F1">
      <w:r>
        <w:tab/>
        <w:t xml:space="preserve">Construction of 3 new shop fronts providing access to new subdivision of the existing </w:t>
      </w:r>
      <w:r>
        <w:tab/>
        <w:t>building with manually operated glazed doors and top hung windows.</w:t>
      </w:r>
    </w:p>
    <w:p w:rsidR="005723D2" w:rsidRDefault="005723D2" w:rsidP="00C350F1"/>
    <w:p w:rsidR="005723D2" w:rsidRDefault="005723D2" w:rsidP="00C350F1">
      <w:pPr>
        <w:rPr>
          <w:u w:val="single"/>
        </w:rPr>
      </w:pPr>
      <w:r>
        <w:tab/>
      </w:r>
      <w:r w:rsidRPr="005723D2">
        <w:rPr>
          <w:u w:val="single"/>
        </w:rPr>
        <w:t>Use</w:t>
      </w:r>
    </w:p>
    <w:p w:rsidR="005723D2" w:rsidRDefault="005723D2" w:rsidP="00C350F1">
      <w:pPr>
        <w:rPr>
          <w:u w:val="single"/>
        </w:rPr>
      </w:pPr>
    </w:p>
    <w:p w:rsidR="003202FA" w:rsidRDefault="005723D2" w:rsidP="00C350F1">
      <w:r>
        <w:tab/>
        <w:t>The premises fall within the current landowner’</w:t>
      </w:r>
      <w:r w:rsidR="003202FA">
        <w:t xml:space="preserve">s boundary, this comprises of the unit </w:t>
      </w:r>
      <w:r w:rsidR="003202FA">
        <w:tab/>
      </w:r>
    </w:p>
    <w:p w:rsidR="005723D2" w:rsidRPr="00C518EF" w:rsidRDefault="003202FA" w:rsidP="00C350F1">
      <w:r>
        <w:tab/>
      </w:r>
      <w:proofErr w:type="gramStart"/>
      <w:r w:rsidR="00C518EF">
        <w:t>previously</w:t>
      </w:r>
      <w:proofErr w:type="gramEnd"/>
      <w:r w:rsidR="00C518EF">
        <w:t xml:space="preserve"> vacated by HSBC Bank </w:t>
      </w:r>
      <w:r w:rsidR="00B22493">
        <w:t xml:space="preserve">on </w:t>
      </w:r>
      <w:r w:rsidR="00C518EF">
        <w:t>31.03.2017.</w:t>
      </w:r>
    </w:p>
    <w:p w:rsidR="003202FA" w:rsidRDefault="003202FA" w:rsidP="00C350F1"/>
    <w:p w:rsidR="003202FA" w:rsidRDefault="003202FA" w:rsidP="00C350F1">
      <w:pPr>
        <w:rPr>
          <w:u w:val="single"/>
        </w:rPr>
      </w:pPr>
      <w:r>
        <w:tab/>
      </w:r>
      <w:r w:rsidRPr="003202FA">
        <w:rPr>
          <w:u w:val="single"/>
        </w:rPr>
        <w:t>Layout</w:t>
      </w:r>
    </w:p>
    <w:p w:rsidR="005F5328" w:rsidRDefault="005F5328" w:rsidP="00C350F1">
      <w:pPr>
        <w:rPr>
          <w:u w:val="single"/>
        </w:rPr>
      </w:pPr>
    </w:p>
    <w:p w:rsidR="005F5328" w:rsidRDefault="005F5328" w:rsidP="00C350F1">
      <w:r>
        <w:tab/>
        <w:t xml:space="preserve">The current single unit is to be converted into four separate premises this is allowable under </w:t>
      </w:r>
      <w:r>
        <w:tab/>
        <w:t xml:space="preserve">the Town and Country Planning (General Permitted Development) Order 2015 (as amended) </w:t>
      </w:r>
      <w:r>
        <w:tab/>
        <w:t>i.e. Class A1 or Class A2.</w:t>
      </w:r>
    </w:p>
    <w:p w:rsidR="009065DE" w:rsidRDefault="009065DE" w:rsidP="00C350F1"/>
    <w:p w:rsidR="009065DE" w:rsidRDefault="009065DE" w:rsidP="00C350F1">
      <w:pPr>
        <w:rPr>
          <w:u w:val="single"/>
        </w:rPr>
      </w:pPr>
      <w:r>
        <w:tab/>
      </w:r>
      <w:r w:rsidRPr="009065DE">
        <w:rPr>
          <w:u w:val="single"/>
        </w:rPr>
        <w:t>Scale</w:t>
      </w:r>
    </w:p>
    <w:p w:rsidR="008C7B9C" w:rsidRDefault="008C7B9C" w:rsidP="00C350F1">
      <w:pPr>
        <w:rPr>
          <w:u w:val="single"/>
        </w:rPr>
      </w:pPr>
    </w:p>
    <w:p w:rsidR="008C7B9C" w:rsidRDefault="008C7B9C" w:rsidP="00C350F1">
      <w:r>
        <w:tab/>
        <w:t xml:space="preserve">The existing premises consist of a two storey RC framed building fronting Park Road South, </w:t>
      </w:r>
      <w:bookmarkStart w:id="0" w:name="_GoBack"/>
      <w:r>
        <w:tab/>
        <w:t xml:space="preserve">with only the ground level of the premises being affected.  All proposals have been designed </w:t>
      </w:r>
      <w:bookmarkEnd w:id="0"/>
      <w:r>
        <w:tab/>
        <w:t xml:space="preserve">to minimise as far as is practically possible the scale of this development in relation to the </w:t>
      </w:r>
      <w:r>
        <w:tab/>
        <w:t>existing surroundings.</w:t>
      </w:r>
    </w:p>
    <w:p w:rsidR="00AD356F" w:rsidRDefault="00AD356F" w:rsidP="00C350F1"/>
    <w:p w:rsidR="00415035" w:rsidRDefault="00AD356F" w:rsidP="00C350F1">
      <w:pPr>
        <w:rPr>
          <w:u w:val="single"/>
        </w:rPr>
      </w:pPr>
      <w:r>
        <w:tab/>
      </w:r>
      <w:r w:rsidR="00415035" w:rsidRPr="00415035">
        <w:rPr>
          <w:u w:val="single"/>
        </w:rPr>
        <w:t>Appearance</w:t>
      </w:r>
    </w:p>
    <w:p w:rsidR="000635AC" w:rsidRDefault="000635AC" w:rsidP="00C350F1">
      <w:pPr>
        <w:rPr>
          <w:u w:val="single"/>
        </w:rPr>
      </w:pPr>
    </w:p>
    <w:p w:rsidR="000635AC" w:rsidRDefault="000635AC" w:rsidP="00B22493">
      <w:pPr>
        <w:jc w:val="both"/>
      </w:pPr>
      <w:r>
        <w:tab/>
        <w:t>Except for the associated construction of the new shop fronts,</w:t>
      </w:r>
      <w:r w:rsidR="00B22493">
        <w:t xml:space="preserve"> these</w:t>
      </w:r>
      <w:r w:rsidR="00904EEE">
        <w:t xml:space="preserve"> will be in white powder </w:t>
      </w:r>
      <w:r w:rsidR="00904EEE">
        <w:tab/>
        <w:t xml:space="preserve">coated aluminium to match the current colour scheme, </w:t>
      </w:r>
      <w:proofErr w:type="gramStart"/>
      <w:r w:rsidR="00B22493">
        <w:t xml:space="preserve">the </w:t>
      </w:r>
      <w:r>
        <w:t xml:space="preserve"> external</w:t>
      </w:r>
      <w:proofErr w:type="gramEnd"/>
      <w:r>
        <w:t xml:space="preserve"> appearance of the </w:t>
      </w:r>
      <w:r w:rsidR="00B22493">
        <w:tab/>
      </w:r>
      <w:r>
        <w:t>building will remain unaffected.</w:t>
      </w:r>
    </w:p>
    <w:p w:rsidR="00904EEE" w:rsidRDefault="00904EEE" w:rsidP="00C350F1"/>
    <w:p w:rsidR="00904EEE" w:rsidRDefault="00904EEE" w:rsidP="00C350F1">
      <w:pPr>
        <w:rPr>
          <w:u w:val="single"/>
        </w:rPr>
      </w:pPr>
      <w:r>
        <w:tab/>
      </w:r>
      <w:r w:rsidRPr="00904EEE">
        <w:rPr>
          <w:u w:val="single"/>
        </w:rPr>
        <w:t>Landscaping</w:t>
      </w:r>
    </w:p>
    <w:p w:rsidR="00581D8E" w:rsidRDefault="00581D8E" w:rsidP="00C350F1">
      <w:pPr>
        <w:rPr>
          <w:u w:val="single"/>
        </w:rPr>
      </w:pPr>
    </w:p>
    <w:p w:rsidR="00581D8E" w:rsidRDefault="00581D8E" w:rsidP="00C350F1">
      <w:r>
        <w:tab/>
        <w:t xml:space="preserve">There is no existing landscaping to the site, and there are no proposals to install any new </w:t>
      </w:r>
      <w:r w:rsidR="00EE415B">
        <w:tab/>
      </w:r>
      <w:r>
        <w:t>landscaping.</w:t>
      </w:r>
    </w:p>
    <w:p w:rsidR="00EE415B" w:rsidRDefault="00EE415B" w:rsidP="00C350F1"/>
    <w:p w:rsidR="00EE415B" w:rsidRDefault="00EE415B" w:rsidP="00C350F1">
      <w:pPr>
        <w:rPr>
          <w:b/>
        </w:rPr>
      </w:pPr>
      <w:r w:rsidRPr="00EE415B">
        <w:rPr>
          <w:b/>
        </w:rPr>
        <w:t>2.0</w:t>
      </w:r>
      <w:r w:rsidRPr="00EE415B">
        <w:rPr>
          <w:b/>
        </w:rPr>
        <w:tab/>
        <w:t>ACCESS</w:t>
      </w:r>
    </w:p>
    <w:p w:rsidR="00A1185B" w:rsidRDefault="00A1185B" w:rsidP="00C350F1">
      <w:pPr>
        <w:rPr>
          <w:b/>
        </w:rPr>
      </w:pPr>
    </w:p>
    <w:p w:rsidR="00A1185B" w:rsidRDefault="00A1185B" w:rsidP="00C350F1">
      <w:pPr>
        <w:rPr>
          <w:u w:val="single"/>
        </w:rPr>
      </w:pPr>
      <w:r>
        <w:rPr>
          <w:b/>
        </w:rPr>
        <w:tab/>
      </w:r>
      <w:r w:rsidRPr="00A1185B">
        <w:rPr>
          <w:u w:val="single"/>
        </w:rPr>
        <w:t>Access</w:t>
      </w:r>
    </w:p>
    <w:p w:rsidR="00A1185B" w:rsidRDefault="00A1185B" w:rsidP="00C350F1">
      <w:pPr>
        <w:rPr>
          <w:u w:val="single"/>
        </w:rPr>
      </w:pPr>
    </w:p>
    <w:p w:rsidR="00A1185B" w:rsidRDefault="00A1185B" w:rsidP="00C350F1">
      <w:r>
        <w:tab/>
        <w:t>Public access will be from Park Road South to serve Units 2</w:t>
      </w:r>
      <w:proofErr w:type="gramStart"/>
      <w:r>
        <w:t>,3</w:t>
      </w:r>
      <w:proofErr w:type="gramEnd"/>
      <w:r>
        <w:t xml:space="preserve"> and 4.  Unit 1 will utilise the </w:t>
      </w:r>
      <w:r>
        <w:tab/>
        <w:t xml:space="preserve">existing entrance doors.  An existing security door to the rear of the building will provide </w:t>
      </w:r>
      <w:r>
        <w:tab/>
        <w:t>access for staff only.</w:t>
      </w:r>
    </w:p>
    <w:p w:rsidR="005E20F2" w:rsidRDefault="005E20F2" w:rsidP="00C350F1"/>
    <w:p w:rsidR="005E20F2" w:rsidRDefault="005E20F2" w:rsidP="00C350F1">
      <w:r>
        <w:tab/>
      </w:r>
    </w:p>
    <w:p w:rsidR="005E20F2" w:rsidRDefault="005E20F2" w:rsidP="00C350F1">
      <w:pPr>
        <w:rPr>
          <w:u w:val="single"/>
        </w:rPr>
      </w:pPr>
      <w:r>
        <w:lastRenderedPageBreak/>
        <w:tab/>
      </w:r>
      <w:r w:rsidRPr="005E20F2">
        <w:rPr>
          <w:u w:val="single"/>
        </w:rPr>
        <w:t>Vehicular and Transport Links</w:t>
      </w:r>
    </w:p>
    <w:p w:rsidR="005E20F2" w:rsidRDefault="005E20F2" w:rsidP="00C350F1">
      <w:pPr>
        <w:rPr>
          <w:u w:val="single"/>
        </w:rPr>
      </w:pPr>
    </w:p>
    <w:p w:rsidR="005E20F2" w:rsidRDefault="005E20F2" w:rsidP="00C350F1">
      <w:r>
        <w:tab/>
        <w:t xml:space="preserve">Vehicular movement and transport links shall remain as existing and will be unaffected by </w:t>
      </w:r>
      <w:r>
        <w:tab/>
        <w:t>the proposals.</w:t>
      </w:r>
    </w:p>
    <w:p w:rsidR="005E20F2" w:rsidRDefault="005E20F2" w:rsidP="00C350F1"/>
    <w:p w:rsidR="005E20F2" w:rsidRDefault="005E20F2" w:rsidP="00C350F1">
      <w:pPr>
        <w:rPr>
          <w:u w:val="single"/>
        </w:rPr>
      </w:pPr>
      <w:r>
        <w:tab/>
      </w:r>
      <w:r w:rsidRPr="005E20F2">
        <w:rPr>
          <w:u w:val="single"/>
        </w:rPr>
        <w:t>Road Layout</w:t>
      </w:r>
    </w:p>
    <w:p w:rsidR="005E20F2" w:rsidRDefault="005E20F2" w:rsidP="00C350F1">
      <w:pPr>
        <w:rPr>
          <w:u w:val="single"/>
        </w:rPr>
      </w:pPr>
    </w:p>
    <w:p w:rsidR="005E20F2" w:rsidRPr="005E20F2" w:rsidRDefault="005E20F2" w:rsidP="00C350F1">
      <w:r>
        <w:tab/>
        <w:t xml:space="preserve">There are no proposed alterations to the road layout adjacent the premises, therefore the </w:t>
      </w:r>
      <w:r>
        <w:tab/>
        <w:t>existing road layout will be unaffected by the proposals.</w:t>
      </w:r>
    </w:p>
    <w:p w:rsidR="00415035" w:rsidRPr="00415035" w:rsidRDefault="00415035" w:rsidP="00C350F1">
      <w:r>
        <w:tab/>
      </w:r>
    </w:p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p w:rsidR="005723D2" w:rsidRDefault="005723D2" w:rsidP="00C350F1"/>
    <w:sectPr w:rsidR="005723D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ECA" w:rsidRDefault="00CF3ECA" w:rsidP="000F74CF">
      <w:pPr>
        <w:spacing w:line="240" w:lineRule="auto"/>
      </w:pPr>
      <w:r>
        <w:separator/>
      </w:r>
    </w:p>
  </w:endnote>
  <w:endnote w:type="continuationSeparator" w:id="0">
    <w:p w:rsidR="00CF3ECA" w:rsidRDefault="00CF3ECA" w:rsidP="000F7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10970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74CF" w:rsidRDefault="000F74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49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F74CF" w:rsidRDefault="000F74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ECA" w:rsidRDefault="00CF3ECA" w:rsidP="000F74CF">
      <w:pPr>
        <w:spacing w:line="240" w:lineRule="auto"/>
      </w:pPr>
      <w:r>
        <w:separator/>
      </w:r>
    </w:p>
  </w:footnote>
  <w:footnote w:type="continuationSeparator" w:id="0">
    <w:p w:rsidR="00CF3ECA" w:rsidRDefault="00CF3ECA" w:rsidP="000F74C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0E"/>
    <w:rsid w:val="000635AC"/>
    <w:rsid w:val="000F74CF"/>
    <w:rsid w:val="001D4025"/>
    <w:rsid w:val="00243D93"/>
    <w:rsid w:val="002A182D"/>
    <w:rsid w:val="003202FA"/>
    <w:rsid w:val="00415035"/>
    <w:rsid w:val="005723D2"/>
    <w:rsid w:val="00581D8E"/>
    <w:rsid w:val="005E20F2"/>
    <w:rsid w:val="005F5328"/>
    <w:rsid w:val="0060210E"/>
    <w:rsid w:val="006E3354"/>
    <w:rsid w:val="00847CDF"/>
    <w:rsid w:val="008C7B9C"/>
    <w:rsid w:val="00904EEE"/>
    <w:rsid w:val="009065DE"/>
    <w:rsid w:val="00A1185B"/>
    <w:rsid w:val="00AD356F"/>
    <w:rsid w:val="00B22493"/>
    <w:rsid w:val="00C350F1"/>
    <w:rsid w:val="00C518EF"/>
    <w:rsid w:val="00CF3ECA"/>
    <w:rsid w:val="00EE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2A182D"/>
    <w:pPr>
      <w:spacing w:line="240" w:lineRule="auto"/>
    </w:pPr>
    <w:rPr>
      <w:rFonts w:ascii="Times New Roman" w:eastAsiaTheme="majorEastAsia" w:hAnsi="Times New Roman" w:cstheme="majorBidi"/>
      <w:color w:val="BFBFBF" w:themeColor="background1" w:themeShade="BF"/>
      <w:sz w:val="16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182D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74C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4CF"/>
  </w:style>
  <w:style w:type="paragraph" w:styleId="Footer">
    <w:name w:val="footer"/>
    <w:basedOn w:val="Normal"/>
    <w:link w:val="FooterChar"/>
    <w:uiPriority w:val="99"/>
    <w:unhideWhenUsed/>
    <w:rsid w:val="000F74C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4CF"/>
  </w:style>
  <w:style w:type="paragraph" w:styleId="BalloonText">
    <w:name w:val="Balloon Text"/>
    <w:basedOn w:val="Normal"/>
    <w:link w:val="BalloonTextChar"/>
    <w:uiPriority w:val="99"/>
    <w:semiHidden/>
    <w:unhideWhenUsed/>
    <w:rsid w:val="00847C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C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2A182D"/>
    <w:pPr>
      <w:spacing w:line="240" w:lineRule="auto"/>
    </w:pPr>
    <w:rPr>
      <w:rFonts w:ascii="Times New Roman" w:eastAsiaTheme="majorEastAsia" w:hAnsi="Times New Roman" w:cstheme="majorBidi"/>
      <w:color w:val="BFBFBF" w:themeColor="background1" w:themeShade="BF"/>
      <w:sz w:val="16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182D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74C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4CF"/>
  </w:style>
  <w:style w:type="paragraph" w:styleId="Footer">
    <w:name w:val="footer"/>
    <w:basedOn w:val="Normal"/>
    <w:link w:val="FooterChar"/>
    <w:uiPriority w:val="99"/>
    <w:unhideWhenUsed/>
    <w:rsid w:val="000F74C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4CF"/>
  </w:style>
  <w:style w:type="paragraph" w:styleId="BalloonText">
    <w:name w:val="Balloon Text"/>
    <w:basedOn w:val="Normal"/>
    <w:link w:val="BalloonTextChar"/>
    <w:uiPriority w:val="99"/>
    <w:semiHidden/>
    <w:unhideWhenUsed/>
    <w:rsid w:val="00847C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C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44D0B-D4D7-4AC7-B92A-9E72B4A42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 Architects Ltd</dc:creator>
  <cp:lastModifiedBy>ADP Architects Ltd</cp:lastModifiedBy>
  <cp:revision>20</cp:revision>
  <cp:lastPrinted>2017-11-02T13:27:00Z</cp:lastPrinted>
  <dcterms:created xsi:type="dcterms:W3CDTF">2017-11-02T12:54:00Z</dcterms:created>
  <dcterms:modified xsi:type="dcterms:W3CDTF">2017-11-02T14:14:00Z</dcterms:modified>
</cp:coreProperties>
</file>