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1F76" w:rsidRPr="004A0C0A" w:rsidRDefault="0073086B" w:rsidP="003803E4">
      <w:pPr>
        <w:pStyle w:val="BodyText"/>
        <w:rPr>
          <w:rFonts w:ascii="Arial" w:hAnsi="Arial" w:cs="Arial"/>
        </w:rPr>
      </w:pPr>
      <w:r>
        <w:rPr>
          <w:rFonts w:ascii="Arial" w:hAnsi="Arial" w:cs="Arial"/>
          <w:noProof/>
          <w:snapToGrid/>
          <w:lang w:eastAsia="en-GB"/>
        </w:rPr>
        <mc:AlternateContent>
          <mc:Choice Requires="wps">
            <w:drawing>
              <wp:anchor distT="0" distB="0" distL="114300" distR="114300" simplePos="0" relativeHeight="251657728" behindDoc="0" locked="1" layoutInCell="1" allowOverlap="1">
                <wp:simplePos x="0" y="0"/>
                <wp:positionH relativeFrom="page">
                  <wp:posOffset>1073150</wp:posOffset>
                </wp:positionH>
                <wp:positionV relativeFrom="page">
                  <wp:posOffset>1266825</wp:posOffset>
                </wp:positionV>
                <wp:extent cx="2512695" cy="1396365"/>
                <wp:effectExtent l="0" t="0" r="0" b="0"/>
                <wp:wrapNone/>
                <wp:docPr id="21"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2512695" cy="139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CellMar>
                                <w:left w:w="0" w:type="dxa"/>
                                <w:right w:w="0" w:type="dxa"/>
                              </w:tblCellMar>
                              <w:tblLook w:val="0000" w:firstRow="0" w:lastRow="0" w:firstColumn="0" w:lastColumn="0" w:noHBand="0" w:noVBand="0"/>
                            </w:tblPr>
                            <w:tblGrid>
                              <w:gridCol w:w="3859"/>
                            </w:tblGrid>
                            <w:tr w:rsidR="00321F76" w:rsidRPr="00B83C34">
                              <w:trPr>
                                <w:trHeight w:val="2181"/>
                              </w:trPr>
                              <w:tc>
                                <w:tcPr>
                                  <w:tcW w:w="3859" w:type="dxa"/>
                                  <w:vAlign w:val="bottom"/>
                                </w:tcPr>
                                <w:p w:rsidR="004B53A4" w:rsidRDefault="004B53A4">
                                  <w:pPr>
                                    <w:rPr>
                                      <w:rFonts w:ascii="Arial" w:hAnsi="Arial" w:cs="Arial"/>
                                    </w:rPr>
                                  </w:pPr>
                                </w:p>
                                <w:p w:rsidR="00321F76" w:rsidRDefault="004B53A4">
                                  <w:pPr>
                                    <w:rPr>
                                      <w:rFonts w:ascii="Arial" w:hAnsi="Arial" w:cs="Arial"/>
                                    </w:rPr>
                                  </w:pPr>
                                  <w:r>
                                    <w:rPr>
                                      <w:rFonts w:ascii="Arial" w:hAnsi="Arial" w:cs="Arial"/>
                                    </w:rPr>
                                    <w:t>Head Of Planning</w:t>
                                  </w:r>
                                </w:p>
                                <w:p w:rsidR="00AF19A8" w:rsidRDefault="00E73376">
                                  <w:pPr>
                                    <w:rPr>
                                      <w:rFonts w:ascii="Arial" w:hAnsi="Arial" w:cs="Arial"/>
                                    </w:rPr>
                                  </w:pPr>
                                  <w:r>
                                    <w:rPr>
                                      <w:rFonts w:ascii="Arial" w:hAnsi="Arial" w:cs="Arial"/>
                                    </w:rPr>
                                    <w:t>Havant Borough Council</w:t>
                                  </w:r>
                                </w:p>
                                <w:p w:rsidR="009878B4" w:rsidRDefault="009878B4">
                                  <w:pPr>
                                    <w:rPr>
                                      <w:rFonts w:ascii="Arial" w:hAnsi="Arial" w:cs="Arial"/>
                                    </w:rPr>
                                  </w:pPr>
                                  <w:r>
                                    <w:rPr>
                                      <w:rFonts w:ascii="Arial" w:hAnsi="Arial" w:cs="Arial"/>
                                    </w:rPr>
                                    <w:t>Public Service Plaza</w:t>
                                  </w:r>
                                </w:p>
                                <w:p w:rsidR="00AF19A8" w:rsidRDefault="009878B4">
                                  <w:pPr>
                                    <w:rPr>
                                      <w:rFonts w:ascii="Arial" w:hAnsi="Arial" w:cs="Arial"/>
                                    </w:rPr>
                                  </w:pPr>
                                  <w:r>
                                    <w:rPr>
                                      <w:rFonts w:ascii="Arial" w:hAnsi="Arial" w:cs="Arial"/>
                                    </w:rPr>
                                    <w:t>Civic Centre Road</w:t>
                                  </w:r>
                                </w:p>
                                <w:p w:rsidR="00AF19A8" w:rsidRDefault="009878B4">
                                  <w:pPr>
                                    <w:rPr>
                                      <w:rFonts w:ascii="Arial" w:hAnsi="Arial" w:cs="Arial"/>
                                    </w:rPr>
                                  </w:pPr>
                                  <w:r>
                                    <w:rPr>
                                      <w:rFonts w:ascii="Arial" w:hAnsi="Arial" w:cs="Arial"/>
                                    </w:rPr>
                                    <w:t>Havant</w:t>
                                  </w:r>
                                </w:p>
                                <w:p w:rsidR="00AF19A8" w:rsidRDefault="009878B4">
                                  <w:pPr>
                                    <w:rPr>
                                      <w:rFonts w:ascii="Arial" w:hAnsi="Arial" w:cs="Arial"/>
                                    </w:rPr>
                                  </w:pPr>
                                  <w:r>
                                    <w:rPr>
                                      <w:rFonts w:ascii="Arial" w:hAnsi="Arial" w:cs="Arial"/>
                                    </w:rPr>
                                    <w:t>PO9 2AX</w:t>
                                  </w:r>
                                </w:p>
                                <w:p w:rsidR="00AF19A8" w:rsidRPr="00B83C34" w:rsidRDefault="00AF19A8">
                                  <w:pPr>
                                    <w:rPr>
                                      <w:rFonts w:ascii="Arial" w:hAnsi="Arial" w:cs="Arial"/>
                                    </w:rPr>
                                  </w:pPr>
                                </w:p>
                                <w:p w:rsidR="00321F76" w:rsidRPr="00B83C34" w:rsidRDefault="00321F76">
                                  <w:pPr>
                                    <w:rPr>
                                      <w:rFonts w:ascii="Arial" w:hAnsi="Arial" w:cs="Arial"/>
                                    </w:rPr>
                                  </w:pPr>
                                </w:p>
                                <w:p w:rsidR="00321F76" w:rsidRPr="00B83C34" w:rsidRDefault="00321F76">
                                  <w:pPr>
                                    <w:rPr>
                                      <w:rFonts w:ascii="Arial" w:hAnsi="Arial" w:cs="Arial"/>
                                    </w:rPr>
                                  </w:pPr>
                                </w:p>
                                <w:p w:rsidR="00321F76" w:rsidRPr="00B83C34" w:rsidRDefault="00321F76">
                                  <w:pPr>
                                    <w:rPr>
                                      <w:rFonts w:ascii="Arial" w:hAnsi="Arial" w:cs="Arial"/>
                                    </w:rPr>
                                  </w:pPr>
                                </w:p>
                                <w:p w:rsidR="00321F76" w:rsidRPr="00B83C34" w:rsidRDefault="00321F76">
                                  <w:pPr>
                                    <w:rPr>
                                      <w:rFonts w:ascii="Arial" w:hAnsi="Arial" w:cs="Arial"/>
                                    </w:rPr>
                                  </w:pPr>
                                </w:p>
                                <w:p w:rsidR="00321F76" w:rsidRPr="00B83C34" w:rsidRDefault="00321F76" w:rsidP="00321F76">
                                  <w:pPr>
                                    <w:rPr>
                                      <w:rFonts w:ascii="Arial" w:hAnsi="Arial" w:cs="Arial"/>
                                    </w:rPr>
                                  </w:pPr>
                                </w:p>
                              </w:tc>
                            </w:tr>
                          </w:tbl>
                          <w:p w:rsidR="00321F76" w:rsidRDefault="00321F7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84.5pt;margin-top:99.75pt;width:197.85pt;height:109.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" filled="f" stroked="f">
                <o:lock v:ext="edit" aspectratio="t"/>
                <v:textbox inset="0,0,0,0">
                  <w:txbxContent>
                    <w:tbl>
                      <w:tblPr>
                        <w:tblW w:w="0" w:type="auto"/>
                        <w:tblInd w:w="5" w:type="dxa"/>
                        <w:tblCellMar>
                          <w:left w:w="0" w:type="dxa"/>
                          <w:right w:w="0" w:type="dxa"/>
                        </w:tblCellMar>
                        <w:tblLook w:val="0000" w:firstRow="0" w:lastRow="0" w:firstColumn="0" w:lastColumn="0" w:noHBand="0" w:noVBand="0"/>
                      </w:tblPr>
                      <w:tblGrid>
                        <w:gridCol w:w="3859"/>
                      </w:tblGrid>
                      <w:tr w:rsidR="00321F76" w:rsidRPr="00B83C34">
                        <w:trPr>
                          <w:trHeight w:val="2181"/>
                        </w:trPr>
                        <w:tc>
                          <w:tcPr>
                            <w:tcW w:w="3859" w:type="dxa"/>
                            <w:vAlign w:val="bottom"/>
                          </w:tcPr>
                          <w:p w:rsidR="004B53A4" w:rsidRDefault="004B53A4">
                            <w:pPr>
                              <w:rPr>
                                <w:rFonts w:ascii="Arial" w:hAnsi="Arial" w:cs="Arial"/>
                              </w:rPr>
                            </w:pPr>
                          </w:p>
                          <w:p w:rsidR="00321F76" w:rsidRDefault="004B53A4">
                            <w:pPr>
                              <w:rPr>
                                <w:rFonts w:ascii="Arial" w:hAnsi="Arial" w:cs="Arial"/>
                              </w:rPr>
                            </w:pPr>
                            <w:r>
                              <w:rPr>
                                <w:rFonts w:ascii="Arial" w:hAnsi="Arial" w:cs="Arial"/>
                              </w:rPr>
                              <w:t>Head Of Planning</w:t>
                            </w:r>
                          </w:p>
                          <w:p w:rsidR="00AF19A8" w:rsidRDefault="00E73376">
                            <w:pPr>
                              <w:rPr>
                                <w:rFonts w:ascii="Arial" w:hAnsi="Arial" w:cs="Arial"/>
                              </w:rPr>
                            </w:pPr>
                            <w:r>
                              <w:rPr>
                                <w:rFonts w:ascii="Arial" w:hAnsi="Arial" w:cs="Arial"/>
                              </w:rPr>
                              <w:t>Havant Borough Council</w:t>
                            </w:r>
                          </w:p>
                          <w:p w:rsidR="009878B4" w:rsidRDefault="009878B4">
                            <w:pPr>
                              <w:rPr>
                                <w:rFonts w:ascii="Arial" w:hAnsi="Arial" w:cs="Arial"/>
                              </w:rPr>
                            </w:pPr>
                            <w:r>
                              <w:rPr>
                                <w:rFonts w:ascii="Arial" w:hAnsi="Arial" w:cs="Arial"/>
                              </w:rPr>
                              <w:t>Public Service Plaza</w:t>
                            </w:r>
                          </w:p>
                          <w:p w:rsidR="00AF19A8" w:rsidRDefault="009878B4">
                            <w:pPr>
                              <w:rPr>
                                <w:rFonts w:ascii="Arial" w:hAnsi="Arial" w:cs="Arial"/>
                              </w:rPr>
                            </w:pPr>
                            <w:r>
                              <w:rPr>
                                <w:rFonts w:ascii="Arial" w:hAnsi="Arial" w:cs="Arial"/>
                              </w:rPr>
                              <w:t>Civic Centre Road</w:t>
                            </w:r>
                          </w:p>
                          <w:p w:rsidR="00AF19A8" w:rsidRDefault="009878B4">
                            <w:pPr>
                              <w:rPr>
                                <w:rFonts w:ascii="Arial" w:hAnsi="Arial" w:cs="Arial"/>
                              </w:rPr>
                            </w:pPr>
                            <w:r>
                              <w:rPr>
                                <w:rFonts w:ascii="Arial" w:hAnsi="Arial" w:cs="Arial"/>
                              </w:rPr>
                              <w:t>Havant</w:t>
                            </w:r>
                          </w:p>
                          <w:p w:rsidR="00AF19A8" w:rsidRDefault="009878B4">
                            <w:pPr>
                              <w:rPr>
                                <w:rFonts w:ascii="Arial" w:hAnsi="Arial" w:cs="Arial"/>
                              </w:rPr>
                            </w:pPr>
                            <w:r>
                              <w:rPr>
                                <w:rFonts w:ascii="Arial" w:hAnsi="Arial" w:cs="Arial"/>
                              </w:rPr>
                              <w:t>PO9 2AX</w:t>
                            </w:r>
                          </w:p>
                          <w:p w:rsidR="00AF19A8" w:rsidRPr="00B83C34" w:rsidRDefault="00AF19A8">
                            <w:pPr>
                              <w:rPr>
                                <w:rFonts w:ascii="Arial" w:hAnsi="Arial" w:cs="Arial"/>
                              </w:rPr>
                            </w:pPr>
                          </w:p>
                          <w:p w:rsidR="00321F76" w:rsidRPr="00B83C34" w:rsidRDefault="00321F76">
                            <w:pPr>
                              <w:rPr>
                                <w:rFonts w:ascii="Arial" w:hAnsi="Arial" w:cs="Arial"/>
                              </w:rPr>
                            </w:pPr>
                          </w:p>
                          <w:p w:rsidR="00321F76" w:rsidRPr="00B83C34" w:rsidRDefault="00321F76">
                            <w:pPr>
                              <w:rPr>
                                <w:rFonts w:ascii="Arial" w:hAnsi="Arial" w:cs="Arial"/>
                              </w:rPr>
                            </w:pPr>
                          </w:p>
                          <w:p w:rsidR="00321F76" w:rsidRPr="00B83C34" w:rsidRDefault="00321F76">
                            <w:pPr>
                              <w:rPr>
                                <w:rFonts w:ascii="Arial" w:hAnsi="Arial" w:cs="Arial"/>
                              </w:rPr>
                            </w:pPr>
                          </w:p>
                          <w:p w:rsidR="00321F76" w:rsidRPr="00B83C34" w:rsidRDefault="00321F76">
                            <w:pPr>
                              <w:rPr>
                                <w:rFonts w:ascii="Arial" w:hAnsi="Arial" w:cs="Arial"/>
                              </w:rPr>
                            </w:pPr>
                          </w:p>
                          <w:p w:rsidR="00321F76" w:rsidRPr="00B83C34" w:rsidRDefault="00321F76" w:rsidP="00321F76">
                            <w:pPr>
                              <w:rPr>
                                <w:rFonts w:ascii="Arial" w:hAnsi="Arial" w:cs="Arial"/>
                              </w:rPr>
                            </w:pPr>
                          </w:p>
                        </w:tc>
                      </w:tr>
                    </w:tbl>
                    <w:p w:rsidR="00321F76" w:rsidRDefault="00321F76"/>
                  </w:txbxContent>
                </v:textbox>
                <w10:wrap anchorx="page" anchory="page"/>
                <w10:anchorlock/>
              </v:shape>
            </w:pict>
          </mc:Fallback>
        </mc:AlternateContent>
      </w:r>
    </w:p>
    <w:tbl>
      <w:tblPr>
        <w:tblpPr w:leftFromText="180" w:rightFromText="180" w:horzAnchor="margin" w:tblpY="269"/>
        <w:tblW w:w="9923" w:type="dxa"/>
        <w:tblLayout w:type="fixed"/>
        <w:tblLook w:val="0000" w:firstRow="0" w:lastRow="0" w:firstColumn="0" w:lastColumn="0" w:noHBand="0" w:noVBand="0"/>
      </w:tblPr>
      <w:tblGrid>
        <w:gridCol w:w="4800"/>
        <w:gridCol w:w="1437"/>
        <w:gridCol w:w="3686"/>
      </w:tblGrid>
      <w:tr w:rsidR="00321F76" w:rsidRPr="004A0C0A">
        <w:trPr>
          <w:trHeight w:hRule="exact" w:val="567"/>
        </w:trPr>
        <w:tc>
          <w:tcPr>
            <w:tcW w:w="4800" w:type="dxa"/>
            <w:tcMar>
              <w:left w:w="0" w:type="dxa"/>
              <w:right w:w="0" w:type="dxa"/>
            </w:tcMar>
            <w:vAlign w:val="bottom"/>
          </w:tcPr>
          <w:p w:rsidR="00321F76" w:rsidRPr="004A0C0A" w:rsidRDefault="00321F76">
            <w:pPr>
              <w:rPr>
                <w:rFonts w:ascii="Arial" w:hAnsi="Arial" w:cs="Arial"/>
              </w:rPr>
            </w:pPr>
          </w:p>
        </w:tc>
        <w:tc>
          <w:tcPr>
            <w:tcW w:w="1437" w:type="dxa"/>
            <w:tcMar>
              <w:left w:w="0" w:type="dxa"/>
              <w:right w:w="0" w:type="dxa"/>
            </w:tcMar>
            <w:vAlign w:val="bottom"/>
          </w:tcPr>
          <w:p w:rsidR="00321F76" w:rsidRPr="004A0C0A" w:rsidRDefault="00321F76">
            <w:pPr>
              <w:rPr>
                <w:rFonts w:ascii="Arial" w:hAnsi="Arial" w:cs="Arial"/>
              </w:rPr>
            </w:pPr>
          </w:p>
        </w:tc>
        <w:tc>
          <w:tcPr>
            <w:tcW w:w="3686" w:type="dxa"/>
            <w:tcMar>
              <w:left w:w="0" w:type="dxa"/>
              <w:right w:w="0" w:type="dxa"/>
            </w:tcMar>
            <w:vAlign w:val="bottom"/>
          </w:tcPr>
          <w:p w:rsidR="00321F76" w:rsidRPr="004A0C0A" w:rsidRDefault="00321F76">
            <w:pPr>
              <w:rPr>
                <w:rFonts w:ascii="Arial" w:hAnsi="Arial" w:cs="Arial"/>
                <w:lang w:val="pt-BR"/>
              </w:rPr>
            </w:pPr>
          </w:p>
        </w:tc>
      </w:tr>
      <w:tr w:rsidR="00321F76" w:rsidRPr="004A0C0A">
        <w:trPr>
          <w:trHeight w:hRule="exact" w:val="567"/>
        </w:trPr>
        <w:tc>
          <w:tcPr>
            <w:tcW w:w="4800" w:type="dxa"/>
            <w:tcMar>
              <w:left w:w="0" w:type="dxa"/>
              <w:right w:w="0" w:type="dxa"/>
            </w:tcMar>
            <w:vAlign w:val="bottom"/>
          </w:tcPr>
          <w:p w:rsidR="00321F76" w:rsidRPr="004A0C0A" w:rsidRDefault="00321F76">
            <w:pPr>
              <w:rPr>
                <w:rFonts w:ascii="Arial" w:hAnsi="Arial" w:cs="Arial"/>
              </w:rPr>
            </w:pPr>
          </w:p>
        </w:tc>
        <w:tc>
          <w:tcPr>
            <w:tcW w:w="1437" w:type="dxa"/>
            <w:tcMar>
              <w:left w:w="0" w:type="dxa"/>
              <w:right w:w="0" w:type="dxa"/>
            </w:tcMar>
            <w:vAlign w:val="bottom"/>
          </w:tcPr>
          <w:p w:rsidR="00321F76" w:rsidRPr="004A0C0A" w:rsidRDefault="00321F76">
            <w:pPr>
              <w:rPr>
                <w:rFonts w:ascii="Arial" w:hAnsi="Arial" w:cs="Arial"/>
              </w:rPr>
            </w:pPr>
          </w:p>
        </w:tc>
        <w:tc>
          <w:tcPr>
            <w:tcW w:w="3686" w:type="dxa"/>
            <w:tcMar>
              <w:left w:w="0" w:type="dxa"/>
              <w:right w:w="0" w:type="dxa"/>
            </w:tcMar>
            <w:vAlign w:val="bottom"/>
          </w:tcPr>
          <w:p w:rsidR="00321F76" w:rsidRPr="004A0C0A" w:rsidRDefault="00321F76">
            <w:pPr>
              <w:rPr>
                <w:rFonts w:ascii="Arial" w:hAnsi="Arial" w:cs="Arial"/>
              </w:rPr>
            </w:pPr>
          </w:p>
        </w:tc>
      </w:tr>
      <w:tr w:rsidR="00321F76" w:rsidRPr="004A0C0A">
        <w:trPr>
          <w:trHeight w:hRule="exact" w:val="567"/>
        </w:trPr>
        <w:tc>
          <w:tcPr>
            <w:tcW w:w="4800" w:type="dxa"/>
            <w:tcMar>
              <w:left w:w="0" w:type="dxa"/>
              <w:right w:w="0" w:type="dxa"/>
            </w:tcMar>
            <w:vAlign w:val="bottom"/>
          </w:tcPr>
          <w:p w:rsidR="00321F76" w:rsidRPr="004A0C0A" w:rsidRDefault="00360BBC" w:rsidP="00360BBC">
            <w:pPr>
              <w:rPr>
                <w:rFonts w:ascii="Arial" w:hAnsi="Arial" w:cs="Arial"/>
              </w:rPr>
            </w:pPr>
            <w:r>
              <w:rPr>
                <w:rFonts w:ascii="Arial" w:hAnsi="Arial" w:cs="Arial"/>
              </w:rPr>
              <w:t>6 August</w:t>
            </w:r>
            <w:r w:rsidR="00C855DA">
              <w:rPr>
                <w:rFonts w:ascii="Arial" w:hAnsi="Arial" w:cs="Arial"/>
              </w:rPr>
              <w:t xml:space="preserve"> 2018</w:t>
            </w:r>
          </w:p>
        </w:tc>
        <w:tc>
          <w:tcPr>
            <w:tcW w:w="1437" w:type="dxa"/>
            <w:tcMar>
              <w:left w:w="0" w:type="dxa"/>
              <w:right w:w="0" w:type="dxa"/>
            </w:tcMar>
            <w:vAlign w:val="bottom"/>
          </w:tcPr>
          <w:p w:rsidR="00321F76" w:rsidRPr="004A0C0A" w:rsidRDefault="00321F76">
            <w:pPr>
              <w:rPr>
                <w:rFonts w:ascii="Arial" w:hAnsi="Arial" w:cs="Arial"/>
              </w:rPr>
            </w:pPr>
          </w:p>
        </w:tc>
        <w:tc>
          <w:tcPr>
            <w:tcW w:w="3686" w:type="dxa"/>
            <w:noWrap/>
            <w:tcMar>
              <w:left w:w="0" w:type="dxa"/>
              <w:bottom w:w="0" w:type="dxa"/>
              <w:right w:w="0" w:type="dxa"/>
            </w:tcMar>
            <w:vAlign w:val="bottom"/>
          </w:tcPr>
          <w:p w:rsidR="00321F76" w:rsidRPr="004A0C0A" w:rsidRDefault="00321F76">
            <w:pPr>
              <w:pStyle w:val="E-mail"/>
              <w:rPr>
                <w:rFonts w:ascii="Arial" w:hAnsi="Arial" w:cs="Arial"/>
                <w:sz w:val="24"/>
              </w:rPr>
            </w:pPr>
          </w:p>
        </w:tc>
      </w:tr>
    </w:tbl>
    <w:p w:rsidR="00321F76" w:rsidRPr="004A0C0A" w:rsidRDefault="00321F76">
      <w:pPr>
        <w:rPr>
          <w:rFonts w:ascii="Arial" w:hAnsi="Arial" w:cs="Arial"/>
        </w:rPr>
        <w:sectPr w:rsidR="00321F76" w:rsidRPr="004A0C0A" w:rsidSect="00321F76">
          <w:headerReference w:type="default" r:id="rId9"/>
          <w:footerReference w:type="default" r:id="rId10"/>
          <w:headerReference w:type="first" r:id="rId11"/>
          <w:pgSz w:w="11907" w:h="16834" w:code="9"/>
          <w:pgMar w:top="3975" w:right="1253" w:bottom="1701" w:left="1701" w:header="709" w:footer="1134" w:gutter="0"/>
          <w:paperSrc w:first="257" w:other="258"/>
          <w:pgNumType w:start="1"/>
          <w:cols w:space="720"/>
          <w:formProt w:val="0"/>
          <w:titlePg/>
          <w:docGrid w:linePitch="326"/>
        </w:sectPr>
      </w:pPr>
    </w:p>
    <w:p w:rsidR="00EA5FB8" w:rsidRDefault="00CC7D80" w:rsidP="00A2531E">
      <w:pPr>
        <w:rPr>
          <w:rFonts w:ascii="Arial" w:hAnsi="Arial" w:cs="Arial"/>
        </w:rPr>
      </w:pPr>
      <w:r w:rsidRPr="004A0C0A">
        <w:rPr>
          <w:rFonts w:ascii="Arial" w:hAnsi="Arial" w:cs="Arial"/>
        </w:rPr>
        <w:lastRenderedPageBreak/>
        <w:t>Dear</w:t>
      </w:r>
      <w:r w:rsidR="004B53A4">
        <w:rPr>
          <w:rFonts w:ascii="Arial" w:hAnsi="Arial" w:cs="Arial"/>
        </w:rPr>
        <w:t xml:space="preserve"> Sir,</w:t>
      </w:r>
    </w:p>
    <w:p w:rsidR="00DC4E8D" w:rsidRDefault="00DC4E8D" w:rsidP="00A2531E">
      <w:pPr>
        <w:rPr>
          <w:rFonts w:ascii="Arial" w:hAnsi="Arial" w:cs="Arial"/>
        </w:rPr>
      </w:pPr>
    </w:p>
    <w:p w:rsidR="004B53A4" w:rsidRDefault="004B53A4" w:rsidP="00A2531E">
      <w:pPr>
        <w:rPr>
          <w:rFonts w:ascii="Arial" w:hAnsi="Arial" w:cs="Arial"/>
          <w:b/>
        </w:rPr>
      </w:pPr>
      <w:r>
        <w:rPr>
          <w:rFonts w:ascii="Arial" w:hAnsi="Arial" w:cs="Arial"/>
          <w:b/>
        </w:rPr>
        <w:t xml:space="preserve">Planning Application </w:t>
      </w:r>
      <w:r w:rsidR="00F84E79">
        <w:rPr>
          <w:rFonts w:ascii="Arial" w:hAnsi="Arial" w:cs="Arial"/>
          <w:b/>
        </w:rPr>
        <w:t>APP/18/00</w:t>
      </w:r>
      <w:r w:rsidR="00754379">
        <w:rPr>
          <w:rFonts w:ascii="Arial" w:hAnsi="Arial" w:cs="Arial"/>
          <w:b/>
        </w:rPr>
        <w:t>724</w:t>
      </w:r>
      <w:r w:rsidR="00AF19A8">
        <w:rPr>
          <w:rFonts w:ascii="Arial" w:hAnsi="Arial" w:cs="Arial"/>
          <w:b/>
        </w:rPr>
        <w:t xml:space="preserve">, </w:t>
      </w:r>
      <w:r w:rsidR="00F84E79">
        <w:rPr>
          <w:rFonts w:ascii="Arial" w:hAnsi="Arial" w:cs="Arial"/>
          <w:b/>
        </w:rPr>
        <w:t>1</w:t>
      </w:r>
      <w:r w:rsidR="00754379">
        <w:rPr>
          <w:rFonts w:ascii="Arial" w:hAnsi="Arial" w:cs="Arial"/>
          <w:b/>
        </w:rPr>
        <w:t>9</w:t>
      </w:r>
      <w:r w:rsidR="00F84E79">
        <w:rPr>
          <w:rFonts w:ascii="Arial" w:hAnsi="Arial" w:cs="Arial"/>
          <w:b/>
        </w:rPr>
        <w:t>5</w:t>
      </w:r>
      <w:r w:rsidR="00AF19A8">
        <w:rPr>
          <w:rFonts w:ascii="Arial" w:hAnsi="Arial" w:cs="Arial"/>
          <w:b/>
        </w:rPr>
        <w:t xml:space="preserve"> dwellings at Land</w:t>
      </w:r>
      <w:r w:rsidR="009878B4">
        <w:rPr>
          <w:rFonts w:ascii="Arial" w:hAnsi="Arial" w:cs="Arial"/>
          <w:b/>
        </w:rPr>
        <w:t xml:space="preserve"> </w:t>
      </w:r>
      <w:r w:rsidR="00754379">
        <w:rPr>
          <w:rFonts w:ascii="Arial" w:hAnsi="Arial" w:cs="Arial"/>
          <w:b/>
        </w:rPr>
        <w:t>at Sinah Lane, Hayling Island</w:t>
      </w:r>
    </w:p>
    <w:p w:rsidR="004B53A4" w:rsidRDefault="004B53A4" w:rsidP="00A2531E">
      <w:pPr>
        <w:rPr>
          <w:rFonts w:ascii="Arial" w:hAnsi="Arial" w:cs="Arial"/>
          <w:b/>
        </w:rPr>
      </w:pPr>
    </w:p>
    <w:p w:rsidR="004B53A4" w:rsidRDefault="004B53A4" w:rsidP="00A2531E">
      <w:pPr>
        <w:rPr>
          <w:rFonts w:ascii="Arial" w:hAnsi="Arial" w:cs="Arial"/>
        </w:rPr>
      </w:pPr>
      <w:r>
        <w:rPr>
          <w:rFonts w:ascii="Arial" w:hAnsi="Arial" w:cs="Arial"/>
        </w:rPr>
        <w:t xml:space="preserve">Thank you for consulting the </w:t>
      </w:r>
      <w:r w:rsidR="00646810">
        <w:rPr>
          <w:rFonts w:ascii="Arial" w:hAnsi="Arial" w:cs="Arial"/>
        </w:rPr>
        <w:t>County Council as Local Education Authority</w:t>
      </w:r>
      <w:r>
        <w:rPr>
          <w:rFonts w:ascii="Arial" w:hAnsi="Arial" w:cs="Arial"/>
        </w:rPr>
        <w:t xml:space="preserve"> on the above planning application, which was passed to me for comment.</w:t>
      </w:r>
    </w:p>
    <w:p w:rsidR="004B53A4" w:rsidRDefault="004B53A4" w:rsidP="00A2531E">
      <w:pPr>
        <w:rPr>
          <w:rFonts w:ascii="Arial" w:hAnsi="Arial" w:cs="Arial"/>
        </w:rPr>
      </w:pPr>
    </w:p>
    <w:p w:rsidR="007B5437" w:rsidRDefault="004B53A4" w:rsidP="004B53A4">
      <w:pPr>
        <w:rPr>
          <w:rFonts w:ascii="Arial" w:hAnsi="Arial" w:cs="Arial"/>
          <w:szCs w:val="20"/>
          <w:lang w:eastAsia="en-GB"/>
        </w:rPr>
      </w:pPr>
      <w:r>
        <w:rPr>
          <w:rFonts w:ascii="Arial" w:hAnsi="Arial" w:cs="Arial"/>
          <w:szCs w:val="20"/>
          <w:lang w:eastAsia="en-GB"/>
        </w:rPr>
        <w:t xml:space="preserve">The proposed development of </w:t>
      </w:r>
      <w:r w:rsidR="00E8265C">
        <w:rPr>
          <w:rFonts w:ascii="Arial" w:hAnsi="Arial" w:cs="Arial"/>
          <w:szCs w:val="20"/>
          <w:lang w:eastAsia="en-GB"/>
        </w:rPr>
        <w:t>1</w:t>
      </w:r>
      <w:r w:rsidR="00360BBC">
        <w:rPr>
          <w:rFonts w:ascii="Arial" w:hAnsi="Arial" w:cs="Arial"/>
          <w:szCs w:val="20"/>
          <w:lang w:eastAsia="en-GB"/>
        </w:rPr>
        <w:t>9</w:t>
      </w:r>
      <w:r w:rsidR="00AC1A6F">
        <w:rPr>
          <w:rFonts w:ascii="Arial" w:hAnsi="Arial" w:cs="Arial"/>
          <w:szCs w:val="20"/>
          <w:lang w:eastAsia="en-GB"/>
        </w:rPr>
        <w:t>5</w:t>
      </w:r>
      <w:r w:rsidR="009878B4">
        <w:rPr>
          <w:rFonts w:ascii="Arial" w:hAnsi="Arial" w:cs="Arial"/>
          <w:szCs w:val="20"/>
          <w:lang w:eastAsia="en-GB"/>
        </w:rPr>
        <w:t xml:space="preserve"> </w:t>
      </w:r>
      <w:r w:rsidRPr="004B53A4">
        <w:rPr>
          <w:rFonts w:ascii="Arial" w:hAnsi="Arial" w:cs="Arial"/>
          <w:szCs w:val="20"/>
          <w:lang w:eastAsia="en-GB"/>
        </w:rPr>
        <w:t xml:space="preserve">dwellings </w:t>
      </w:r>
      <w:r w:rsidR="009878B4">
        <w:rPr>
          <w:rFonts w:ascii="Arial" w:hAnsi="Arial" w:cs="Arial"/>
          <w:szCs w:val="20"/>
          <w:lang w:eastAsia="en-GB"/>
        </w:rPr>
        <w:t xml:space="preserve">would usually be expected to generate a total </w:t>
      </w:r>
      <w:r>
        <w:rPr>
          <w:rFonts w:ascii="Arial" w:hAnsi="Arial" w:cs="Arial"/>
          <w:szCs w:val="20"/>
          <w:lang w:eastAsia="en-GB"/>
        </w:rPr>
        <w:t xml:space="preserve">of </w:t>
      </w:r>
      <w:r w:rsidR="00360BBC">
        <w:rPr>
          <w:rFonts w:ascii="Arial" w:hAnsi="Arial" w:cs="Arial"/>
          <w:szCs w:val="20"/>
          <w:lang w:eastAsia="en-GB"/>
        </w:rPr>
        <w:t>59</w:t>
      </w:r>
      <w:r w:rsidRPr="004B53A4">
        <w:rPr>
          <w:rFonts w:ascii="Arial" w:hAnsi="Arial" w:cs="Arial"/>
          <w:szCs w:val="20"/>
          <w:lang w:eastAsia="en-GB"/>
        </w:rPr>
        <w:t> additional primary age children.  This is based on a figure of 0.3 primary age children per new dwelling which was derived by conducting demographic surveys of developments that have been completed within Hampshire and calculating the average number of primary age children on those developments.</w:t>
      </w:r>
    </w:p>
    <w:p w:rsidR="004B53A4" w:rsidRPr="004B53A4" w:rsidRDefault="004B53A4" w:rsidP="004B53A4">
      <w:pPr>
        <w:rPr>
          <w:sz w:val="32"/>
          <w:lang w:eastAsia="en-GB"/>
        </w:rPr>
      </w:pPr>
      <w:r w:rsidRPr="004B53A4">
        <w:rPr>
          <w:sz w:val="32"/>
          <w:lang w:eastAsia="en-GB"/>
        </w:rPr>
        <w:t> </w:t>
      </w:r>
    </w:p>
    <w:p w:rsidR="00245BA9" w:rsidRDefault="004B53A4" w:rsidP="004B53A4">
      <w:pPr>
        <w:rPr>
          <w:rFonts w:ascii="Arial" w:hAnsi="Arial" w:cs="Arial"/>
          <w:szCs w:val="20"/>
          <w:lang w:eastAsia="en-GB"/>
        </w:rPr>
      </w:pPr>
      <w:r w:rsidRPr="004B53A4">
        <w:rPr>
          <w:rFonts w:ascii="Arial" w:hAnsi="Arial" w:cs="Arial"/>
          <w:szCs w:val="20"/>
          <w:lang w:eastAsia="en-GB"/>
        </w:rPr>
        <w:t xml:space="preserve">The development site is served by </w:t>
      </w:r>
      <w:r w:rsidR="00360BBC">
        <w:rPr>
          <w:rFonts w:ascii="Arial" w:hAnsi="Arial" w:cs="Arial"/>
          <w:szCs w:val="20"/>
          <w:lang w:eastAsia="en-GB"/>
        </w:rPr>
        <w:t>Mill Rythe Infant and Junior Schools</w:t>
      </w:r>
      <w:r w:rsidR="00DD79D6">
        <w:rPr>
          <w:rFonts w:ascii="Arial" w:hAnsi="Arial" w:cs="Arial"/>
          <w:szCs w:val="20"/>
          <w:lang w:eastAsia="en-GB"/>
        </w:rPr>
        <w:t xml:space="preserve"> </w:t>
      </w:r>
      <w:r w:rsidR="00360BBC">
        <w:rPr>
          <w:rFonts w:ascii="Arial" w:hAnsi="Arial" w:cs="Arial"/>
          <w:szCs w:val="20"/>
          <w:lang w:eastAsia="en-GB"/>
        </w:rPr>
        <w:t xml:space="preserve">but there is </w:t>
      </w:r>
      <w:r w:rsidR="00A506F7">
        <w:rPr>
          <w:rFonts w:ascii="Arial" w:hAnsi="Arial" w:cs="Arial"/>
          <w:szCs w:val="20"/>
          <w:lang w:eastAsia="en-GB"/>
        </w:rPr>
        <w:t xml:space="preserve">pupil movement </w:t>
      </w:r>
      <w:r w:rsidR="00360BBC">
        <w:rPr>
          <w:rFonts w:ascii="Arial" w:hAnsi="Arial" w:cs="Arial"/>
          <w:szCs w:val="20"/>
          <w:lang w:eastAsia="en-GB"/>
        </w:rPr>
        <w:t xml:space="preserve">between these schools and Mengham </w:t>
      </w:r>
      <w:r w:rsidR="00A506F7">
        <w:rPr>
          <w:rFonts w:ascii="Arial" w:hAnsi="Arial" w:cs="Arial"/>
          <w:szCs w:val="20"/>
          <w:lang w:eastAsia="en-GB"/>
        </w:rPr>
        <w:t>Infant and Junior Schools. The</w:t>
      </w:r>
      <w:r w:rsidR="00360BBC">
        <w:rPr>
          <w:rFonts w:ascii="Arial" w:hAnsi="Arial" w:cs="Arial"/>
          <w:szCs w:val="20"/>
          <w:lang w:eastAsia="en-GB"/>
        </w:rPr>
        <w:t xml:space="preserve"> schools are forecast to be at capacity by the start of the 2021academic year and forecast to remain full after that date without this proposed housing being taken into account. </w:t>
      </w:r>
      <w:r w:rsidRPr="004B53A4">
        <w:rPr>
          <w:rFonts w:ascii="Arial" w:hAnsi="Arial" w:cs="Arial"/>
          <w:szCs w:val="20"/>
          <w:lang w:eastAsia="en-GB"/>
        </w:rPr>
        <w:t xml:space="preserve">Consequently </w:t>
      </w:r>
      <w:r w:rsidR="00AF19A8">
        <w:rPr>
          <w:rFonts w:ascii="Arial" w:hAnsi="Arial" w:cs="Arial"/>
          <w:szCs w:val="20"/>
          <w:lang w:eastAsia="en-GB"/>
        </w:rPr>
        <w:t xml:space="preserve">additional primary school places </w:t>
      </w:r>
      <w:r w:rsidRPr="004B53A4">
        <w:rPr>
          <w:rFonts w:ascii="Arial" w:hAnsi="Arial" w:cs="Arial"/>
          <w:szCs w:val="20"/>
          <w:lang w:eastAsia="en-GB"/>
        </w:rPr>
        <w:t xml:space="preserve">will </w:t>
      </w:r>
      <w:r w:rsidR="00AF19A8">
        <w:rPr>
          <w:rFonts w:ascii="Arial" w:hAnsi="Arial" w:cs="Arial"/>
          <w:szCs w:val="20"/>
          <w:lang w:eastAsia="en-GB"/>
        </w:rPr>
        <w:t xml:space="preserve">be </w:t>
      </w:r>
      <w:r w:rsidRPr="004B53A4">
        <w:rPr>
          <w:rFonts w:ascii="Arial" w:hAnsi="Arial" w:cs="Arial"/>
          <w:szCs w:val="20"/>
          <w:lang w:eastAsia="en-GB"/>
        </w:rPr>
        <w:t>need</w:t>
      </w:r>
      <w:r w:rsidR="00AF19A8">
        <w:rPr>
          <w:rFonts w:ascii="Arial" w:hAnsi="Arial" w:cs="Arial"/>
          <w:szCs w:val="20"/>
          <w:lang w:eastAsia="en-GB"/>
        </w:rPr>
        <w:t>ed</w:t>
      </w:r>
      <w:r w:rsidRPr="004B53A4">
        <w:rPr>
          <w:rFonts w:ascii="Arial" w:hAnsi="Arial" w:cs="Arial"/>
          <w:szCs w:val="20"/>
          <w:lang w:eastAsia="en-GB"/>
        </w:rPr>
        <w:t xml:space="preserve"> to cater for the additional </w:t>
      </w:r>
      <w:r w:rsidR="00AC1A6F">
        <w:rPr>
          <w:rFonts w:ascii="Arial" w:hAnsi="Arial" w:cs="Arial"/>
          <w:szCs w:val="20"/>
          <w:lang w:eastAsia="en-GB"/>
        </w:rPr>
        <w:t>5</w:t>
      </w:r>
      <w:r w:rsidR="00360BBC">
        <w:rPr>
          <w:rFonts w:ascii="Arial" w:hAnsi="Arial" w:cs="Arial"/>
          <w:szCs w:val="20"/>
          <w:lang w:eastAsia="en-GB"/>
        </w:rPr>
        <w:t>9</w:t>
      </w:r>
      <w:r>
        <w:rPr>
          <w:rFonts w:ascii="Arial" w:hAnsi="Arial" w:cs="Arial"/>
          <w:szCs w:val="20"/>
          <w:lang w:eastAsia="en-GB"/>
        </w:rPr>
        <w:t xml:space="preserve"> </w:t>
      </w:r>
      <w:r w:rsidRPr="004B53A4">
        <w:rPr>
          <w:rFonts w:ascii="Arial" w:hAnsi="Arial" w:cs="Arial"/>
          <w:szCs w:val="20"/>
          <w:lang w:eastAsia="en-GB"/>
        </w:rPr>
        <w:t xml:space="preserve">pupils and a contribution is sought </w:t>
      </w:r>
      <w:r>
        <w:rPr>
          <w:rFonts w:ascii="Arial" w:hAnsi="Arial" w:cs="Arial"/>
          <w:szCs w:val="20"/>
          <w:lang w:eastAsia="en-GB"/>
        </w:rPr>
        <w:t xml:space="preserve">from the developer </w:t>
      </w:r>
      <w:r w:rsidR="00DD79D6">
        <w:rPr>
          <w:rFonts w:ascii="Arial" w:hAnsi="Arial" w:cs="Arial"/>
          <w:szCs w:val="20"/>
          <w:lang w:eastAsia="en-GB"/>
        </w:rPr>
        <w:t>to pay for this expan</w:t>
      </w:r>
      <w:r w:rsidRPr="004B53A4">
        <w:rPr>
          <w:rFonts w:ascii="Arial" w:hAnsi="Arial" w:cs="Arial"/>
          <w:szCs w:val="20"/>
          <w:lang w:eastAsia="en-GB"/>
        </w:rPr>
        <w:t>sion.</w:t>
      </w:r>
      <w:r w:rsidR="00DC4E8D">
        <w:rPr>
          <w:sz w:val="32"/>
          <w:lang w:eastAsia="en-GB"/>
        </w:rPr>
        <w:t xml:space="preserve"> </w:t>
      </w:r>
      <w:r w:rsidR="00245BA9">
        <w:rPr>
          <w:rFonts w:ascii="Arial" w:hAnsi="Arial" w:cs="Arial"/>
          <w:szCs w:val="20"/>
          <w:lang w:eastAsia="en-GB"/>
        </w:rPr>
        <w:t xml:space="preserve">Details of the forecasting methodology used, along with the current pupil numbers </w:t>
      </w:r>
      <w:r w:rsidR="00AC1A6F">
        <w:rPr>
          <w:rFonts w:ascii="Arial" w:hAnsi="Arial" w:cs="Arial"/>
          <w:szCs w:val="20"/>
          <w:lang w:eastAsia="en-GB"/>
        </w:rPr>
        <w:t xml:space="preserve">in </w:t>
      </w:r>
      <w:r w:rsidR="00360BBC">
        <w:rPr>
          <w:rFonts w:ascii="Arial" w:hAnsi="Arial" w:cs="Arial"/>
          <w:szCs w:val="20"/>
          <w:lang w:eastAsia="en-GB"/>
        </w:rPr>
        <w:t>the Hayling Island primary schools</w:t>
      </w:r>
      <w:r w:rsidR="00AC1A6F">
        <w:rPr>
          <w:rFonts w:ascii="Arial" w:hAnsi="Arial" w:cs="Arial"/>
          <w:szCs w:val="20"/>
          <w:lang w:eastAsia="en-GB"/>
        </w:rPr>
        <w:t xml:space="preserve"> </w:t>
      </w:r>
      <w:r w:rsidR="00245BA9">
        <w:rPr>
          <w:rFonts w:ascii="Arial" w:hAnsi="Arial" w:cs="Arial"/>
          <w:szCs w:val="20"/>
          <w:lang w:eastAsia="en-GB"/>
        </w:rPr>
        <w:t xml:space="preserve">can be found </w:t>
      </w:r>
      <w:r w:rsidR="00AF19A8">
        <w:rPr>
          <w:rFonts w:ascii="Arial" w:hAnsi="Arial" w:cs="Arial"/>
          <w:szCs w:val="20"/>
          <w:lang w:eastAsia="en-GB"/>
        </w:rPr>
        <w:t>at</w:t>
      </w:r>
      <w:r w:rsidR="00245BA9">
        <w:rPr>
          <w:rFonts w:ascii="Arial" w:hAnsi="Arial" w:cs="Arial"/>
          <w:szCs w:val="20"/>
          <w:lang w:eastAsia="en-GB"/>
        </w:rPr>
        <w:t xml:space="preserve"> Appendix A.</w:t>
      </w:r>
    </w:p>
    <w:p w:rsidR="007B5437" w:rsidRDefault="007B5437" w:rsidP="004B53A4">
      <w:pPr>
        <w:rPr>
          <w:rFonts w:ascii="Arial" w:hAnsi="Arial" w:cs="Arial"/>
          <w:szCs w:val="20"/>
          <w:lang w:eastAsia="en-GB"/>
        </w:rPr>
      </w:pPr>
    </w:p>
    <w:p w:rsidR="007B5437" w:rsidRDefault="007B5437" w:rsidP="004B53A4">
      <w:pPr>
        <w:rPr>
          <w:rFonts w:ascii="Arial" w:hAnsi="Arial" w:cs="Arial"/>
          <w:szCs w:val="20"/>
          <w:lang w:eastAsia="en-GB"/>
        </w:rPr>
      </w:pPr>
      <w:r>
        <w:rPr>
          <w:rFonts w:ascii="Arial" w:hAnsi="Arial" w:cs="Arial"/>
          <w:szCs w:val="20"/>
          <w:lang w:eastAsia="en-GB"/>
        </w:rPr>
        <w:t xml:space="preserve">Similarly </w:t>
      </w:r>
      <w:r w:rsidR="00AC1A6F">
        <w:rPr>
          <w:rFonts w:ascii="Arial" w:hAnsi="Arial" w:cs="Arial"/>
          <w:szCs w:val="20"/>
          <w:lang w:eastAsia="en-GB"/>
        </w:rPr>
        <w:t>Ha</w:t>
      </w:r>
      <w:r w:rsidR="00360BBC">
        <w:rPr>
          <w:rFonts w:ascii="Arial" w:hAnsi="Arial" w:cs="Arial"/>
          <w:szCs w:val="20"/>
          <w:lang w:eastAsia="en-GB"/>
        </w:rPr>
        <w:t>yling College</w:t>
      </w:r>
      <w:r>
        <w:rPr>
          <w:rFonts w:ascii="Arial" w:hAnsi="Arial" w:cs="Arial"/>
          <w:szCs w:val="20"/>
          <w:lang w:eastAsia="en-GB"/>
        </w:rPr>
        <w:t xml:space="preserve"> serves the proposed development but it can be noted in Appendix A that there is a sufficient number of secondary school places available to accommodate the yield from the proposed development.</w:t>
      </w:r>
    </w:p>
    <w:p w:rsidR="00360BBC" w:rsidRDefault="00360BBC" w:rsidP="004B53A4">
      <w:pPr>
        <w:rPr>
          <w:rFonts w:ascii="Arial" w:hAnsi="Arial" w:cs="Arial"/>
          <w:szCs w:val="20"/>
          <w:lang w:eastAsia="en-GB"/>
        </w:rPr>
      </w:pPr>
    </w:p>
    <w:p w:rsidR="004B53A4" w:rsidRDefault="004B53A4" w:rsidP="004B53A4">
      <w:pPr>
        <w:rPr>
          <w:rFonts w:ascii="Arial" w:hAnsi="Arial" w:cs="Arial"/>
          <w:szCs w:val="20"/>
          <w:lang w:eastAsia="en-GB"/>
        </w:rPr>
      </w:pPr>
      <w:r w:rsidRPr="004B53A4">
        <w:rPr>
          <w:rFonts w:ascii="Arial" w:hAnsi="Arial" w:cs="Arial"/>
          <w:szCs w:val="20"/>
          <w:lang w:eastAsia="en-GB"/>
        </w:rPr>
        <w:t xml:space="preserve">The County Council has used previous extension projects to derive a cost </w:t>
      </w:r>
      <w:r>
        <w:rPr>
          <w:rFonts w:ascii="Arial" w:hAnsi="Arial" w:cs="Arial"/>
          <w:szCs w:val="20"/>
          <w:lang w:eastAsia="en-GB"/>
        </w:rPr>
        <w:t>for the pro</w:t>
      </w:r>
      <w:r w:rsidR="00DD79D6">
        <w:rPr>
          <w:rFonts w:ascii="Arial" w:hAnsi="Arial" w:cs="Arial"/>
          <w:szCs w:val="20"/>
          <w:lang w:eastAsia="en-GB"/>
        </w:rPr>
        <w:t>posed expa</w:t>
      </w:r>
      <w:r>
        <w:rPr>
          <w:rFonts w:ascii="Arial" w:hAnsi="Arial" w:cs="Arial"/>
          <w:szCs w:val="20"/>
          <w:lang w:eastAsia="en-GB"/>
        </w:rPr>
        <w:t xml:space="preserve">nsion, and this is estimated at </w:t>
      </w:r>
      <w:r w:rsidRPr="008414DA">
        <w:rPr>
          <w:rFonts w:ascii="Arial" w:hAnsi="Arial" w:cs="Arial"/>
          <w:b/>
          <w:szCs w:val="20"/>
          <w:lang w:eastAsia="en-GB"/>
        </w:rPr>
        <w:t>£</w:t>
      </w:r>
      <w:r w:rsidR="00360BBC">
        <w:rPr>
          <w:rFonts w:ascii="Arial" w:hAnsi="Arial" w:cs="Arial"/>
          <w:b/>
          <w:szCs w:val="20"/>
          <w:lang w:eastAsia="en-GB"/>
        </w:rPr>
        <w:t>872,320</w:t>
      </w:r>
      <w:r>
        <w:rPr>
          <w:rFonts w:ascii="Arial" w:hAnsi="Arial" w:cs="Arial"/>
          <w:szCs w:val="20"/>
          <w:lang w:eastAsia="en-GB"/>
        </w:rPr>
        <w:t>.</w:t>
      </w:r>
      <w:r w:rsidR="00245BA9">
        <w:rPr>
          <w:sz w:val="32"/>
          <w:lang w:eastAsia="en-GB"/>
        </w:rPr>
        <w:t xml:space="preserve"> </w:t>
      </w:r>
      <w:r w:rsidR="00AC1A6F" w:rsidRPr="00F67180">
        <w:rPr>
          <w:rFonts w:ascii="Arial" w:hAnsi="Arial" w:cs="Arial"/>
          <w:lang w:eastAsia="en-GB"/>
        </w:rPr>
        <w:t xml:space="preserve">This is based on the </w:t>
      </w:r>
      <w:r w:rsidR="00360BBC">
        <w:rPr>
          <w:rFonts w:ascii="Arial" w:hAnsi="Arial" w:cs="Arial"/>
          <w:lang w:eastAsia="en-GB"/>
        </w:rPr>
        <w:t xml:space="preserve">provision of </w:t>
      </w:r>
      <w:r w:rsidR="00AC1A6F" w:rsidRPr="00F67180">
        <w:rPr>
          <w:rFonts w:ascii="Arial" w:hAnsi="Arial" w:cs="Arial"/>
          <w:lang w:eastAsia="en-GB"/>
        </w:rPr>
        <w:t xml:space="preserve">two additional classrooms to accommodate the pupils from this </w:t>
      </w:r>
      <w:r w:rsidR="00AC1A6F" w:rsidRPr="00F67180">
        <w:rPr>
          <w:rFonts w:ascii="Arial" w:hAnsi="Arial" w:cs="Arial"/>
          <w:lang w:eastAsia="en-GB"/>
        </w:rPr>
        <w:lastRenderedPageBreak/>
        <w:t xml:space="preserve">development. </w:t>
      </w:r>
      <w:r w:rsidR="00245BA9" w:rsidRPr="00F67180">
        <w:rPr>
          <w:rFonts w:ascii="Arial" w:hAnsi="Arial" w:cs="Arial"/>
          <w:lang w:eastAsia="en-GB"/>
        </w:rPr>
        <w:t>Details of how these costs</w:t>
      </w:r>
      <w:r w:rsidR="00245BA9">
        <w:rPr>
          <w:rFonts w:ascii="Arial" w:hAnsi="Arial" w:cs="Arial"/>
          <w:lang w:eastAsia="en-GB"/>
        </w:rPr>
        <w:t xml:space="preserve"> were derived can be found in Appendix B.  </w:t>
      </w:r>
      <w:r w:rsidR="00620884">
        <w:rPr>
          <w:rFonts w:ascii="Arial" w:hAnsi="Arial" w:cs="Arial"/>
          <w:lang w:eastAsia="en-GB"/>
        </w:rPr>
        <w:t xml:space="preserve">This will go towards </w:t>
      </w:r>
      <w:r w:rsidR="00AC1A6F">
        <w:rPr>
          <w:rFonts w:ascii="Arial" w:hAnsi="Arial" w:cs="Arial"/>
          <w:lang w:eastAsia="en-GB"/>
        </w:rPr>
        <w:t>any</w:t>
      </w:r>
      <w:r w:rsidR="00620884">
        <w:rPr>
          <w:rFonts w:ascii="Arial" w:hAnsi="Arial" w:cs="Arial"/>
          <w:lang w:eastAsia="en-GB"/>
        </w:rPr>
        <w:t xml:space="preserve"> expansion </w:t>
      </w:r>
      <w:r w:rsidR="00AC1A6F">
        <w:rPr>
          <w:rFonts w:ascii="Arial" w:hAnsi="Arial" w:cs="Arial"/>
          <w:lang w:eastAsia="en-GB"/>
        </w:rPr>
        <w:t xml:space="preserve">to </w:t>
      </w:r>
      <w:r w:rsidR="00360BBC">
        <w:rPr>
          <w:rFonts w:ascii="Arial" w:hAnsi="Arial" w:cs="Arial"/>
          <w:lang w:eastAsia="en-GB"/>
        </w:rPr>
        <w:t>Mengham Infant and Junior Schools.</w:t>
      </w:r>
      <w:r w:rsidRPr="004B53A4">
        <w:rPr>
          <w:rFonts w:ascii="Arial" w:hAnsi="Arial" w:cs="Arial"/>
          <w:szCs w:val="20"/>
          <w:lang w:eastAsia="en-GB"/>
        </w:rPr>
        <w:t xml:space="preserve"> </w:t>
      </w:r>
    </w:p>
    <w:p w:rsidR="007B5437" w:rsidRDefault="007B5437" w:rsidP="004B53A4">
      <w:pPr>
        <w:rPr>
          <w:rFonts w:ascii="Arial" w:hAnsi="Arial" w:cs="Arial"/>
          <w:szCs w:val="20"/>
          <w:lang w:eastAsia="en-GB"/>
        </w:rPr>
      </w:pPr>
    </w:p>
    <w:p w:rsidR="007B5437" w:rsidRPr="004B53A4" w:rsidRDefault="007B5437" w:rsidP="004B53A4">
      <w:pPr>
        <w:rPr>
          <w:sz w:val="32"/>
          <w:lang w:eastAsia="en-GB"/>
        </w:rPr>
      </w:pPr>
      <w:r>
        <w:rPr>
          <w:rFonts w:ascii="Arial" w:hAnsi="Arial" w:cs="Arial"/>
          <w:szCs w:val="20"/>
          <w:lang w:eastAsia="en-GB"/>
        </w:rPr>
        <w:t>No contribution will be sought to provide additional secondary school places owing to the surplus places within the existing schools.</w:t>
      </w:r>
    </w:p>
    <w:p w:rsidR="004B53A4" w:rsidRPr="004B53A4" w:rsidRDefault="004B53A4" w:rsidP="004B53A4">
      <w:pPr>
        <w:rPr>
          <w:sz w:val="32"/>
          <w:lang w:eastAsia="en-GB"/>
        </w:rPr>
      </w:pPr>
      <w:r w:rsidRPr="004B53A4">
        <w:rPr>
          <w:sz w:val="32"/>
          <w:lang w:eastAsia="en-GB"/>
        </w:rPr>
        <w:t> </w:t>
      </w:r>
    </w:p>
    <w:p w:rsidR="004B53A4" w:rsidRPr="004B53A4" w:rsidRDefault="004B53A4" w:rsidP="004B53A4">
      <w:pPr>
        <w:rPr>
          <w:sz w:val="32"/>
          <w:lang w:eastAsia="en-GB"/>
        </w:rPr>
      </w:pPr>
      <w:r w:rsidRPr="004B53A4">
        <w:rPr>
          <w:rFonts w:ascii="Arial" w:hAnsi="Arial" w:cs="Arial"/>
          <w:szCs w:val="20"/>
          <w:lang w:eastAsia="en-GB"/>
        </w:rPr>
        <w:t xml:space="preserve">In summary, the contribution towards the expansion of </w:t>
      </w:r>
      <w:r w:rsidR="00360BBC">
        <w:rPr>
          <w:rFonts w:ascii="Arial" w:hAnsi="Arial" w:cs="Arial"/>
          <w:szCs w:val="20"/>
          <w:lang w:eastAsia="en-GB"/>
        </w:rPr>
        <w:t>Mengham Infant and Junior Schools</w:t>
      </w:r>
      <w:r w:rsidR="00620884">
        <w:rPr>
          <w:rFonts w:ascii="Arial" w:hAnsi="Arial" w:cs="Arial"/>
          <w:szCs w:val="20"/>
          <w:lang w:eastAsia="en-GB"/>
        </w:rPr>
        <w:t xml:space="preserve"> is necessary</w:t>
      </w:r>
      <w:r w:rsidRPr="004B53A4">
        <w:rPr>
          <w:rFonts w:ascii="Arial" w:hAnsi="Arial" w:cs="Arial"/>
          <w:szCs w:val="20"/>
          <w:lang w:eastAsia="en-GB"/>
        </w:rPr>
        <w:t xml:space="preserve"> </w:t>
      </w:r>
      <w:r w:rsidR="00AF19A8">
        <w:rPr>
          <w:rFonts w:ascii="Arial" w:hAnsi="Arial" w:cs="Arial"/>
          <w:szCs w:val="20"/>
          <w:lang w:eastAsia="en-GB"/>
        </w:rPr>
        <w:t xml:space="preserve">as without an expansion </w:t>
      </w:r>
      <w:r w:rsidR="00360BBC">
        <w:rPr>
          <w:rFonts w:ascii="Arial" w:hAnsi="Arial" w:cs="Arial"/>
          <w:szCs w:val="20"/>
          <w:lang w:eastAsia="en-GB"/>
        </w:rPr>
        <w:t>they</w:t>
      </w:r>
      <w:r w:rsidRPr="004B53A4">
        <w:rPr>
          <w:rFonts w:ascii="Arial" w:hAnsi="Arial" w:cs="Arial"/>
          <w:szCs w:val="20"/>
          <w:lang w:eastAsia="en-GB"/>
        </w:rPr>
        <w:t xml:space="preserve"> will not be able to accommodate the </w:t>
      </w:r>
      <w:r w:rsidR="00AF19A8">
        <w:rPr>
          <w:rFonts w:ascii="Arial" w:hAnsi="Arial" w:cs="Arial"/>
          <w:szCs w:val="20"/>
          <w:lang w:eastAsia="en-GB"/>
        </w:rPr>
        <w:t>children from the development. </w:t>
      </w:r>
      <w:r w:rsidRPr="004B53A4">
        <w:rPr>
          <w:rFonts w:ascii="Arial" w:hAnsi="Arial" w:cs="Arial"/>
          <w:szCs w:val="20"/>
          <w:lang w:eastAsia="en-GB"/>
        </w:rPr>
        <w:t xml:space="preserve">The level of contribution being sought is based on the number of </w:t>
      </w:r>
      <w:r w:rsidR="00620884">
        <w:rPr>
          <w:rFonts w:ascii="Arial" w:hAnsi="Arial" w:cs="Arial"/>
          <w:szCs w:val="20"/>
          <w:lang w:eastAsia="en-GB"/>
        </w:rPr>
        <w:t xml:space="preserve">additional classrooms required to </w:t>
      </w:r>
      <w:r>
        <w:rPr>
          <w:rFonts w:ascii="Arial" w:hAnsi="Arial" w:cs="Arial"/>
          <w:szCs w:val="20"/>
          <w:lang w:eastAsia="en-GB"/>
        </w:rPr>
        <w:t>accommodat</w:t>
      </w:r>
      <w:r w:rsidR="00620884">
        <w:rPr>
          <w:rFonts w:ascii="Arial" w:hAnsi="Arial" w:cs="Arial"/>
          <w:szCs w:val="20"/>
          <w:lang w:eastAsia="en-GB"/>
        </w:rPr>
        <w:t>e</w:t>
      </w:r>
      <w:r>
        <w:rPr>
          <w:rFonts w:ascii="Arial" w:hAnsi="Arial" w:cs="Arial"/>
          <w:szCs w:val="20"/>
          <w:lang w:eastAsia="en-GB"/>
        </w:rPr>
        <w:t xml:space="preserve"> these children at the school</w:t>
      </w:r>
      <w:r w:rsidR="00A506F7">
        <w:rPr>
          <w:rFonts w:ascii="Arial" w:hAnsi="Arial" w:cs="Arial"/>
          <w:szCs w:val="20"/>
          <w:lang w:eastAsia="en-GB"/>
        </w:rPr>
        <w:t>s</w:t>
      </w:r>
      <w:r>
        <w:rPr>
          <w:rFonts w:ascii="Arial" w:hAnsi="Arial" w:cs="Arial"/>
          <w:szCs w:val="20"/>
          <w:lang w:eastAsia="en-GB"/>
        </w:rPr>
        <w:t xml:space="preserve"> and </w:t>
      </w:r>
      <w:r w:rsidRPr="004B53A4">
        <w:rPr>
          <w:rFonts w:ascii="Arial" w:hAnsi="Arial" w:cs="Arial"/>
          <w:szCs w:val="20"/>
          <w:lang w:eastAsia="en-GB"/>
        </w:rPr>
        <w:t>therefore is fairly and reasonably related in scale and kind to the development.</w:t>
      </w:r>
      <w:r w:rsidR="00DC4E8D">
        <w:rPr>
          <w:rFonts w:ascii="Arial" w:hAnsi="Arial" w:cs="Arial"/>
          <w:szCs w:val="20"/>
          <w:lang w:eastAsia="en-GB"/>
        </w:rPr>
        <w:t xml:space="preserve">  This information is supported by the County Council’s ‘</w:t>
      </w:r>
      <w:r w:rsidR="00DC4E8D" w:rsidRPr="00DC4E8D">
        <w:rPr>
          <w:rFonts w:ascii="Arial" w:hAnsi="Arial" w:cs="Arial"/>
          <w:i/>
          <w:szCs w:val="20"/>
          <w:lang w:eastAsia="en-GB"/>
        </w:rPr>
        <w:t>Planning for School Places Guidance Document’</w:t>
      </w:r>
      <w:r w:rsidR="00DC4E8D">
        <w:rPr>
          <w:rFonts w:ascii="Arial" w:hAnsi="Arial" w:cs="Arial"/>
          <w:szCs w:val="20"/>
          <w:lang w:eastAsia="en-GB"/>
        </w:rPr>
        <w:t xml:space="preserve"> which sets out the methodology for assessing the impact of development on education infrastructure.</w:t>
      </w:r>
    </w:p>
    <w:p w:rsidR="00CC7D80" w:rsidRDefault="00CC7D80" w:rsidP="00A2531E">
      <w:pPr>
        <w:rPr>
          <w:rFonts w:ascii="Arial" w:hAnsi="Arial" w:cs="Arial"/>
        </w:rPr>
      </w:pPr>
    </w:p>
    <w:p w:rsidR="004B53A4" w:rsidRPr="004B53A4" w:rsidRDefault="004B53A4" w:rsidP="004B53A4">
      <w:pPr>
        <w:rPr>
          <w:rFonts w:ascii="Arial" w:hAnsi="Arial" w:cs="Arial"/>
          <w:b/>
        </w:rPr>
      </w:pPr>
      <w:r w:rsidRPr="004B53A4">
        <w:rPr>
          <w:rFonts w:ascii="Arial" w:hAnsi="Arial" w:cs="Arial"/>
          <w:b/>
        </w:rPr>
        <w:t>Recommendation</w:t>
      </w:r>
    </w:p>
    <w:p w:rsidR="004B53A4" w:rsidRPr="004B53A4" w:rsidRDefault="004B53A4" w:rsidP="004B53A4">
      <w:pPr>
        <w:rPr>
          <w:rFonts w:ascii="Arial" w:hAnsi="Arial" w:cs="Arial"/>
          <w:b/>
        </w:rPr>
      </w:pPr>
    </w:p>
    <w:p w:rsidR="004B53A4" w:rsidRPr="004B53A4" w:rsidRDefault="004B53A4" w:rsidP="004B53A4">
      <w:pPr>
        <w:rPr>
          <w:rFonts w:ascii="Arial" w:hAnsi="Arial" w:cs="Arial"/>
        </w:rPr>
      </w:pPr>
      <w:r w:rsidRPr="004B53A4">
        <w:rPr>
          <w:rFonts w:ascii="Arial" w:hAnsi="Arial" w:cs="Arial"/>
        </w:rPr>
        <w:t>The County Council, as Local Education Authority, raises no objection to the planning application subject to:</w:t>
      </w:r>
      <w:r w:rsidR="00245BA9">
        <w:rPr>
          <w:rFonts w:ascii="Arial" w:hAnsi="Arial" w:cs="Arial"/>
        </w:rPr>
        <w:t xml:space="preserve"> </w:t>
      </w:r>
    </w:p>
    <w:p w:rsidR="004B53A4" w:rsidRPr="004B53A4" w:rsidRDefault="004B53A4" w:rsidP="004B53A4">
      <w:pPr>
        <w:rPr>
          <w:rFonts w:ascii="Arial" w:hAnsi="Arial" w:cs="Arial"/>
        </w:rPr>
      </w:pPr>
    </w:p>
    <w:p w:rsidR="004B53A4" w:rsidRPr="004B53A4" w:rsidRDefault="004B53A4" w:rsidP="004B53A4">
      <w:pPr>
        <w:rPr>
          <w:rFonts w:ascii="Arial" w:hAnsi="Arial" w:cs="Arial"/>
        </w:rPr>
      </w:pPr>
      <w:r w:rsidRPr="004B53A4">
        <w:rPr>
          <w:rFonts w:ascii="Arial" w:hAnsi="Arial" w:cs="Arial"/>
        </w:rPr>
        <w:t>The following Grampian planning condition being included in any planning permission in order to mitigate the impact of the development on educational infrastructure and ensure that sufficient school places are provided to accommodate the additional children expected to be generated by the development.</w:t>
      </w:r>
    </w:p>
    <w:p w:rsidR="004B53A4" w:rsidRPr="004B53A4" w:rsidRDefault="004B53A4" w:rsidP="004B53A4">
      <w:pPr>
        <w:rPr>
          <w:rFonts w:ascii="Arial" w:hAnsi="Arial" w:cs="Arial"/>
        </w:rPr>
      </w:pPr>
    </w:p>
    <w:p w:rsidR="004B53A4" w:rsidRPr="004B53A4" w:rsidRDefault="004B53A4" w:rsidP="004B53A4">
      <w:pPr>
        <w:rPr>
          <w:rFonts w:ascii="Arial" w:hAnsi="Arial" w:cs="Arial"/>
          <w:i/>
        </w:rPr>
      </w:pPr>
      <w:r w:rsidRPr="004B53A4">
        <w:rPr>
          <w:rFonts w:ascii="Arial" w:hAnsi="Arial" w:cs="Arial"/>
          <w:i/>
        </w:rPr>
        <w:t xml:space="preserve">No development shall take place until a scheme to provide additional school places at </w:t>
      </w:r>
      <w:r w:rsidR="00A506F7">
        <w:rPr>
          <w:rFonts w:ascii="Arial" w:hAnsi="Arial" w:cs="Arial"/>
          <w:i/>
        </w:rPr>
        <w:t>Mengham Infant and Junior Schools</w:t>
      </w:r>
      <w:r w:rsidRPr="004B53A4">
        <w:rPr>
          <w:rFonts w:ascii="Arial" w:hAnsi="Arial" w:cs="Arial"/>
          <w:i/>
        </w:rPr>
        <w:t xml:space="preserve"> has been agreed in writing by the Local Planning Authority, in consultation with</w:t>
      </w:r>
      <w:r w:rsidR="00A506F7">
        <w:rPr>
          <w:rFonts w:ascii="Arial" w:hAnsi="Arial" w:cs="Arial"/>
          <w:i/>
        </w:rPr>
        <w:t xml:space="preserve"> the Local Education </w:t>
      </w:r>
      <w:proofErr w:type="spellStart"/>
      <w:r w:rsidR="00A506F7">
        <w:rPr>
          <w:rFonts w:ascii="Arial" w:hAnsi="Arial" w:cs="Arial"/>
          <w:i/>
        </w:rPr>
        <w:t>Authority.</w:t>
      </w:r>
      <w:r w:rsidRPr="004B53A4">
        <w:rPr>
          <w:rFonts w:ascii="Arial" w:hAnsi="Arial" w:cs="Arial"/>
          <w:i/>
        </w:rPr>
        <w:t>No</w:t>
      </w:r>
      <w:proofErr w:type="spellEnd"/>
      <w:r w:rsidRPr="004B53A4">
        <w:rPr>
          <w:rFonts w:ascii="Arial" w:hAnsi="Arial" w:cs="Arial"/>
          <w:i/>
        </w:rPr>
        <w:t xml:space="preserve"> part of the development shall be occupied until the approved scheme has been implemented.</w:t>
      </w:r>
    </w:p>
    <w:p w:rsidR="004B53A4" w:rsidRPr="004B53A4" w:rsidRDefault="004B53A4" w:rsidP="004B53A4">
      <w:pPr>
        <w:rPr>
          <w:rFonts w:ascii="Arial" w:hAnsi="Arial" w:cs="Arial"/>
        </w:rPr>
      </w:pPr>
    </w:p>
    <w:p w:rsidR="004B53A4" w:rsidRPr="004B53A4" w:rsidRDefault="004B53A4" w:rsidP="004B53A4">
      <w:pPr>
        <w:rPr>
          <w:rFonts w:ascii="Arial" w:hAnsi="Arial" w:cs="Arial"/>
        </w:rPr>
      </w:pPr>
      <w:r w:rsidRPr="004B53A4">
        <w:rPr>
          <w:rFonts w:ascii="Arial" w:hAnsi="Arial" w:cs="Arial"/>
        </w:rPr>
        <w:t>Without the provision of a contribution towards the provision of additional school places the County Council, as Local Education Authority, would object to the proposal on the grounds that the impact on the existing infrastructure cannot be sufficiently mitigated and therefore the development is unacceptable in planning terms.</w:t>
      </w:r>
    </w:p>
    <w:p w:rsidR="004B53A4" w:rsidRPr="004A0C0A" w:rsidRDefault="004B53A4" w:rsidP="00A2531E">
      <w:pPr>
        <w:rPr>
          <w:rFonts w:ascii="Arial" w:hAnsi="Arial" w:cs="Arial"/>
        </w:rPr>
      </w:pPr>
    </w:p>
    <w:p w:rsidR="00CC7D80" w:rsidRDefault="00646810" w:rsidP="00A2531E">
      <w:pPr>
        <w:rPr>
          <w:rFonts w:ascii="Arial" w:hAnsi="Arial" w:cs="Arial"/>
        </w:rPr>
      </w:pPr>
      <w:r>
        <w:rPr>
          <w:rFonts w:ascii="Arial" w:hAnsi="Arial" w:cs="Arial"/>
        </w:rPr>
        <w:t xml:space="preserve">If you have any queries concerning the above, or wish to discuss this matter, please do not hesitate to contact me on (01962) </w:t>
      </w:r>
      <w:r w:rsidR="00AF19A8">
        <w:rPr>
          <w:rFonts w:ascii="Arial" w:hAnsi="Arial" w:cs="Arial"/>
        </w:rPr>
        <w:t>845746</w:t>
      </w:r>
      <w:r>
        <w:rPr>
          <w:rFonts w:ascii="Arial" w:hAnsi="Arial" w:cs="Arial"/>
        </w:rPr>
        <w:t>.</w:t>
      </w:r>
    </w:p>
    <w:p w:rsidR="007B5437" w:rsidRDefault="007B5437" w:rsidP="00A2531E">
      <w:pPr>
        <w:rPr>
          <w:rFonts w:ascii="Arial" w:hAnsi="Arial" w:cs="Arial"/>
        </w:rPr>
      </w:pPr>
    </w:p>
    <w:p w:rsidR="00646810" w:rsidRDefault="00646810" w:rsidP="00A2531E">
      <w:pPr>
        <w:rPr>
          <w:rFonts w:ascii="Arial" w:hAnsi="Arial" w:cs="Arial"/>
        </w:rPr>
      </w:pPr>
    </w:p>
    <w:p w:rsidR="00646810" w:rsidRDefault="00646810" w:rsidP="00A2531E">
      <w:pPr>
        <w:rPr>
          <w:rFonts w:ascii="Arial" w:hAnsi="Arial" w:cs="Arial"/>
        </w:rPr>
      </w:pPr>
      <w:r>
        <w:rPr>
          <w:rFonts w:ascii="Arial" w:hAnsi="Arial" w:cs="Arial"/>
        </w:rPr>
        <w:t>Yours faithfully,</w:t>
      </w:r>
    </w:p>
    <w:p w:rsidR="00646810" w:rsidRDefault="00646810" w:rsidP="00A2531E">
      <w:pPr>
        <w:rPr>
          <w:rFonts w:ascii="Arial" w:hAnsi="Arial" w:cs="Arial"/>
        </w:rPr>
      </w:pPr>
    </w:p>
    <w:p w:rsidR="00AF19A8" w:rsidRDefault="00AF19A8" w:rsidP="00A2531E">
      <w:pPr>
        <w:rPr>
          <w:rFonts w:ascii="Arial" w:hAnsi="Arial" w:cs="Arial"/>
        </w:rPr>
      </w:pPr>
    </w:p>
    <w:p w:rsidR="00DD79D6" w:rsidRDefault="00247124" w:rsidP="00A2531E">
      <w:pPr>
        <w:rPr>
          <w:rFonts w:ascii="Arial" w:hAnsi="Arial" w:cs="Arial"/>
        </w:rPr>
      </w:pPr>
      <w:r>
        <w:rPr>
          <w:rFonts w:ascii="Arial" w:hAnsi="Arial" w:cs="Arial"/>
          <w:noProof/>
          <w:lang w:eastAsia="en-GB"/>
        </w:rPr>
        <w:drawing>
          <wp:inline distT="0" distB="0" distL="0" distR="0">
            <wp:extent cx="1771650" cy="390525"/>
            <wp:effectExtent l="0" t="0" r="0" b="9525"/>
            <wp:docPr id="22" name="Picture 22" descr="I:\County Education\School &amp; Community\Schools &amp; Community Support\Martin Shefferd\Martin Sh signatu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unty Education\School &amp; Community\Schools &amp; Community Support\Martin Shefferd\Martin Sh signature.bm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71650" cy="390525"/>
                    </a:xfrm>
                    <a:prstGeom prst="rect">
                      <a:avLst/>
                    </a:prstGeom>
                    <a:noFill/>
                    <a:ln>
                      <a:noFill/>
                    </a:ln>
                  </pic:spPr>
                </pic:pic>
              </a:graphicData>
            </a:graphic>
          </wp:inline>
        </w:drawing>
      </w:r>
    </w:p>
    <w:p w:rsidR="00AF19A8" w:rsidRDefault="00AF19A8" w:rsidP="00A2531E">
      <w:pPr>
        <w:rPr>
          <w:rFonts w:ascii="Arial" w:hAnsi="Arial" w:cs="Arial"/>
        </w:rPr>
      </w:pPr>
    </w:p>
    <w:p w:rsidR="00AF19A8" w:rsidRDefault="00AF19A8" w:rsidP="00A2531E">
      <w:pPr>
        <w:rPr>
          <w:rFonts w:ascii="Arial" w:hAnsi="Arial" w:cs="Arial"/>
        </w:rPr>
      </w:pPr>
    </w:p>
    <w:p w:rsidR="00360BBC" w:rsidRDefault="00AF19A8">
      <w:pPr>
        <w:rPr>
          <w:rFonts w:ascii="Arial" w:hAnsi="Arial" w:cs="Arial"/>
        </w:rPr>
      </w:pPr>
      <w:r>
        <w:rPr>
          <w:rFonts w:ascii="Arial" w:hAnsi="Arial" w:cs="Arial"/>
        </w:rPr>
        <w:t>Martin Shefferd</w:t>
      </w:r>
    </w:p>
    <w:p w:rsidR="00245BA9" w:rsidRPr="00360BBC" w:rsidRDefault="007B5437">
      <w:pPr>
        <w:rPr>
          <w:rFonts w:ascii="Arial" w:hAnsi="Arial" w:cs="Arial"/>
        </w:rPr>
      </w:pPr>
      <w:r>
        <w:rPr>
          <w:rFonts w:ascii="Arial" w:hAnsi="Arial" w:cs="Arial"/>
        </w:rPr>
        <w:t>On behalf of the</w:t>
      </w:r>
      <w:r w:rsidR="005337C6">
        <w:rPr>
          <w:rFonts w:ascii="Arial" w:hAnsi="Arial" w:cs="Arial"/>
        </w:rPr>
        <w:t xml:space="preserve"> </w:t>
      </w:r>
      <w:r w:rsidR="00646810" w:rsidRPr="00646810">
        <w:rPr>
          <w:rFonts w:ascii="Arial" w:hAnsi="Arial" w:cs="Arial"/>
        </w:rPr>
        <w:t>Director of Children’s Services</w:t>
      </w:r>
      <w:r w:rsidR="00245BA9">
        <w:rPr>
          <w:rFonts w:ascii="Arial" w:hAnsi="Arial" w:cs="Arial"/>
          <w:b/>
        </w:rPr>
        <w:br w:type="page"/>
      </w:r>
    </w:p>
    <w:p w:rsidR="00B74CD9" w:rsidRPr="00B74CD9" w:rsidRDefault="00B74CD9" w:rsidP="001C0F64">
      <w:pPr>
        <w:rPr>
          <w:rFonts w:ascii="Arial" w:hAnsi="Arial" w:cs="Arial"/>
          <w:b/>
        </w:rPr>
      </w:pPr>
      <w:r w:rsidRPr="00B74CD9">
        <w:rPr>
          <w:rFonts w:ascii="Arial" w:hAnsi="Arial" w:cs="Arial"/>
          <w:b/>
        </w:rPr>
        <w:lastRenderedPageBreak/>
        <w:t>Appendix A</w:t>
      </w:r>
    </w:p>
    <w:p w:rsidR="00B74CD9" w:rsidRDefault="00B74CD9" w:rsidP="001C0F64">
      <w:pPr>
        <w:rPr>
          <w:rFonts w:ascii="Arial" w:hAnsi="Arial" w:cs="Arial"/>
        </w:rPr>
      </w:pPr>
    </w:p>
    <w:p w:rsidR="00B74CD9" w:rsidRPr="00B74CD9" w:rsidRDefault="00B74CD9" w:rsidP="00B74CD9">
      <w:pPr>
        <w:rPr>
          <w:rFonts w:ascii="Arial" w:hAnsi="Arial"/>
          <w:b/>
          <w:lang w:eastAsia="en-GB"/>
        </w:rPr>
      </w:pPr>
      <w:r w:rsidRPr="00B74CD9">
        <w:rPr>
          <w:rFonts w:ascii="Arial" w:hAnsi="Arial"/>
          <w:b/>
          <w:lang w:eastAsia="en-GB"/>
        </w:rPr>
        <w:t>Hampshire County Council Pupil Forecasting Methodology (Published)</w:t>
      </w:r>
    </w:p>
    <w:p w:rsidR="00B74CD9" w:rsidRPr="00B74CD9" w:rsidRDefault="00B74CD9" w:rsidP="00B74CD9">
      <w:pPr>
        <w:rPr>
          <w:rFonts w:ascii="Arial" w:hAnsi="Arial"/>
          <w:lang w:eastAsia="en-GB"/>
        </w:rPr>
      </w:pPr>
    </w:p>
    <w:p w:rsidR="00B74CD9" w:rsidRPr="00B74CD9" w:rsidRDefault="00B74CD9" w:rsidP="00B74CD9">
      <w:pPr>
        <w:rPr>
          <w:rFonts w:ascii="Arial" w:hAnsi="Arial"/>
          <w:b/>
          <w:lang w:eastAsia="en-GB"/>
        </w:rPr>
      </w:pPr>
      <w:r w:rsidRPr="00B74CD9">
        <w:rPr>
          <w:rFonts w:ascii="Arial" w:hAnsi="Arial"/>
          <w:b/>
          <w:lang w:eastAsia="en-GB"/>
        </w:rPr>
        <w:t xml:space="preserve">Assessment of four year olds living within the catchment area:  </w:t>
      </w:r>
    </w:p>
    <w:p w:rsidR="00B74CD9" w:rsidRPr="00B74CD9" w:rsidRDefault="00B74CD9" w:rsidP="00B74CD9">
      <w:pPr>
        <w:rPr>
          <w:rFonts w:ascii="Arial" w:hAnsi="Arial"/>
          <w:lang w:eastAsia="en-GB"/>
        </w:rPr>
      </w:pPr>
      <w:r w:rsidRPr="00B74CD9">
        <w:rPr>
          <w:rFonts w:ascii="Arial" w:hAnsi="Arial"/>
          <w:lang w:eastAsia="en-GB"/>
        </w:rPr>
        <w:t>Immunisation and vaccination data from local health authorities is collected by age and postcode and is then allocated to enumeration districts. This information is updat</w:t>
      </w:r>
      <w:r w:rsidR="00DD79D6">
        <w:rPr>
          <w:rFonts w:ascii="Arial" w:hAnsi="Arial"/>
          <w:lang w:eastAsia="en-GB"/>
        </w:rPr>
        <w:t>ed annually and takes account</w:t>
      </w:r>
      <w:r w:rsidR="0076329D">
        <w:rPr>
          <w:rFonts w:ascii="Arial" w:hAnsi="Arial"/>
          <w:lang w:eastAsia="en-GB"/>
        </w:rPr>
        <w:t xml:space="preserve"> demographic and other trends;</w:t>
      </w:r>
      <w:r w:rsidRPr="00B74CD9">
        <w:rPr>
          <w:rFonts w:ascii="Arial" w:hAnsi="Arial"/>
          <w:lang w:eastAsia="en-GB"/>
        </w:rPr>
        <w:t xml:space="preserve"> including those for the pre-statutory age group i.</w:t>
      </w:r>
      <w:r w:rsidR="00E8265C">
        <w:rPr>
          <w:rFonts w:ascii="Arial" w:hAnsi="Arial"/>
          <w:lang w:eastAsia="en-GB"/>
        </w:rPr>
        <w:t>e. data are collected for year 0</w:t>
      </w:r>
      <w:r w:rsidRPr="00B74CD9">
        <w:rPr>
          <w:rFonts w:ascii="Arial" w:hAnsi="Arial"/>
          <w:lang w:eastAsia="en-GB"/>
        </w:rPr>
        <w:t xml:space="preserve"> onwards. The number of 4 year olds by enumeration district is then aggregated to school catchment areas. Where an enumeration district straddles a school catchment area, the number of 4 year olds is proportioned to the relevant schools by the number of address points in each catchment area. Future intakes are estimated by calculating an average participation rate (PR) based on rates observed over the previous three years, using a three year moving average (weighted 3:2:1), giving the greatest weight to the most recent year. This weighted participation rate is applied to future forecast numbers of 4 year olds to determine likely intake to Year R.  Schools with participation rates over 100% attract pupils from outside their catchment area. Schools with participation rates below 100% lose pupils to neighbouring schools, other authorities or the independent sector.</w:t>
      </w:r>
    </w:p>
    <w:p w:rsidR="00B74CD9" w:rsidRPr="00B74CD9" w:rsidRDefault="00B74CD9" w:rsidP="00B74CD9">
      <w:pPr>
        <w:rPr>
          <w:rFonts w:ascii="Arial" w:hAnsi="Arial"/>
          <w:lang w:eastAsia="en-GB"/>
        </w:rPr>
      </w:pPr>
    </w:p>
    <w:p w:rsidR="00B74CD9" w:rsidRPr="00B74CD9" w:rsidRDefault="00B74CD9" w:rsidP="00B74CD9">
      <w:pPr>
        <w:rPr>
          <w:rFonts w:ascii="Arial" w:hAnsi="Arial"/>
          <w:b/>
          <w:lang w:eastAsia="en-GB"/>
        </w:rPr>
      </w:pPr>
      <w:r w:rsidRPr="00B74CD9">
        <w:rPr>
          <w:rFonts w:ascii="Arial" w:hAnsi="Arial"/>
          <w:b/>
          <w:lang w:eastAsia="en-GB"/>
        </w:rPr>
        <w:t>Forecast numbers for other year groups:</w:t>
      </w:r>
    </w:p>
    <w:p w:rsidR="00B74CD9" w:rsidRPr="00B74CD9" w:rsidRDefault="00B74CD9" w:rsidP="00B74CD9">
      <w:pPr>
        <w:rPr>
          <w:rFonts w:ascii="Arial" w:hAnsi="Arial"/>
          <w:lang w:eastAsia="en-GB"/>
        </w:rPr>
      </w:pPr>
    </w:p>
    <w:p w:rsidR="00B74CD9" w:rsidRPr="00B74CD9" w:rsidRDefault="00B74CD9" w:rsidP="00B74CD9">
      <w:pPr>
        <w:rPr>
          <w:rFonts w:ascii="Arial" w:hAnsi="Arial"/>
          <w:lang w:eastAsia="en-GB"/>
        </w:rPr>
      </w:pPr>
      <w:r w:rsidRPr="00B74CD9">
        <w:rPr>
          <w:rFonts w:ascii="Arial" w:hAnsi="Arial"/>
          <w:lang w:eastAsia="en-GB"/>
        </w:rPr>
        <w:t xml:space="preserve">Primary:   </w:t>
      </w:r>
    </w:p>
    <w:p w:rsidR="00B74CD9" w:rsidRPr="00B74CD9" w:rsidRDefault="00B74CD9" w:rsidP="00B74CD9">
      <w:pPr>
        <w:rPr>
          <w:rFonts w:ascii="Arial" w:hAnsi="Arial"/>
          <w:lang w:eastAsia="en-GB"/>
        </w:rPr>
      </w:pPr>
      <w:r w:rsidRPr="00B74CD9">
        <w:rPr>
          <w:rFonts w:ascii="Arial" w:hAnsi="Arial"/>
          <w:lang w:eastAsia="en-GB"/>
        </w:rPr>
        <w:t xml:space="preserve">This methodology used for year groups 1-6 is based upon a cohort survival model. The basic premise is that pupils will roll forward from </w:t>
      </w:r>
      <w:r w:rsidR="00DD79D6">
        <w:rPr>
          <w:rFonts w:ascii="Arial" w:hAnsi="Arial"/>
          <w:lang w:eastAsia="en-GB"/>
        </w:rPr>
        <w:t xml:space="preserve">one </w:t>
      </w:r>
      <w:r w:rsidRPr="00B74CD9">
        <w:rPr>
          <w:rFonts w:ascii="Arial" w:hAnsi="Arial"/>
          <w:lang w:eastAsia="en-GB"/>
        </w:rPr>
        <w:t xml:space="preserve">year group to the next at the end of each academic year. If there are known housing developments within a schools catchment area, the </w:t>
      </w:r>
      <w:r w:rsidR="00DD79D6">
        <w:rPr>
          <w:rFonts w:ascii="Arial" w:hAnsi="Arial"/>
          <w:lang w:eastAsia="en-GB"/>
        </w:rPr>
        <w:t>anticipated</w:t>
      </w:r>
      <w:r w:rsidRPr="00B74CD9">
        <w:rPr>
          <w:rFonts w:ascii="Arial" w:hAnsi="Arial"/>
          <w:lang w:eastAsia="en-GB"/>
        </w:rPr>
        <w:t xml:space="preserve"> pupil yield is added to the projections at the rate of 0.3 </w:t>
      </w:r>
      <w:proofErr w:type="gramStart"/>
      <w:r w:rsidR="00DD79D6">
        <w:rPr>
          <w:rFonts w:ascii="Arial" w:hAnsi="Arial"/>
          <w:lang w:eastAsia="en-GB"/>
        </w:rPr>
        <w:t>pupil</w:t>
      </w:r>
      <w:proofErr w:type="gramEnd"/>
      <w:r w:rsidR="00DD79D6">
        <w:rPr>
          <w:rFonts w:ascii="Arial" w:hAnsi="Arial"/>
          <w:lang w:eastAsia="en-GB"/>
        </w:rPr>
        <w:t xml:space="preserve"> per dwelling </w:t>
      </w:r>
      <w:r w:rsidRPr="00B74CD9">
        <w:rPr>
          <w:rFonts w:ascii="Arial" w:hAnsi="Arial"/>
          <w:lang w:eastAsia="en-GB"/>
        </w:rPr>
        <w:t>for primary</w:t>
      </w:r>
      <w:r w:rsidR="00DD79D6">
        <w:rPr>
          <w:rFonts w:ascii="Arial" w:hAnsi="Arial"/>
          <w:lang w:eastAsia="en-GB"/>
        </w:rPr>
        <w:t xml:space="preserve"> age pupils</w:t>
      </w:r>
      <w:r w:rsidRPr="00B74CD9">
        <w:rPr>
          <w:rFonts w:ascii="Arial" w:hAnsi="Arial"/>
          <w:lang w:eastAsia="en-GB"/>
        </w:rPr>
        <w:t xml:space="preserve"> and 0.21 </w:t>
      </w:r>
      <w:r w:rsidR="00DD79D6">
        <w:rPr>
          <w:rFonts w:ascii="Arial" w:hAnsi="Arial"/>
          <w:lang w:eastAsia="en-GB"/>
        </w:rPr>
        <w:t xml:space="preserve">pupil per dwelling </w:t>
      </w:r>
      <w:r w:rsidRPr="00B74CD9">
        <w:rPr>
          <w:rFonts w:ascii="Arial" w:hAnsi="Arial"/>
          <w:lang w:eastAsia="en-GB"/>
        </w:rPr>
        <w:t>for secondary. This information is provided by the County Environment Department and substantiated by district councils. Expected changes due to pupil mobility and migration are also taken into account. For each year group, the number of pupils on roll in January is compared with the same cohort a year later. A weighted moving average of the observed changed over the last three years (3:2:1) is calculated and applied in the same way as the participation rate</w:t>
      </w:r>
    </w:p>
    <w:p w:rsidR="00B74CD9" w:rsidRPr="00B74CD9" w:rsidRDefault="00B74CD9" w:rsidP="00B74CD9">
      <w:pPr>
        <w:rPr>
          <w:rFonts w:ascii="Arial" w:hAnsi="Arial"/>
          <w:lang w:eastAsia="en-GB"/>
        </w:rPr>
      </w:pPr>
    </w:p>
    <w:p w:rsidR="00B74CD9" w:rsidRPr="00B74CD9" w:rsidRDefault="00B74CD9" w:rsidP="00B74CD9">
      <w:pPr>
        <w:rPr>
          <w:rFonts w:ascii="Arial" w:hAnsi="Arial"/>
          <w:lang w:eastAsia="en-GB"/>
        </w:rPr>
      </w:pPr>
      <w:r w:rsidRPr="00B74CD9">
        <w:rPr>
          <w:rFonts w:ascii="Arial" w:hAnsi="Arial"/>
          <w:lang w:eastAsia="en-GB"/>
        </w:rPr>
        <w:t xml:space="preserve">Secondary:  </w:t>
      </w:r>
    </w:p>
    <w:p w:rsidR="00B74CD9" w:rsidRDefault="00B74CD9" w:rsidP="00B74CD9">
      <w:pPr>
        <w:rPr>
          <w:rFonts w:ascii="Arial" w:hAnsi="Arial"/>
          <w:lang w:eastAsia="en-GB"/>
        </w:rPr>
      </w:pPr>
      <w:r w:rsidRPr="00B74CD9">
        <w:rPr>
          <w:rFonts w:ascii="Arial" w:hAnsi="Arial"/>
          <w:lang w:eastAsia="en-GB"/>
        </w:rPr>
        <w:t xml:space="preserve">At secondary transfer, the PR is applied to the numbers available in the linked primary schools, with similar adjustments made to take account of housing and year-on-year trends. Projections are reviewed annually on the basis of the January census. </w:t>
      </w:r>
    </w:p>
    <w:p w:rsidR="004B5AF6" w:rsidRDefault="004B5AF6" w:rsidP="00B74CD9">
      <w:pPr>
        <w:rPr>
          <w:rFonts w:ascii="Arial" w:hAnsi="Arial"/>
          <w:lang w:eastAsia="en-GB"/>
        </w:rPr>
      </w:pPr>
    </w:p>
    <w:p w:rsidR="00B74CD9" w:rsidRDefault="00B74CD9" w:rsidP="00B74CD9">
      <w:pPr>
        <w:rPr>
          <w:rFonts w:ascii="Arial" w:hAnsi="Arial" w:cs="Arial"/>
          <w:b/>
        </w:rPr>
      </w:pPr>
      <w:r w:rsidRPr="00B74CD9">
        <w:rPr>
          <w:rFonts w:ascii="Arial" w:hAnsi="Arial" w:cs="Arial"/>
          <w:b/>
        </w:rPr>
        <w:t>Pupil numbers</w:t>
      </w:r>
    </w:p>
    <w:p w:rsidR="00B74CD9" w:rsidRPr="00B74CD9" w:rsidRDefault="00B74CD9" w:rsidP="00B74CD9">
      <w:pPr>
        <w:rPr>
          <w:rFonts w:ascii="Arial" w:hAnsi="Arial" w:cs="Arial"/>
          <w:b/>
        </w:rPr>
      </w:pPr>
    </w:p>
    <w:p w:rsidR="00B74CD9" w:rsidRPr="00B74CD9" w:rsidRDefault="00B74CD9" w:rsidP="00B74CD9">
      <w:pPr>
        <w:rPr>
          <w:rFonts w:ascii="Arial" w:hAnsi="Arial" w:cs="Arial"/>
        </w:rPr>
      </w:pPr>
      <w:r>
        <w:rPr>
          <w:rFonts w:ascii="Arial" w:hAnsi="Arial" w:cs="Arial"/>
        </w:rPr>
        <w:t>The</w:t>
      </w:r>
      <w:r w:rsidRPr="00B74CD9">
        <w:rPr>
          <w:rFonts w:ascii="Arial" w:hAnsi="Arial" w:cs="Arial"/>
        </w:rPr>
        <w:t xml:space="preserve"> development lies in the catchment area of </w:t>
      </w:r>
      <w:r w:rsidR="00360BBC">
        <w:rPr>
          <w:rFonts w:ascii="Arial" w:hAnsi="Arial" w:cs="Arial"/>
        </w:rPr>
        <w:t>Mill Rythe Infant and Junior Schools but it is proposed to expand Mengham Infant and Junior Schools to balance the size of the schools within Hayling Island and allow pupils to access a place at their catchment school.</w:t>
      </w:r>
    </w:p>
    <w:p w:rsidR="00B74CD9" w:rsidRDefault="00B74CD9" w:rsidP="00B74CD9">
      <w:pPr>
        <w:rPr>
          <w:rFonts w:ascii="Arial" w:hAnsi="Arial" w:cs="Arial"/>
        </w:rPr>
      </w:pPr>
    </w:p>
    <w:p w:rsidR="00AC1A6F" w:rsidRDefault="00AC1A6F" w:rsidP="00B74CD9">
      <w:pPr>
        <w:rPr>
          <w:rFonts w:ascii="Arial" w:hAnsi="Arial" w:cs="Arial"/>
        </w:rPr>
      </w:pPr>
    </w:p>
    <w:p w:rsidR="004B5AF6" w:rsidRDefault="004B5AF6" w:rsidP="00B74CD9">
      <w:pPr>
        <w:rPr>
          <w:rFonts w:ascii="Arial" w:hAnsi="Arial" w:cs="Arial"/>
        </w:rPr>
      </w:pPr>
    </w:p>
    <w:p w:rsidR="004B5AF6" w:rsidRDefault="004B5AF6" w:rsidP="00B74CD9">
      <w:pPr>
        <w:rPr>
          <w:rFonts w:ascii="Arial" w:hAnsi="Arial" w:cs="Arial"/>
        </w:rPr>
      </w:pPr>
    </w:p>
    <w:p w:rsidR="004B5AF6" w:rsidRPr="00B74CD9" w:rsidRDefault="004B5AF6" w:rsidP="00B74CD9">
      <w:pPr>
        <w:rPr>
          <w:rFonts w:ascii="Arial" w:hAnsi="Arial" w:cs="Arial"/>
        </w:rPr>
      </w:pPr>
    </w:p>
    <w:p w:rsidR="00B74CD9" w:rsidRPr="007B5437" w:rsidRDefault="00B74CD9" w:rsidP="00B74CD9">
      <w:pPr>
        <w:rPr>
          <w:rFonts w:ascii="Arial" w:hAnsi="Arial" w:cs="Arial"/>
        </w:rPr>
      </w:pPr>
      <w:r w:rsidRPr="007B5437">
        <w:rPr>
          <w:rFonts w:ascii="Arial" w:hAnsi="Arial" w:cs="Arial"/>
        </w:rPr>
        <w:t>The following table demonstrates the current capacity of th</w:t>
      </w:r>
      <w:r w:rsidR="00A506F7">
        <w:rPr>
          <w:rFonts w:ascii="Arial" w:hAnsi="Arial" w:cs="Arial"/>
        </w:rPr>
        <w:t>e Hayling Island primary</w:t>
      </w:r>
      <w:r w:rsidRPr="007B5437">
        <w:rPr>
          <w:rFonts w:ascii="Arial" w:hAnsi="Arial" w:cs="Arial"/>
        </w:rPr>
        <w:t xml:space="preserve"> school</w:t>
      </w:r>
      <w:r w:rsidR="00A506F7">
        <w:rPr>
          <w:rFonts w:ascii="Arial" w:hAnsi="Arial" w:cs="Arial"/>
        </w:rPr>
        <w:t>s</w:t>
      </w:r>
      <w:r w:rsidRPr="007B5437">
        <w:rPr>
          <w:rFonts w:ascii="Arial" w:hAnsi="Arial" w:cs="Arial"/>
        </w:rPr>
        <w:t>:</w:t>
      </w:r>
    </w:p>
    <w:p w:rsidR="00B74CD9" w:rsidRPr="007B5437" w:rsidRDefault="00B74CD9" w:rsidP="00B74CD9">
      <w:pPr>
        <w:rPr>
          <w:rFonts w:ascii="Arial" w:hAnsi="Arial" w:cs="Arial"/>
        </w:rPr>
      </w:pPr>
    </w:p>
    <w:tbl>
      <w:tblPr>
        <w:tblW w:w="8647" w:type="dxa"/>
        <w:tblInd w:w="108" w:type="dxa"/>
        <w:tblLayout w:type="fixed"/>
        <w:tblLook w:val="0000" w:firstRow="0" w:lastRow="0" w:firstColumn="0" w:lastColumn="0" w:noHBand="0" w:noVBand="0"/>
      </w:tblPr>
      <w:tblGrid>
        <w:gridCol w:w="2410"/>
        <w:gridCol w:w="1134"/>
        <w:gridCol w:w="993"/>
        <w:gridCol w:w="992"/>
        <w:gridCol w:w="992"/>
        <w:gridCol w:w="142"/>
        <w:gridCol w:w="851"/>
        <w:gridCol w:w="141"/>
        <w:gridCol w:w="992"/>
      </w:tblGrid>
      <w:tr w:rsidR="00AC1A6F" w:rsidRPr="00AC1A6F" w:rsidTr="00B74CD9">
        <w:trPr>
          <w:cantSplit/>
        </w:trPr>
        <w:tc>
          <w:tcPr>
            <w:tcW w:w="8647" w:type="dxa"/>
            <w:gridSpan w:val="9"/>
            <w:tcBorders>
              <w:top w:val="single" w:sz="12" w:space="0" w:color="auto"/>
            </w:tcBorders>
          </w:tcPr>
          <w:p w:rsidR="00B74CD9" w:rsidRPr="00B51F78" w:rsidRDefault="00B74CD9" w:rsidP="00B74CD9">
            <w:pPr>
              <w:rPr>
                <w:rFonts w:ascii="Arial" w:hAnsi="Arial" w:cs="Arial"/>
                <w:b/>
              </w:rPr>
            </w:pPr>
            <w:r w:rsidRPr="00B51F78">
              <w:rPr>
                <w:rFonts w:ascii="Arial" w:hAnsi="Arial" w:cs="Arial"/>
                <w:b/>
              </w:rPr>
              <w:t>Primary Schools</w:t>
            </w:r>
          </w:p>
        </w:tc>
      </w:tr>
      <w:tr w:rsidR="00AC1A6F" w:rsidRPr="00AC1A6F" w:rsidTr="00B74CD9">
        <w:tc>
          <w:tcPr>
            <w:tcW w:w="2410" w:type="dxa"/>
            <w:tcBorders>
              <w:top w:val="single" w:sz="6" w:space="0" w:color="auto"/>
            </w:tcBorders>
          </w:tcPr>
          <w:p w:rsidR="00B74CD9" w:rsidRPr="00B51F78" w:rsidRDefault="00B74CD9" w:rsidP="00B74CD9">
            <w:pPr>
              <w:rPr>
                <w:rFonts w:ascii="Arial" w:hAnsi="Arial" w:cs="Arial"/>
                <w:b/>
              </w:rPr>
            </w:pPr>
            <w:r w:rsidRPr="00B51F78">
              <w:rPr>
                <w:rFonts w:ascii="Arial" w:hAnsi="Arial" w:cs="Arial"/>
                <w:b/>
              </w:rPr>
              <w:t>Area</w:t>
            </w:r>
          </w:p>
        </w:tc>
        <w:tc>
          <w:tcPr>
            <w:tcW w:w="1134" w:type="dxa"/>
            <w:tcBorders>
              <w:top w:val="single" w:sz="6" w:space="0" w:color="auto"/>
            </w:tcBorders>
          </w:tcPr>
          <w:p w:rsidR="00B74CD9" w:rsidRPr="00B51F78" w:rsidRDefault="00D348F7" w:rsidP="00B74CD9">
            <w:pPr>
              <w:rPr>
                <w:rFonts w:ascii="Arial" w:hAnsi="Arial" w:cs="Arial"/>
                <w:b/>
                <w:sz w:val="20"/>
              </w:rPr>
            </w:pPr>
            <w:r w:rsidRPr="00B51F78">
              <w:rPr>
                <w:rFonts w:ascii="Arial" w:hAnsi="Arial" w:cs="Arial"/>
                <w:b/>
                <w:sz w:val="20"/>
              </w:rPr>
              <w:t xml:space="preserve">Year R </w:t>
            </w:r>
            <w:r w:rsidR="00B74CD9" w:rsidRPr="00B51F78">
              <w:rPr>
                <w:rFonts w:ascii="Arial" w:hAnsi="Arial" w:cs="Arial"/>
                <w:b/>
                <w:sz w:val="20"/>
              </w:rPr>
              <w:t>capacity</w:t>
            </w:r>
          </w:p>
          <w:p w:rsidR="00DD647B" w:rsidRPr="00B51F78" w:rsidRDefault="00DD647B" w:rsidP="00B74CD9">
            <w:pPr>
              <w:rPr>
                <w:rFonts w:ascii="Arial" w:hAnsi="Arial" w:cs="Arial"/>
                <w:b/>
                <w:sz w:val="20"/>
              </w:rPr>
            </w:pPr>
            <w:r w:rsidRPr="00B51F78">
              <w:rPr>
                <w:rFonts w:ascii="Arial" w:hAnsi="Arial" w:cs="Arial"/>
                <w:b/>
                <w:sz w:val="20"/>
              </w:rPr>
              <w:t>Sep 201</w:t>
            </w:r>
            <w:r w:rsidR="00E8265C" w:rsidRPr="00B51F78">
              <w:rPr>
                <w:rFonts w:ascii="Arial" w:hAnsi="Arial" w:cs="Arial"/>
                <w:b/>
                <w:sz w:val="20"/>
              </w:rPr>
              <w:t>7</w:t>
            </w:r>
          </w:p>
        </w:tc>
        <w:tc>
          <w:tcPr>
            <w:tcW w:w="993" w:type="dxa"/>
            <w:tcBorders>
              <w:top w:val="single" w:sz="6" w:space="0" w:color="auto"/>
            </w:tcBorders>
          </w:tcPr>
          <w:p w:rsidR="00B74CD9" w:rsidRPr="00B51F78" w:rsidRDefault="00B74CD9" w:rsidP="00B74CD9">
            <w:pPr>
              <w:rPr>
                <w:rFonts w:ascii="Arial" w:hAnsi="Arial" w:cs="Arial"/>
                <w:b/>
                <w:sz w:val="20"/>
              </w:rPr>
            </w:pPr>
            <w:r w:rsidRPr="00B51F78">
              <w:rPr>
                <w:rFonts w:ascii="Arial" w:hAnsi="Arial" w:cs="Arial"/>
                <w:b/>
                <w:sz w:val="20"/>
              </w:rPr>
              <w:t>Number o</w:t>
            </w:r>
            <w:r w:rsidR="00D348F7" w:rsidRPr="00B51F78">
              <w:rPr>
                <w:rFonts w:ascii="Arial" w:hAnsi="Arial" w:cs="Arial"/>
                <w:b/>
                <w:sz w:val="20"/>
              </w:rPr>
              <w:t>f Year R</w:t>
            </w:r>
            <w:r w:rsidR="00DD647B" w:rsidRPr="00B51F78">
              <w:rPr>
                <w:rFonts w:ascii="Arial" w:hAnsi="Arial" w:cs="Arial"/>
                <w:b/>
                <w:sz w:val="20"/>
              </w:rPr>
              <w:t xml:space="preserve"> Sep</w:t>
            </w:r>
          </w:p>
        </w:tc>
        <w:tc>
          <w:tcPr>
            <w:tcW w:w="992" w:type="dxa"/>
            <w:tcBorders>
              <w:top w:val="single" w:sz="6" w:space="0" w:color="auto"/>
            </w:tcBorders>
          </w:tcPr>
          <w:p w:rsidR="00B74CD9" w:rsidRPr="00B51F78" w:rsidRDefault="00B74CD9" w:rsidP="00B74CD9">
            <w:pPr>
              <w:rPr>
                <w:rFonts w:ascii="Arial" w:hAnsi="Arial" w:cs="Arial"/>
                <w:b/>
                <w:sz w:val="20"/>
              </w:rPr>
            </w:pPr>
            <w:r w:rsidRPr="00B51F78">
              <w:rPr>
                <w:rFonts w:ascii="Arial" w:hAnsi="Arial" w:cs="Arial"/>
                <w:b/>
                <w:sz w:val="20"/>
              </w:rPr>
              <w:t>% surplus places</w:t>
            </w:r>
          </w:p>
        </w:tc>
        <w:tc>
          <w:tcPr>
            <w:tcW w:w="1134" w:type="dxa"/>
            <w:gridSpan w:val="2"/>
            <w:tcBorders>
              <w:top w:val="single" w:sz="6" w:space="0" w:color="auto"/>
            </w:tcBorders>
          </w:tcPr>
          <w:p w:rsidR="00B74CD9" w:rsidRPr="00B51F78" w:rsidRDefault="00D348F7" w:rsidP="00B74CD9">
            <w:pPr>
              <w:rPr>
                <w:rFonts w:ascii="Arial" w:hAnsi="Arial" w:cs="Arial"/>
                <w:b/>
                <w:sz w:val="20"/>
              </w:rPr>
            </w:pPr>
            <w:r w:rsidRPr="00B51F78">
              <w:rPr>
                <w:rFonts w:ascii="Arial" w:hAnsi="Arial" w:cs="Arial"/>
                <w:b/>
                <w:sz w:val="20"/>
              </w:rPr>
              <w:t>Year R</w:t>
            </w:r>
            <w:r w:rsidR="00B74CD9" w:rsidRPr="00B51F78">
              <w:rPr>
                <w:rFonts w:ascii="Arial" w:hAnsi="Arial" w:cs="Arial"/>
                <w:b/>
                <w:sz w:val="20"/>
              </w:rPr>
              <w:t xml:space="preserve"> capacity</w:t>
            </w:r>
          </w:p>
          <w:p w:rsidR="00DD647B" w:rsidRPr="00B51F78" w:rsidRDefault="00DD647B" w:rsidP="00B74CD9">
            <w:pPr>
              <w:rPr>
                <w:rFonts w:ascii="Arial" w:hAnsi="Arial" w:cs="Arial"/>
                <w:b/>
                <w:sz w:val="20"/>
              </w:rPr>
            </w:pPr>
            <w:r w:rsidRPr="00B51F78">
              <w:rPr>
                <w:rFonts w:ascii="Arial" w:hAnsi="Arial" w:cs="Arial"/>
                <w:b/>
                <w:sz w:val="20"/>
              </w:rPr>
              <w:t>Sep 202</w:t>
            </w:r>
            <w:r w:rsidR="00D15C06" w:rsidRPr="00B51F78">
              <w:rPr>
                <w:rFonts w:ascii="Arial" w:hAnsi="Arial" w:cs="Arial"/>
                <w:b/>
                <w:sz w:val="20"/>
              </w:rPr>
              <w:t>1</w:t>
            </w:r>
          </w:p>
        </w:tc>
        <w:tc>
          <w:tcPr>
            <w:tcW w:w="992" w:type="dxa"/>
            <w:gridSpan w:val="2"/>
            <w:tcBorders>
              <w:top w:val="single" w:sz="6" w:space="0" w:color="auto"/>
            </w:tcBorders>
          </w:tcPr>
          <w:p w:rsidR="00B74CD9" w:rsidRPr="00B51F78" w:rsidRDefault="00B74CD9" w:rsidP="00B74CD9">
            <w:pPr>
              <w:rPr>
                <w:rFonts w:ascii="Arial" w:hAnsi="Arial" w:cs="Arial"/>
                <w:b/>
                <w:sz w:val="20"/>
              </w:rPr>
            </w:pPr>
            <w:r w:rsidRPr="00B51F78">
              <w:rPr>
                <w:rFonts w:ascii="Arial" w:hAnsi="Arial" w:cs="Arial"/>
                <w:b/>
                <w:sz w:val="20"/>
              </w:rPr>
              <w:t>Number o</w:t>
            </w:r>
            <w:r w:rsidR="00D348F7" w:rsidRPr="00B51F78">
              <w:rPr>
                <w:rFonts w:ascii="Arial" w:hAnsi="Arial" w:cs="Arial"/>
                <w:b/>
                <w:sz w:val="20"/>
              </w:rPr>
              <w:t>f Year R</w:t>
            </w:r>
            <w:r w:rsidR="00DD647B" w:rsidRPr="00B51F78">
              <w:rPr>
                <w:rFonts w:ascii="Arial" w:hAnsi="Arial" w:cs="Arial"/>
                <w:b/>
                <w:sz w:val="20"/>
              </w:rPr>
              <w:t xml:space="preserve"> Sep</w:t>
            </w:r>
          </w:p>
        </w:tc>
        <w:tc>
          <w:tcPr>
            <w:tcW w:w="992" w:type="dxa"/>
            <w:tcBorders>
              <w:top w:val="single" w:sz="6" w:space="0" w:color="auto"/>
            </w:tcBorders>
          </w:tcPr>
          <w:p w:rsidR="00B74CD9" w:rsidRPr="00B51F78" w:rsidRDefault="00B74CD9" w:rsidP="00B74CD9">
            <w:pPr>
              <w:rPr>
                <w:rFonts w:ascii="Arial" w:hAnsi="Arial" w:cs="Arial"/>
                <w:b/>
                <w:sz w:val="20"/>
              </w:rPr>
            </w:pPr>
            <w:r w:rsidRPr="00B51F78">
              <w:rPr>
                <w:rFonts w:ascii="Arial" w:hAnsi="Arial" w:cs="Arial"/>
                <w:b/>
                <w:sz w:val="20"/>
              </w:rPr>
              <w:t>% surplus places</w:t>
            </w:r>
          </w:p>
        </w:tc>
      </w:tr>
      <w:tr w:rsidR="00AC1A6F" w:rsidRPr="00AC1A6F" w:rsidTr="00B74CD9">
        <w:tc>
          <w:tcPr>
            <w:tcW w:w="2410" w:type="dxa"/>
            <w:tcBorders>
              <w:bottom w:val="single" w:sz="6" w:space="0" w:color="auto"/>
            </w:tcBorders>
          </w:tcPr>
          <w:p w:rsidR="00B74CD9" w:rsidRPr="00B51F78" w:rsidRDefault="00B74CD9" w:rsidP="00B74CD9">
            <w:pPr>
              <w:rPr>
                <w:rFonts w:ascii="Arial" w:hAnsi="Arial" w:cs="Arial"/>
                <w:b/>
              </w:rPr>
            </w:pPr>
          </w:p>
        </w:tc>
        <w:tc>
          <w:tcPr>
            <w:tcW w:w="1134" w:type="dxa"/>
            <w:tcBorders>
              <w:bottom w:val="single" w:sz="6" w:space="0" w:color="auto"/>
            </w:tcBorders>
          </w:tcPr>
          <w:p w:rsidR="00B74CD9" w:rsidRPr="00B51F78" w:rsidRDefault="00B74CD9" w:rsidP="00B74CD9">
            <w:pPr>
              <w:rPr>
                <w:rFonts w:ascii="Arial" w:hAnsi="Arial" w:cs="Arial"/>
                <w:b/>
                <w:sz w:val="20"/>
              </w:rPr>
            </w:pPr>
          </w:p>
        </w:tc>
        <w:tc>
          <w:tcPr>
            <w:tcW w:w="993" w:type="dxa"/>
            <w:tcBorders>
              <w:bottom w:val="single" w:sz="6" w:space="0" w:color="auto"/>
            </w:tcBorders>
          </w:tcPr>
          <w:p w:rsidR="00B74CD9" w:rsidRPr="00B51F78" w:rsidRDefault="00B74CD9" w:rsidP="00B74CD9">
            <w:pPr>
              <w:rPr>
                <w:rFonts w:ascii="Arial" w:hAnsi="Arial" w:cs="Arial"/>
                <w:b/>
                <w:sz w:val="20"/>
              </w:rPr>
            </w:pPr>
            <w:r w:rsidRPr="00B51F78">
              <w:rPr>
                <w:rFonts w:ascii="Arial" w:hAnsi="Arial" w:cs="Arial"/>
                <w:b/>
                <w:sz w:val="20"/>
              </w:rPr>
              <w:t>201</w:t>
            </w:r>
            <w:r w:rsidR="00E8265C" w:rsidRPr="00B51F78">
              <w:rPr>
                <w:rFonts w:ascii="Arial" w:hAnsi="Arial" w:cs="Arial"/>
                <w:b/>
                <w:sz w:val="20"/>
              </w:rPr>
              <w:t>7</w:t>
            </w:r>
          </w:p>
        </w:tc>
        <w:tc>
          <w:tcPr>
            <w:tcW w:w="992" w:type="dxa"/>
            <w:tcBorders>
              <w:bottom w:val="single" w:sz="6" w:space="0" w:color="auto"/>
            </w:tcBorders>
          </w:tcPr>
          <w:p w:rsidR="00B74CD9" w:rsidRPr="00B51F78" w:rsidRDefault="00D348F7" w:rsidP="00B74CD9">
            <w:pPr>
              <w:rPr>
                <w:rFonts w:ascii="Arial" w:hAnsi="Arial" w:cs="Arial"/>
                <w:b/>
                <w:sz w:val="20"/>
              </w:rPr>
            </w:pPr>
            <w:r w:rsidRPr="00B51F78">
              <w:rPr>
                <w:rFonts w:ascii="Arial" w:hAnsi="Arial" w:cs="Arial"/>
                <w:b/>
                <w:sz w:val="20"/>
              </w:rPr>
              <w:t>Sep</w:t>
            </w:r>
            <w:r w:rsidR="00B74CD9" w:rsidRPr="00B51F78">
              <w:rPr>
                <w:rFonts w:ascii="Arial" w:hAnsi="Arial" w:cs="Arial"/>
                <w:b/>
                <w:sz w:val="20"/>
              </w:rPr>
              <w:t xml:space="preserve"> 201</w:t>
            </w:r>
            <w:r w:rsidR="00E8265C" w:rsidRPr="00B51F78">
              <w:rPr>
                <w:rFonts w:ascii="Arial" w:hAnsi="Arial" w:cs="Arial"/>
                <w:b/>
                <w:sz w:val="20"/>
              </w:rPr>
              <w:t>7</w:t>
            </w:r>
          </w:p>
        </w:tc>
        <w:tc>
          <w:tcPr>
            <w:tcW w:w="1134" w:type="dxa"/>
            <w:gridSpan w:val="2"/>
            <w:tcBorders>
              <w:bottom w:val="single" w:sz="6" w:space="0" w:color="auto"/>
            </w:tcBorders>
          </w:tcPr>
          <w:p w:rsidR="00B74CD9" w:rsidRPr="00B51F78" w:rsidRDefault="00B74CD9" w:rsidP="00B74CD9">
            <w:pPr>
              <w:rPr>
                <w:rFonts w:ascii="Arial" w:hAnsi="Arial" w:cs="Arial"/>
                <w:b/>
                <w:sz w:val="20"/>
              </w:rPr>
            </w:pPr>
          </w:p>
        </w:tc>
        <w:tc>
          <w:tcPr>
            <w:tcW w:w="992" w:type="dxa"/>
            <w:gridSpan w:val="2"/>
            <w:tcBorders>
              <w:bottom w:val="single" w:sz="6" w:space="0" w:color="auto"/>
            </w:tcBorders>
          </w:tcPr>
          <w:p w:rsidR="00B74CD9" w:rsidRPr="00B51F78" w:rsidRDefault="00B74CD9" w:rsidP="00B74CD9">
            <w:pPr>
              <w:rPr>
                <w:rFonts w:ascii="Arial" w:hAnsi="Arial" w:cs="Arial"/>
                <w:b/>
                <w:sz w:val="20"/>
              </w:rPr>
            </w:pPr>
            <w:r w:rsidRPr="00B51F78">
              <w:rPr>
                <w:rFonts w:ascii="Arial" w:hAnsi="Arial" w:cs="Arial"/>
                <w:b/>
                <w:sz w:val="20"/>
              </w:rPr>
              <w:t>20</w:t>
            </w:r>
            <w:r w:rsidR="00D15C06" w:rsidRPr="00B51F78">
              <w:rPr>
                <w:rFonts w:ascii="Arial" w:hAnsi="Arial" w:cs="Arial"/>
                <w:b/>
                <w:sz w:val="20"/>
              </w:rPr>
              <w:t>21</w:t>
            </w:r>
          </w:p>
        </w:tc>
        <w:tc>
          <w:tcPr>
            <w:tcW w:w="992" w:type="dxa"/>
            <w:tcBorders>
              <w:bottom w:val="single" w:sz="6" w:space="0" w:color="auto"/>
            </w:tcBorders>
          </w:tcPr>
          <w:p w:rsidR="00B74CD9" w:rsidRPr="00B51F78" w:rsidRDefault="00D348F7" w:rsidP="00B74CD9">
            <w:pPr>
              <w:rPr>
                <w:rFonts w:ascii="Arial" w:hAnsi="Arial" w:cs="Arial"/>
                <w:b/>
                <w:sz w:val="20"/>
              </w:rPr>
            </w:pPr>
            <w:r w:rsidRPr="00B51F78">
              <w:rPr>
                <w:rFonts w:ascii="Arial" w:hAnsi="Arial" w:cs="Arial"/>
                <w:b/>
                <w:sz w:val="20"/>
              </w:rPr>
              <w:t>Sep</w:t>
            </w:r>
            <w:r w:rsidR="00B74CD9" w:rsidRPr="00B51F78">
              <w:rPr>
                <w:rFonts w:ascii="Arial" w:hAnsi="Arial" w:cs="Arial"/>
                <w:b/>
                <w:sz w:val="20"/>
              </w:rPr>
              <w:t xml:space="preserve"> 20</w:t>
            </w:r>
            <w:r w:rsidR="00D15C06" w:rsidRPr="00B51F78">
              <w:rPr>
                <w:rFonts w:ascii="Arial" w:hAnsi="Arial" w:cs="Arial"/>
                <w:b/>
                <w:sz w:val="20"/>
              </w:rPr>
              <w:t>21</w:t>
            </w:r>
          </w:p>
        </w:tc>
      </w:tr>
      <w:tr w:rsidR="00AC1A6F" w:rsidRPr="00AC1A6F" w:rsidTr="00B74CD9">
        <w:tc>
          <w:tcPr>
            <w:tcW w:w="2410" w:type="dxa"/>
          </w:tcPr>
          <w:p w:rsidR="00B74CD9" w:rsidRPr="00AC1A6F" w:rsidRDefault="00B74CD9" w:rsidP="00B74CD9">
            <w:pPr>
              <w:rPr>
                <w:rFonts w:ascii="Arial" w:hAnsi="Arial" w:cs="Arial"/>
                <w:highlight w:val="yellow"/>
              </w:rPr>
            </w:pPr>
            <w:r w:rsidRPr="00AC1A6F">
              <w:rPr>
                <w:rFonts w:ascii="Arial" w:hAnsi="Arial" w:cs="Arial"/>
                <w:highlight w:val="yellow"/>
              </w:rPr>
              <w:t xml:space="preserve">     </w:t>
            </w:r>
          </w:p>
        </w:tc>
        <w:tc>
          <w:tcPr>
            <w:tcW w:w="1134" w:type="dxa"/>
          </w:tcPr>
          <w:p w:rsidR="00B74CD9" w:rsidRPr="00AC1A6F" w:rsidRDefault="00B74CD9" w:rsidP="00B74CD9">
            <w:pPr>
              <w:rPr>
                <w:rFonts w:ascii="Arial" w:hAnsi="Arial" w:cs="Arial"/>
                <w:highlight w:val="yellow"/>
              </w:rPr>
            </w:pPr>
          </w:p>
        </w:tc>
        <w:tc>
          <w:tcPr>
            <w:tcW w:w="993" w:type="dxa"/>
          </w:tcPr>
          <w:p w:rsidR="00B74CD9" w:rsidRPr="00AC1A6F" w:rsidRDefault="00B74CD9" w:rsidP="00B74CD9">
            <w:pPr>
              <w:rPr>
                <w:rFonts w:ascii="Arial" w:hAnsi="Arial" w:cs="Arial"/>
                <w:highlight w:val="yellow"/>
              </w:rPr>
            </w:pPr>
          </w:p>
        </w:tc>
        <w:tc>
          <w:tcPr>
            <w:tcW w:w="992" w:type="dxa"/>
          </w:tcPr>
          <w:p w:rsidR="00B74CD9" w:rsidRPr="00AC1A6F" w:rsidRDefault="00B74CD9" w:rsidP="00B74CD9">
            <w:pPr>
              <w:rPr>
                <w:rFonts w:ascii="Arial" w:hAnsi="Arial" w:cs="Arial"/>
                <w:highlight w:val="yellow"/>
              </w:rPr>
            </w:pPr>
          </w:p>
        </w:tc>
        <w:tc>
          <w:tcPr>
            <w:tcW w:w="992" w:type="dxa"/>
          </w:tcPr>
          <w:p w:rsidR="00B74CD9" w:rsidRPr="00AC1A6F" w:rsidRDefault="00B74CD9" w:rsidP="00B74CD9">
            <w:pPr>
              <w:rPr>
                <w:rFonts w:ascii="Arial" w:hAnsi="Arial" w:cs="Arial"/>
                <w:highlight w:val="yellow"/>
              </w:rPr>
            </w:pPr>
          </w:p>
        </w:tc>
        <w:tc>
          <w:tcPr>
            <w:tcW w:w="993" w:type="dxa"/>
            <w:gridSpan w:val="2"/>
          </w:tcPr>
          <w:p w:rsidR="00B74CD9" w:rsidRPr="00AC1A6F" w:rsidRDefault="00B74CD9" w:rsidP="00B74CD9">
            <w:pPr>
              <w:rPr>
                <w:rFonts w:ascii="Arial" w:hAnsi="Arial" w:cs="Arial"/>
                <w:highlight w:val="yellow"/>
              </w:rPr>
            </w:pPr>
          </w:p>
        </w:tc>
        <w:tc>
          <w:tcPr>
            <w:tcW w:w="1133" w:type="dxa"/>
            <w:gridSpan w:val="2"/>
          </w:tcPr>
          <w:p w:rsidR="00B74CD9" w:rsidRPr="00AC1A6F" w:rsidRDefault="00B74CD9" w:rsidP="00B74CD9">
            <w:pPr>
              <w:rPr>
                <w:rFonts w:ascii="Arial" w:hAnsi="Arial" w:cs="Arial"/>
                <w:highlight w:val="yellow"/>
              </w:rPr>
            </w:pPr>
          </w:p>
        </w:tc>
      </w:tr>
      <w:tr w:rsidR="00AC1A6F" w:rsidRPr="00AC1A6F" w:rsidTr="00B74CD9">
        <w:tc>
          <w:tcPr>
            <w:tcW w:w="2410" w:type="dxa"/>
          </w:tcPr>
          <w:p w:rsidR="00B74CD9" w:rsidRPr="00360BBC" w:rsidRDefault="00A03597" w:rsidP="00A03597">
            <w:pPr>
              <w:rPr>
                <w:rFonts w:ascii="Arial" w:hAnsi="Arial" w:cs="Arial"/>
                <w:highlight w:val="yellow"/>
              </w:rPr>
            </w:pPr>
            <w:r w:rsidRPr="00A03597">
              <w:rPr>
                <w:rFonts w:ascii="Arial" w:hAnsi="Arial" w:cs="Arial"/>
              </w:rPr>
              <w:t>Hayling Island</w:t>
            </w:r>
          </w:p>
        </w:tc>
        <w:tc>
          <w:tcPr>
            <w:tcW w:w="1134" w:type="dxa"/>
          </w:tcPr>
          <w:p w:rsidR="00B74CD9" w:rsidRPr="00360BBC" w:rsidRDefault="00A03597" w:rsidP="00B74CD9">
            <w:pPr>
              <w:rPr>
                <w:rFonts w:ascii="Arial" w:hAnsi="Arial" w:cs="Arial"/>
                <w:highlight w:val="yellow"/>
              </w:rPr>
            </w:pPr>
            <w:r w:rsidRPr="00A03597">
              <w:rPr>
                <w:rFonts w:ascii="Arial" w:hAnsi="Arial" w:cs="Arial"/>
              </w:rPr>
              <w:t>150</w:t>
            </w:r>
          </w:p>
        </w:tc>
        <w:tc>
          <w:tcPr>
            <w:tcW w:w="993" w:type="dxa"/>
          </w:tcPr>
          <w:p w:rsidR="00B74CD9" w:rsidRPr="00360BBC" w:rsidRDefault="00D46FBC" w:rsidP="00B74CD9">
            <w:pPr>
              <w:rPr>
                <w:rFonts w:ascii="Arial" w:hAnsi="Arial" w:cs="Arial"/>
                <w:highlight w:val="yellow"/>
              </w:rPr>
            </w:pPr>
            <w:r w:rsidRPr="00D46FBC">
              <w:rPr>
                <w:rFonts w:ascii="Arial" w:hAnsi="Arial" w:cs="Arial"/>
              </w:rPr>
              <w:t>114</w:t>
            </w:r>
          </w:p>
        </w:tc>
        <w:tc>
          <w:tcPr>
            <w:tcW w:w="992" w:type="dxa"/>
          </w:tcPr>
          <w:p w:rsidR="00B74CD9" w:rsidRPr="00360BBC" w:rsidRDefault="00D46FBC" w:rsidP="00B74CD9">
            <w:pPr>
              <w:rPr>
                <w:rFonts w:ascii="Arial" w:hAnsi="Arial" w:cs="Arial"/>
                <w:highlight w:val="yellow"/>
              </w:rPr>
            </w:pPr>
            <w:r w:rsidRPr="00D46FBC">
              <w:rPr>
                <w:rFonts w:ascii="Arial" w:hAnsi="Arial" w:cs="Arial"/>
              </w:rPr>
              <w:t>24</w:t>
            </w:r>
            <w:r w:rsidR="006135E1" w:rsidRPr="00D46FBC">
              <w:rPr>
                <w:rFonts w:ascii="Arial" w:hAnsi="Arial" w:cs="Arial"/>
              </w:rPr>
              <w:t>%</w:t>
            </w:r>
          </w:p>
        </w:tc>
        <w:tc>
          <w:tcPr>
            <w:tcW w:w="992" w:type="dxa"/>
          </w:tcPr>
          <w:p w:rsidR="00B74CD9" w:rsidRPr="00360BBC" w:rsidRDefault="00A03597" w:rsidP="00B74CD9">
            <w:pPr>
              <w:rPr>
                <w:rFonts w:ascii="Arial" w:hAnsi="Arial" w:cs="Arial"/>
                <w:highlight w:val="yellow"/>
              </w:rPr>
            </w:pPr>
            <w:r w:rsidRPr="00A03597">
              <w:rPr>
                <w:rFonts w:ascii="Arial" w:hAnsi="Arial" w:cs="Arial"/>
              </w:rPr>
              <w:t>150</w:t>
            </w:r>
          </w:p>
        </w:tc>
        <w:tc>
          <w:tcPr>
            <w:tcW w:w="993" w:type="dxa"/>
            <w:gridSpan w:val="2"/>
          </w:tcPr>
          <w:p w:rsidR="00B74CD9" w:rsidRPr="00360BBC" w:rsidRDefault="00D46FBC" w:rsidP="00B74CD9">
            <w:pPr>
              <w:rPr>
                <w:rFonts w:ascii="Arial" w:hAnsi="Arial" w:cs="Arial"/>
                <w:highlight w:val="yellow"/>
              </w:rPr>
            </w:pPr>
            <w:r w:rsidRPr="00D46FBC">
              <w:rPr>
                <w:rFonts w:ascii="Arial" w:hAnsi="Arial" w:cs="Arial"/>
              </w:rPr>
              <w:t>152</w:t>
            </w:r>
          </w:p>
        </w:tc>
        <w:tc>
          <w:tcPr>
            <w:tcW w:w="1133" w:type="dxa"/>
            <w:gridSpan w:val="2"/>
          </w:tcPr>
          <w:p w:rsidR="00B74CD9" w:rsidRPr="00360BBC" w:rsidRDefault="00D46FBC" w:rsidP="00B74CD9">
            <w:pPr>
              <w:rPr>
                <w:rFonts w:ascii="Arial" w:hAnsi="Arial" w:cs="Arial"/>
                <w:highlight w:val="yellow"/>
              </w:rPr>
            </w:pPr>
            <w:r w:rsidRPr="00D46FBC">
              <w:rPr>
                <w:rFonts w:ascii="Arial" w:hAnsi="Arial" w:cs="Arial"/>
              </w:rPr>
              <w:t>-1</w:t>
            </w:r>
            <w:r w:rsidR="006135E1" w:rsidRPr="00D46FBC">
              <w:rPr>
                <w:rFonts w:ascii="Arial" w:hAnsi="Arial" w:cs="Arial"/>
              </w:rPr>
              <w:t>%</w:t>
            </w:r>
          </w:p>
        </w:tc>
      </w:tr>
      <w:tr w:rsidR="007B5437" w:rsidRPr="007B5437" w:rsidTr="00B74CD9">
        <w:trPr>
          <w:cantSplit/>
        </w:trPr>
        <w:tc>
          <w:tcPr>
            <w:tcW w:w="8647" w:type="dxa"/>
            <w:gridSpan w:val="9"/>
            <w:tcBorders>
              <w:top w:val="single" w:sz="12" w:space="0" w:color="auto"/>
            </w:tcBorders>
          </w:tcPr>
          <w:p w:rsidR="00B74CD9" w:rsidRPr="00AC1A6F" w:rsidRDefault="00B74CD9" w:rsidP="00B74CD9">
            <w:pPr>
              <w:rPr>
                <w:rFonts w:ascii="Arial" w:hAnsi="Arial" w:cs="Arial"/>
              </w:rPr>
            </w:pPr>
          </w:p>
          <w:p w:rsidR="00B74CD9" w:rsidRDefault="00B74CD9" w:rsidP="00B74CD9">
            <w:pPr>
              <w:rPr>
                <w:rFonts w:ascii="Arial" w:hAnsi="Arial" w:cs="Arial"/>
              </w:rPr>
            </w:pPr>
          </w:p>
          <w:p w:rsidR="0074199E" w:rsidRDefault="0074199E" w:rsidP="00B74CD9">
            <w:pPr>
              <w:rPr>
                <w:rFonts w:ascii="Arial" w:hAnsi="Arial" w:cs="Arial"/>
              </w:rPr>
            </w:pPr>
            <w:r>
              <w:rPr>
                <w:rFonts w:ascii="Arial" w:hAnsi="Arial" w:cs="Arial"/>
              </w:rPr>
              <w:t>The following table demonstrates the current capacity of Ha</w:t>
            </w:r>
            <w:r w:rsidR="009461B6">
              <w:rPr>
                <w:rFonts w:ascii="Arial" w:hAnsi="Arial" w:cs="Arial"/>
              </w:rPr>
              <w:t>yling College</w:t>
            </w:r>
            <w:r>
              <w:rPr>
                <w:rFonts w:ascii="Arial" w:hAnsi="Arial" w:cs="Arial"/>
              </w:rPr>
              <w:t>:</w:t>
            </w:r>
          </w:p>
          <w:p w:rsidR="0074199E" w:rsidRPr="00AC1A6F" w:rsidRDefault="0074199E" w:rsidP="00B74CD9">
            <w:pPr>
              <w:rPr>
                <w:rFonts w:ascii="Arial" w:hAnsi="Arial" w:cs="Arial"/>
              </w:rPr>
            </w:pPr>
          </w:p>
          <w:tbl>
            <w:tblPr>
              <w:tblW w:w="9498" w:type="dxa"/>
              <w:tblLayout w:type="fixed"/>
              <w:tblLook w:val="0000" w:firstRow="0" w:lastRow="0" w:firstColumn="0" w:lastColumn="0" w:noHBand="0" w:noVBand="0"/>
            </w:tblPr>
            <w:tblGrid>
              <w:gridCol w:w="2444"/>
              <w:gridCol w:w="107"/>
              <w:gridCol w:w="992"/>
              <w:gridCol w:w="993"/>
              <w:gridCol w:w="992"/>
              <w:gridCol w:w="992"/>
              <w:gridCol w:w="35"/>
              <w:gridCol w:w="958"/>
              <w:gridCol w:w="34"/>
              <w:gridCol w:w="959"/>
              <w:gridCol w:w="771"/>
              <w:gridCol w:w="221"/>
            </w:tblGrid>
            <w:tr w:rsidR="00AC1A6F" w:rsidRPr="00AC1A6F" w:rsidTr="00B51FFB">
              <w:trPr>
                <w:gridAfter w:val="1"/>
                <w:wAfter w:w="221" w:type="dxa"/>
                <w:cantSplit/>
              </w:trPr>
              <w:tc>
                <w:tcPr>
                  <w:tcW w:w="9277" w:type="dxa"/>
                  <w:gridSpan w:val="11"/>
                  <w:tcBorders>
                    <w:top w:val="single" w:sz="12" w:space="0" w:color="auto"/>
                  </w:tcBorders>
                </w:tcPr>
                <w:p w:rsidR="00B74CD9" w:rsidRPr="00AC1A6F" w:rsidRDefault="00B74CD9" w:rsidP="00B74CD9">
                  <w:pPr>
                    <w:rPr>
                      <w:rFonts w:ascii="Arial" w:hAnsi="Arial" w:cs="Arial"/>
                      <w:b/>
                    </w:rPr>
                  </w:pPr>
                  <w:r w:rsidRPr="00AC1A6F">
                    <w:rPr>
                      <w:rFonts w:ascii="Arial" w:hAnsi="Arial" w:cs="Arial"/>
                      <w:b/>
                    </w:rPr>
                    <w:t>Secondary Schools</w:t>
                  </w:r>
                </w:p>
              </w:tc>
            </w:tr>
            <w:tr w:rsidR="00AC1A6F" w:rsidRPr="00AC1A6F" w:rsidTr="00B51FFB">
              <w:trPr>
                <w:gridAfter w:val="2"/>
                <w:wAfter w:w="992" w:type="dxa"/>
              </w:trPr>
              <w:tc>
                <w:tcPr>
                  <w:tcW w:w="2444" w:type="dxa"/>
                  <w:tcBorders>
                    <w:top w:val="single" w:sz="6" w:space="0" w:color="auto"/>
                  </w:tcBorders>
                </w:tcPr>
                <w:p w:rsidR="00B74CD9" w:rsidRPr="00AC1A6F" w:rsidRDefault="00B74CD9" w:rsidP="00B74CD9">
                  <w:pPr>
                    <w:rPr>
                      <w:rFonts w:ascii="Arial" w:hAnsi="Arial" w:cs="Arial"/>
                      <w:b/>
                      <w:sz w:val="20"/>
                    </w:rPr>
                  </w:pPr>
                  <w:r w:rsidRPr="00AC1A6F">
                    <w:rPr>
                      <w:rFonts w:ascii="Arial" w:hAnsi="Arial" w:cs="Arial"/>
                      <w:b/>
                      <w:sz w:val="20"/>
                    </w:rPr>
                    <w:t>Area</w:t>
                  </w:r>
                </w:p>
              </w:tc>
              <w:tc>
                <w:tcPr>
                  <w:tcW w:w="1099" w:type="dxa"/>
                  <w:gridSpan w:val="2"/>
                  <w:tcBorders>
                    <w:top w:val="single" w:sz="6" w:space="0" w:color="auto"/>
                  </w:tcBorders>
                </w:tcPr>
                <w:p w:rsidR="00B74CD9" w:rsidRPr="00AC1A6F" w:rsidRDefault="006135E1" w:rsidP="00B74CD9">
                  <w:pPr>
                    <w:rPr>
                      <w:rFonts w:ascii="Arial" w:hAnsi="Arial" w:cs="Arial"/>
                      <w:b/>
                      <w:sz w:val="20"/>
                    </w:rPr>
                  </w:pPr>
                  <w:r w:rsidRPr="00AC1A6F">
                    <w:rPr>
                      <w:rFonts w:ascii="Arial" w:hAnsi="Arial" w:cs="Arial"/>
                      <w:b/>
                      <w:sz w:val="20"/>
                    </w:rPr>
                    <w:t>Year 7</w:t>
                  </w:r>
                  <w:r w:rsidR="00B74CD9" w:rsidRPr="00AC1A6F">
                    <w:rPr>
                      <w:rFonts w:ascii="Arial" w:hAnsi="Arial" w:cs="Arial"/>
                      <w:b/>
                      <w:sz w:val="20"/>
                    </w:rPr>
                    <w:t xml:space="preserve"> capacity</w:t>
                  </w:r>
                </w:p>
                <w:p w:rsidR="00DE2D6F" w:rsidRPr="00AC1A6F" w:rsidRDefault="00DE2D6F" w:rsidP="00B74CD9">
                  <w:pPr>
                    <w:rPr>
                      <w:rFonts w:ascii="Arial" w:hAnsi="Arial" w:cs="Arial"/>
                      <w:b/>
                      <w:sz w:val="20"/>
                    </w:rPr>
                  </w:pPr>
                  <w:r w:rsidRPr="00AC1A6F">
                    <w:rPr>
                      <w:rFonts w:ascii="Arial" w:hAnsi="Arial" w:cs="Arial"/>
                      <w:b/>
                      <w:sz w:val="20"/>
                    </w:rPr>
                    <w:t>Sep 201</w:t>
                  </w:r>
                  <w:r w:rsidR="00E8265C" w:rsidRPr="00AC1A6F">
                    <w:rPr>
                      <w:rFonts w:ascii="Arial" w:hAnsi="Arial" w:cs="Arial"/>
                      <w:b/>
                      <w:sz w:val="20"/>
                    </w:rPr>
                    <w:t>7</w:t>
                  </w:r>
                </w:p>
              </w:tc>
              <w:tc>
                <w:tcPr>
                  <w:tcW w:w="993" w:type="dxa"/>
                  <w:tcBorders>
                    <w:top w:val="single" w:sz="6" w:space="0" w:color="auto"/>
                  </w:tcBorders>
                </w:tcPr>
                <w:p w:rsidR="00B74CD9" w:rsidRPr="00AC1A6F" w:rsidRDefault="00B74CD9" w:rsidP="00B74CD9">
                  <w:pPr>
                    <w:rPr>
                      <w:rFonts w:ascii="Arial" w:hAnsi="Arial" w:cs="Arial"/>
                      <w:b/>
                      <w:sz w:val="20"/>
                    </w:rPr>
                  </w:pPr>
                  <w:r w:rsidRPr="00AC1A6F">
                    <w:rPr>
                      <w:rFonts w:ascii="Arial" w:hAnsi="Arial" w:cs="Arial"/>
                      <w:b/>
                      <w:sz w:val="20"/>
                    </w:rPr>
                    <w:t>Number o</w:t>
                  </w:r>
                  <w:r w:rsidR="006135E1" w:rsidRPr="00AC1A6F">
                    <w:rPr>
                      <w:rFonts w:ascii="Arial" w:hAnsi="Arial" w:cs="Arial"/>
                      <w:b/>
                      <w:sz w:val="20"/>
                    </w:rPr>
                    <w:t>f Year 7</w:t>
                  </w:r>
                  <w:r w:rsidR="00DE2D6F" w:rsidRPr="00AC1A6F">
                    <w:rPr>
                      <w:rFonts w:ascii="Arial" w:hAnsi="Arial" w:cs="Arial"/>
                      <w:b/>
                      <w:sz w:val="20"/>
                    </w:rPr>
                    <w:t xml:space="preserve"> Sep</w:t>
                  </w:r>
                </w:p>
              </w:tc>
              <w:tc>
                <w:tcPr>
                  <w:tcW w:w="992" w:type="dxa"/>
                  <w:tcBorders>
                    <w:top w:val="single" w:sz="6" w:space="0" w:color="auto"/>
                  </w:tcBorders>
                </w:tcPr>
                <w:p w:rsidR="00B74CD9" w:rsidRPr="00AC1A6F" w:rsidRDefault="00B74CD9" w:rsidP="00B74CD9">
                  <w:pPr>
                    <w:rPr>
                      <w:rFonts w:ascii="Arial" w:hAnsi="Arial" w:cs="Arial"/>
                      <w:b/>
                      <w:sz w:val="20"/>
                    </w:rPr>
                  </w:pPr>
                  <w:r w:rsidRPr="00AC1A6F">
                    <w:rPr>
                      <w:rFonts w:ascii="Arial" w:hAnsi="Arial" w:cs="Arial"/>
                      <w:b/>
                      <w:sz w:val="20"/>
                    </w:rPr>
                    <w:t>% surplus places</w:t>
                  </w:r>
                </w:p>
              </w:tc>
              <w:tc>
                <w:tcPr>
                  <w:tcW w:w="1027" w:type="dxa"/>
                  <w:gridSpan w:val="2"/>
                  <w:tcBorders>
                    <w:top w:val="single" w:sz="6" w:space="0" w:color="auto"/>
                  </w:tcBorders>
                </w:tcPr>
                <w:p w:rsidR="00B74CD9" w:rsidRPr="00AC1A6F" w:rsidRDefault="006135E1" w:rsidP="00B74CD9">
                  <w:pPr>
                    <w:rPr>
                      <w:rFonts w:ascii="Arial" w:hAnsi="Arial" w:cs="Arial"/>
                      <w:b/>
                      <w:sz w:val="20"/>
                    </w:rPr>
                  </w:pPr>
                  <w:r w:rsidRPr="00AC1A6F">
                    <w:rPr>
                      <w:rFonts w:ascii="Arial" w:hAnsi="Arial" w:cs="Arial"/>
                      <w:b/>
                      <w:sz w:val="20"/>
                    </w:rPr>
                    <w:t>Year 7</w:t>
                  </w:r>
                  <w:r w:rsidR="00B74CD9" w:rsidRPr="00AC1A6F">
                    <w:rPr>
                      <w:rFonts w:ascii="Arial" w:hAnsi="Arial" w:cs="Arial"/>
                      <w:b/>
                      <w:sz w:val="20"/>
                    </w:rPr>
                    <w:t xml:space="preserve"> capacity</w:t>
                  </w:r>
                </w:p>
                <w:p w:rsidR="00DE2D6F" w:rsidRPr="00AC1A6F" w:rsidRDefault="00DE2D6F" w:rsidP="00B74CD9">
                  <w:pPr>
                    <w:rPr>
                      <w:rFonts w:ascii="Arial" w:hAnsi="Arial" w:cs="Arial"/>
                      <w:b/>
                      <w:sz w:val="20"/>
                    </w:rPr>
                  </w:pPr>
                  <w:r w:rsidRPr="00AC1A6F">
                    <w:rPr>
                      <w:rFonts w:ascii="Arial" w:hAnsi="Arial" w:cs="Arial"/>
                      <w:b/>
                      <w:sz w:val="20"/>
                    </w:rPr>
                    <w:t>Sep</w:t>
                  </w:r>
                </w:p>
              </w:tc>
              <w:tc>
                <w:tcPr>
                  <w:tcW w:w="992" w:type="dxa"/>
                  <w:gridSpan w:val="2"/>
                  <w:tcBorders>
                    <w:top w:val="single" w:sz="6" w:space="0" w:color="auto"/>
                  </w:tcBorders>
                </w:tcPr>
                <w:p w:rsidR="00B74CD9" w:rsidRPr="00AC1A6F" w:rsidRDefault="00B74CD9" w:rsidP="00B74CD9">
                  <w:pPr>
                    <w:rPr>
                      <w:rFonts w:ascii="Arial" w:hAnsi="Arial" w:cs="Arial"/>
                      <w:b/>
                      <w:sz w:val="20"/>
                    </w:rPr>
                  </w:pPr>
                  <w:r w:rsidRPr="00AC1A6F">
                    <w:rPr>
                      <w:rFonts w:ascii="Arial" w:hAnsi="Arial" w:cs="Arial"/>
                      <w:b/>
                      <w:sz w:val="20"/>
                    </w:rPr>
                    <w:t>Number o</w:t>
                  </w:r>
                  <w:r w:rsidR="006135E1" w:rsidRPr="00AC1A6F">
                    <w:rPr>
                      <w:rFonts w:ascii="Arial" w:hAnsi="Arial" w:cs="Arial"/>
                      <w:b/>
                      <w:sz w:val="20"/>
                    </w:rPr>
                    <w:t>f Year 7</w:t>
                  </w:r>
                  <w:r w:rsidR="00DE2D6F" w:rsidRPr="00AC1A6F">
                    <w:rPr>
                      <w:rFonts w:ascii="Arial" w:hAnsi="Arial" w:cs="Arial"/>
                      <w:b/>
                      <w:sz w:val="20"/>
                    </w:rPr>
                    <w:t xml:space="preserve"> Sep</w:t>
                  </w:r>
                </w:p>
              </w:tc>
              <w:tc>
                <w:tcPr>
                  <w:tcW w:w="959" w:type="dxa"/>
                  <w:tcBorders>
                    <w:top w:val="single" w:sz="6" w:space="0" w:color="auto"/>
                  </w:tcBorders>
                </w:tcPr>
                <w:p w:rsidR="00B74CD9" w:rsidRPr="00AC1A6F" w:rsidRDefault="00B74CD9" w:rsidP="00B74CD9">
                  <w:pPr>
                    <w:rPr>
                      <w:rFonts w:ascii="Arial" w:hAnsi="Arial" w:cs="Arial"/>
                      <w:b/>
                      <w:sz w:val="20"/>
                    </w:rPr>
                  </w:pPr>
                  <w:r w:rsidRPr="00AC1A6F">
                    <w:rPr>
                      <w:rFonts w:ascii="Arial" w:hAnsi="Arial" w:cs="Arial"/>
                      <w:b/>
                      <w:sz w:val="20"/>
                    </w:rPr>
                    <w:t>% surplus places</w:t>
                  </w:r>
                </w:p>
              </w:tc>
            </w:tr>
            <w:tr w:rsidR="00AC1A6F" w:rsidRPr="00AC1A6F" w:rsidTr="00B51FFB">
              <w:tc>
                <w:tcPr>
                  <w:tcW w:w="2444" w:type="dxa"/>
                </w:tcPr>
                <w:p w:rsidR="00B74CD9" w:rsidRPr="00AC1A6F" w:rsidRDefault="00B74CD9" w:rsidP="00B74CD9">
                  <w:pPr>
                    <w:rPr>
                      <w:rFonts w:ascii="Arial" w:hAnsi="Arial" w:cs="Arial"/>
                      <w:b/>
                      <w:sz w:val="20"/>
                    </w:rPr>
                  </w:pPr>
                </w:p>
              </w:tc>
              <w:tc>
                <w:tcPr>
                  <w:tcW w:w="1099" w:type="dxa"/>
                  <w:gridSpan w:val="2"/>
                </w:tcPr>
                <w:p w:rsidR="00B74CD9" w:rsidRPr="00AC1A6F" w:rsidRDefault="00B74CD9" w:rsidP="00B74CD9">
                  <w:pPr>
                    <w:rPr>
                      <w:rFonts w:ascii="Arial" w:hAnsi="Arial" w:cs="Arial"/>
                      <w:b/>
                      <w:sz w:val="20"/>
                    </w:rPr>
                  </w:pPr>
                </w:p>
              </w:tc>
              <w:tc>
                <w:tcPr>
                  <w:tcW w:w="993" w:type="dxa"/>
                </w:tcPr>
                <w:p w:rsidR="00B74CD9" w:rsidRPr="00AC1A6F" w:rsidRDefault="00B74CD9" w:rsidP="00B74CD9">
                  <w:pPr>
                    <w:rPr>
                      <w:rFonts w:ascii="Arial" w:hAnsi="Arial" w:cs="Arial"/>
                      <w:b/>
                      <w:sz w:val="20"/>
                    </w:rPr>
                  </w:pPr>
                  <w:r w:rsidRPr="00AC1A6F">
                    <w:rPr>
                      <w:rFonts w:ascii="Arial" w:hAnsi="Arial" w:cs="Arial"/>
                      <w:b/>
                      <w:sz w:val="20"/>
                    </w:rPr>
                    <w:t>201</w:t>
                  </w:r>
                  <w:r w:rsidR="00E8265C" w:rsidRPr="00AC1A6F">
                    <w:rPr>
                      <w:rFonts w:ascii="Arial" w:hAnsi="Arial" w:cs="Arial"/>
                      <w:b/>
                      <w:sz w:val="20"/>
                    </w:rPr>
                    <w:t>7</w:t>
                  </w:r>
                </w:p>
              </w:tc>
              <w:tc>
                <w:tcPr>
                  <w:tcW w:w="992" w:type="dxa"/>
                </w:tcPr>
                <w:p w:rsidR="00B74CD9" w:rsidRPr="00AC1A6F" w:rsidRDefault="006135E1" w:rsidP="00B74CD9">
                  <w:pPr>
                    <w:rPr>
                      <w:rFonts w:ascii="Arial" w:hAnsi="Arial" w:cs="Arial"/>
                      <w:b/>
                      <w:sz w:val="20"/>
                    </w:rPr>
                  </w:pPr>
                  <w:r w:rsidRPr="00AC1A6F">
                    <w:rPr>
                      <w:rFonts w:ascii="Arial" w:hAnsi="Arial" w:cs="Arial"/>
                      <w:b/>
                      <w:sz w:val="20"/>
                    </w:rPr>
                    <w:t>Sep</w:t>
                  </w:r>
                  <w:r w:rsidR="00B74CD9" w:rsidRPr="00AC1A6F">
                    <w:rPr>
                      <w:rFonts w:ascii="Arial" w:hAnsi="Arial" w:cs="Arial"/>
                      <w:b/>
                      <w:sz w:val="20"/>
                    </w:rPr>
                    <w:t xml:space="preserve"> 201</w:t>
                  </w:r>
                  <w:r w:rsidR="00E8265C" w:rsidRPr="00AC1A6F">
                    <w:rPr>
                      <w:rFonts w:ascii="Arial" w:hAnsi="Arial" w:cs="Arial"/>
                      <w:b/>
                      <w:sz w:val="20"/>
                    </w:rPr>
                    <w:t>7</w:t>
                  </w:r>
                </w:p>
              </w:tc>
              <w:tc>
                <w:tcPr>
                  <w:tcW w:w="1027" w:type="dxa"/>
                  <w:gridSpan w:val="2"/>
                </w:tcPr>
                <w:p w:rsidR="00B74CD9" w:rsidRPr="00AC1A6F" w:rsidRDefault="00B74CD9" w:rsidP="00B74CD9">
                  <w:pPr>
                    <w:rPr>
                      <w:rFonts w:ascii="Arial" w:hAnsi="Arial" w:cs="Arial"/>
                      <w:b/>
                      <w:sz w:val="20"/>
                    </w:rPr>
                  </w:pPr>
                  <w:r w:rsidRPr="00AC1A6F">
                    <w:rPr>
                      <w:rFonts w:ascii="Arial" w:hAnsi="Arial" w:cs="Arial"/>
                      <w:b/>
                      <w:sz w:val="20"/>
                    </w:rPr>
                    <w:t>20</w:t>
                  </w:r>
                  <w:r w:rsidR="00DE2D6F" w:rsidRPr="00AC1A6F">
                    <w:rPr>
                      <w:rFonts w:ascii="Arial" w:hAnsi="Arial" w:cs="Arial"/>
                      <w:b/>
                      <w:sz w:val="20"/>
                    </w:rPr>
                    <w:t>2</w:t>
                  </w:r>
                  <w:r w:rsidR="00D15C06" w:rsidRPr="00AC1A6F">
                    <w:rPr>
                      <w:rFonts w:ascii="Arial" w:hAnsi="Arial" w:cs="Arial"/>
                      <w:b/>
                      <w:sz w:val="20"/>
                    </w:rPr>
                    <w:t>1</w:t>
                  </w:r>
                </w:p>
              </w:tc>
              <w:tc>
                <w:tcPr>
                  <w:tcW w:w="992" w:type="dxa"/>
                  <w:gridSpan w:val="2"/>
                </w:tcPr>
                <w:p w:rsidR="00B74CD9" w:rsidRPr="00AC1A6F" w:rsidRDefault="00B74CD9" w:rsidP="00B74CD9">
                  <w:pPr>
                    <w:rPr>
                      <w:rFonts w:ascii="Arial" w:hAnsi="Arial" w:cs="Arial"/>
                      <w:b/>
                      <w:sz w:val="20"/>
                    </w:rPr>
                  </w:pPr>
                  <w:r w:rsidRPr="00AC1A6F">
                    <w:rPr>
                      <w:rFonts w:ascii="Arial" w:hAnsi="Arial" w:cs="Arial"/>
                      <w:b/>
                      <w:sz w:val="20"/>
                    </w:rPr>
                    <w:t>20</w:t>
                  </w:r>
                  <w:r w:rsidR="00DE2D6F" w:rsidRPr="00AC1A6F">
                    <w:rPr>
                      <w:rFonts w:ascii="Arial" w:hAnsi="Arial" w:cs="Arial"/>
                      <w:b/>
                      <w:sz w:val="20"/>
                    </w:rPr>
                    <w:t>2</w:t>
                  </w:r>
                  <w:r w:rsidR="00D15C06" w:rsidRPr="00AC1A6F">
                    <w:rPr>
                      <w:rFonts w:ascii="Arial" w:hAnsi="Arial" w:cs="Arial"/>
                      <w:b/>
                      <w:sz w:val="20"/>
                    </w:rPr>
                    <w:t>1</w:t>
                  </w:r>
                </w:p>
              </w:tc>
              <w:tc>
                <w:tcPr>
                  <w:tcW w:w="959" w:type="dxa"/>
                </w:tcPr>
                <w:p w:rsidR="00B74CD9" w:rsidRPr="00AC1A6F" w:rsidRDefault="006135E1" w:rsidP="00B74CD9">
                  <w:pPr>
                    <w:rPr>
                      <w:rFonts w:ascii="Arial" w:hAnsi="Arial" w:cs="Arial"/>
                      <w:b/>
                      <w:sz w:val="20"/>
                    </w:rPr>
                  </w:pPr>
                  <w:r w:rsidRPr="00AC1A6F">
                    <w:rPr>
                      <w:rFonts w:ascii="Arial" w:hAnsi="Arial" w:cs="Arial"/>
                      <w:b/>
                      <w:sz w:val="20"/>
                    </w:rPr>
                    <w:t>Sep</w:t>
                  </w:r>
                  <w:r w:rsidR="00B74CD9" w:rsidRPr="00AC1A6F">
                    <w:rPr>
                      <w:rFonts w:ascii="Arial" w:hAnsi="Arial" w:cs="Arial"/>
                      <w:b/>
                      <w:sz w:val="20"/>
                    </w:rPr>
                    <w:t xml:space="preserve"> 20</w:t>
                  </w:r>
                  <w:r w:rsidR="00DE2D6F" w:rsidRPr="00AC1A6F">
                    <w:rPr>
                      <w:rFonts w:ascii="Arial" w:hAnsi="Arial" w:cs="Arial"/>
                      <w:b/>
                      <w:sz w:val="20"/>
                    </w:rPr>
                    <w:t>2</w:t>
                  </w:r>
                  <w:r w:rsidR="00E8265C" w:rsidRPr="00AC1A6F">
                    <w:rPr>
                      <w:rFonts w:ascii="Arial" w:hAnsi="Arial" w:cs="Arial"/>
                      <w:b/>
                      <w:sz w:val="20"/>
                    </w:rPr>
                    <w:t>1</w:t>
                  </w:r>
                </w:p>
              </w:tc>
              <w:tc>
                <w:tcPr>
                  <w:tcW w:w="992" w:type="dxa"/>
                  <w:gridSpan w:val="2"/>
                </w:tcPr>
                <w:p w:rsidR="00B74CD9" w:rsidRPr="00AC1A6F" w:rsidRDefault="00B74CD9" w:rsidP="00B74CD9">
                  <w:pPr>
                    <w:rPr>
                      <w:rFonts w:ascii="Arial" w:hAnsi="Arial" w:cs="Arial"/>
                      <w:b/>
                    </w:rPr>
                  </w:pPr>
                </w:p>
              </w:tc>
            </w:tr>
            <w:tr w:rsidR="00B51FFB" w:rsidRPr="00AC1A6F" w:rsidTr="00B51FFB">
              <w:trPr>
                <w:gridAfter w:val="2"/>
                <w:wAfter w:w="992" w:type="dxa"/>
              </w:trPr>
              <w:tc>
                <w:tcPr>
                  <w:tcW w:w="2551" w:type="dxa"/>
                  <w:gridSpan w:val="2"/>
                  <w:tcBorders>
                    <w:top w:val="single" w:sz="6" w:space="0" w:color="auto"/>
                    <w:bottom w:val="single" w:sz="12" w:space="0" w:color="auto"/>
                  </w:tcBorders>
                </w:tcPr>
                <w:p w:rsidR="00B51FFB" w:rsidRPr="00360BBC" w:rsidRDefault="00B51FFB" w:rsidP="000319E0">
                  <w:pPr>
                    <w:rPr>
                      <w:rFonts w:ascii="Arial" w:hAnsi="Arial" w:cs="Arial"/>
                      <w:highlight w:val="yellow"/>
                    </w:rPr>
                  </w:pPr>
                  <w:bookmarkStart w:id="0" w:name="_GoBack"/>
                  <w:bookmarkEnd w:id="0"/>
                </w:p>
                <w:p w:rsidR="00B51FFB" w:rsidRPr="00AC1A6F" w:rsidRDefault="00B51FFB" w:rsidP="00B74CD9">
                  <w:pPr>
                    <w:rPr>
                      <w:rFonts w:ascii="Arial" w:hAnsi="Arial" w:cs="Arial"/>
                    </w:rPr>
                  </w:pPr>
                  <w:r w:rsidRPr="00A03597">
                    <w:rPr>
                      <w:rFonts w:ascii="Arial" w:hAnsi="Arial" w:cs="Arial"/>
                    </w:rPr>
                    <w:t>Hayling College</w:t>
                  </w:r>
                </w:p>
              </w:tc>
              <w:tc>
                <w:tcPr>
                  <w:tcW w:w="992" w:type="dxa"/>
                  <w:tcBorders>
                    <w:top w:val="single" w:sz="6" w:space="0" w:color="auto"/>
                    <w:bottom w:val="single" w:sz="12" w:space="0" w:color="auto"/>
                  </w:tcBorders>
                </w:tcPr>
                <w:p w:rsidR="00B51FFB" w:rsidRPr="00360BBC" w:rsidRDefault="00B51FFB" w:rsidP="000319E0">
                  <w:pPr>
                    <w:rPr>
                      <w:rFonts w:ascii="Arial" w:hAnsi="Arial" w:cs="Arial"/>
                      <w:highlight w:val="yellow"/>
                    </w:rPr>
                  </w:pPr>
                </w:p>
                <w:p w:rsidR="00B51FFB" w:rsidRPr="00AC1A6F" w:rsidRDefault="00B51FFB" w:rsidP="00B74CD9">
                  <w:pPr>
                    <w:rPr>
                      <w:rFonts w:ascii="Arial" w:hAnsi="Arial" w:cs="Arial"/>
                    </w:rPr>
                  </w:pPr>
                  <w:r w:rsidRPr="004F5384">
                    <w:rPr>
                      <w:rFonts w:ascii="Arial" w:hAnsi="Arial" w:cs="Arial"/>
                    </w:rPr>
                    <w:t>150</w:t>
                  </w:r>
                </w:p>
              </w:tc>
              <w:tc>
                <w:tcPr>
                  <w:tcW w:w="993" w:type="dxa"/>
                  <w:tcBorders>
                    <w:top w:val="single" w:sz="6" w:space="0" w:color="auto"/>
                    <w:bottom w:val="single" w:sz="12" w:space="0" w:color="auto"/>
                  </w:tcBorders>
                </w:tcPr>
                <w:p w:rsidR="00B51FFB" w:rsidRPr="00360BBC" w:rsidRDefault="00B51FFB" w:rsidP="000319E0">
                  <w:pPr>
                    <w:rPr>
                      <w:rFonts w:ascii="Arial" w:hAnsi="Arial" w:cs="Arial"/>
                      <w:highlight w:val="yellow"/>
                    </w:rPr>
                  </w:pPr>
                </w:p>
                <w:p w:rsidR="00B51FFB" w:rsidRPr="00AC1A6F" w:rsidRDefault="00B51FFB" w:rsidP="00B74CD9">
                  <w:pPr>
                    <w:rPr>
                      <w:rFonts w:ascii="Arial" w:hAnsi="Arial" w:cs="Arial"/>
                    </w:rPr>
                  </w:pPr>
                  <w:r w:rsidRPr="004F5384">
                    <w:rPr>
                      <w:rFonts w:ascii="Arial" w:hAnsi="Arial" w:cs="Arial"/>
                    </w:rPr>
                    <w:t>104</w:t>
                  </w:r>
                </w:p>
              </w:tc>
              <w:tc>
                <w:tcPr>
                  <w:tcW w:w="992" w:type="dxa"/>
                  <w:tcBorders>
                    <w:top w:val="single" w:sz="6" w:space="0" w:color="auto"/>
                    <w:bottom w:val="single" w:sz="12" w:space="0" w:color="auto"/>
                  </w:tcBorders>
                </w:tcPr>
                <w:p w:rsidR="00B51FFB" w:rsidRPr="00360BBC" w:rsidRDefault="00B51FFB" w:rsidP="000319E0">
                  <w:pPr>
                    <w:rPr>
                      <w:rFonts w:ascii="Arial" w:hAnsi="Arial" w:cs="Arial"/>
                      <w:highlight w:val="yellow"/>
                    </w:rPr>
                  </w:pPr>
                </w:p>
                <w:p w:rsidR="00B51FFB" w:rsidRPr="00AC1A6F" w:rsidRDefault="00B51FFB" w:rsidP="00B74CD9">
                  <w:pPr>
                    <w:rPr>
                      <w:rFonts w:ascii="Arial" w:hAnsi="Arial" w:cs="Arial"/>
                    </w:rPr>
                  </w:pPr>
                  <w:r w:rsidRPr="004F5384">
                    <w:rPr>
                      <w:rFonts w:ascii="Arial" w:hAnsi="Arial" w:cs="Arial"/>
                    </w:rPr>
                    <w:t>31%</w:t>
                  </w:r>
                </w:p>
              </w:tc>
              <w:tc>
                <w:tcPr>
                  <w:tcW w:w="992" w:type="dxa"/>
                  <w:tcBorders>
                    <w:top w:val="single" w:sz="6" w:space="0" w:color="auto"/>
                    <w:bottom w:val="single" w:sz="12" w:space="0" w:color="auto"/>
                  </w:tcBorders>
                </w:tcPr>
                <w:p w:rsidR="00B51FFB" w:rsidRPr="00360BBC" w:rsidRDefault="00B51FFB" w:rsidP="000319E0">
                  <w:pPr>
                    <w:rPr>
                      <w:rFonts w:ascii="Arial" w:hAnsi="Arial" w:cs="Arial"/>
                      <w:highlight w:val="yellow"/>
                    </w:rPr>
                  </w:pPr>
                </w:p>
                <w:p w:rsidR="00B51FFB" w:rsidRPr="00AC1A6F" w:rsidRDefault="00B51FFB" w:rsidP="00B74CD9">
                  <w:pPr>
                    <w:rPr>
                      <w:rFonts w:ascii="Arial" w:hAnsi="Arial" w:cs="Arial"/>
                    </w:rPr>
                  </w:pPr>
                  <w:r>
                    <w:rPr>
                      <w:rFonts w:ascii="Arial" w:hAnsi="Arial" w:cs="Arial"/>
                    </w:rPr>
                    <w:t>150</w:t>
                  </w:r>
                </w:p>
              </w:tc>
              <w:tc>
                <w:tcPr>
                  <w:tcW w:w="993" w:type="dxa"/>
                  <w:gridSpan w:val="2"/>
                  <w:tcBorders>
                    <w:top w:val="single" w:sz="6" w:space="0" w:color="auto"/>
                    <w:bottom w:val="single" w:sz="12" w:space="0" w:color="auto"/>
                  </w:tcBorders>
                </w:tcPr>
                <w:p w:rsidR="00B51FFB" w:rsidRPr="00360BBC" w:rsidRDefault="00B51FFB" w:rsidP="000319E0">
                  <w:pPr>
                    <w:rPr>
                      <w:rFonts w:ascii="Arial" w:hAnsi="Arial" w:cs="Arial"/>
                      <w:highlight w:val="yellow"/>
                    </w:rPr>
                  </w:pPr>
                </w:p>
                <w:p w:rsidR="00B51FFB" w:rsidRPr="00AC1A6F" w:rsidRDefault="00B51FFB" w:rsidP="00B74CD9">
                  <w:pPr>
                    <w:rPr>
                      <w:rFonts w:ascii="Arial" w:hAnsi="Arial" w:cs="Arial"/>
                    </w:rPr>
                  </w:pPr>
                  <w:r w:rsidRPr="004F5384">
                    <w:rPr>
                      <w:rFonts w:ascii="Arial" w:hAnsi="Arial" w:cs="Arial"/>
                    </w:rPr>
                    <w:t>115</w:t>
                  </w:r>
                </w:p>
              </w:tc>
              <w:tc>
                <w:tcPr>
                  <w:tcW w:w="993" w:type="dxa"/>
                  <w:gridSpan w:val="2"/>
                  <w:tcBorders>
                    <w:top w:val="single" w:sz="6" w:space="0" w:color="auto"/>
                    <w:bottom w:val="single" w:sz="12" w:space="0" w:color="auto"/>
                  </w:tcBorders>
                </w:tcPr>
                <w:p w:rsidR="00B51FFB" w:rsidRPr="00360BBC" w:rsidRDefault="00B51FFB" w:rsidP="000319E0">
                  <w:pPr>
                    <w:rPr>
                      <w:rFonts w:ascii="Arial" w:hAnsi="Arial" w:cs="Arial"/>
                      <w:highlight w:val="yellow"/>
                    </w:rPr>
                  </w:pPr>
                </w:p>
                <w:p w:rsidR="00B51FFB" w:rsidRPr="00AC1A6F" w:rsidRDefault="00B51FFB" w:rsidP="00B74CD9">
                  <w:pPr>
                    <w:rPr>
                      <w:rFonts w:ascii="Arial" w:hAnsi="Arial" w:cs="Arial"/>
                    </w:rPr>
                  </w:pPr>
                  <w:r w:rsidRPr="004F5384">
                    <w:rPr>
                      <w:rFonts w:ascii="Arial" w:hAnsi="Arial" w:cs="Arial"/>
                    </w:rPr>
                    <w:t>23%</w:t>
                  </w:r>
                </w:p>
              </w:tc>
            </w:tr>
            <w:tr w:rsidR="00B51FFB" w:rsidRPr="00AC1A6F" w:rsidTr="00B51FFB">
              <w:tc>
                <w:tcPr>
                  <w:tcW w:w="2551" w:type="dxa"/>
                  <w:gridSpan w:val="2"/>
                  <w:tcBorders>
                    <w:top w:val="single" w:sz="6" w:space="0" w:color="auto"/>
                    <w:bottom w:val="single" w:sz="12" w:space="0" w:color="auto"/>
                  </w:tcBorders>
                </w:tcPr>
                <w:p w:rsidR="00B51FFB" w:rsidRPr="00360BBC" w:rsidRDefault="00B51FFB" w:rsidP="000319E0">
                  <w:pPr>
                    <w:rPr>
                      <w:rFonts w:ascii="Arial" w:hAnsi="Arial" w:cs="Arial"/>
                      <w:highlight w:val="yellow"/>
                    </w:rPr>
                  </w:pPr>
                </w:p>
              </w:tc>
              <w:tc>
                <w:tcPr>
                  <w:tcW w:w="992" w:type="dxa"/>
                  <w:tcBorders>
                    <w:top w:val="single" w:sz="6" w:space="0" w:color="auto"/>
                    <w:bottom w:val="single" w:sz="12" w:space="0" w:color="auto"/>
                  </w:tcBorders>
                </w:tcPr>
                <w:p w:rsidR="00B51FFB" w:rsidRPr="00360BBC" w:rsidRDefault="00B51FFB" w:rsidP="000319E0">
                  <w:pPr>
                    <w:rPr>
                      <w:rFonts w:ascii="Arial" w:hAnsi="Arial" w:cs="Arial"/>
                      <w:highlight w:val="yellow"/>
                    </w:rPr>
                  </w:pPr>
                </w:p>
              </w:tc>
              <w:tc>
                <w:tcPr>
                  <w:tcW w:w="993" w:type="dxa"/>
                  <w:tcBorders>
                    <w:top w:val="single" w:sz="6" w:space="0" w:color="auto"/>
                    <w:bottom w:val="single" w:sz="12" w:space="0" w:color="auto"/>
                  </w:tcBorders>
                </w:tcPr>
                <w:p w:rsidR="00B51FFB" w:rsidRPr="00360BBC" w:rsidRDefault="00B51FFB" w:rsidP="000319E0">
                  <w:pPr>
                    <w:rPr>
                      <w:rFonts w:ascii="Arial" w:hAnsi="Arial" w:cs="Arial"/>
                      <w:highlight w:val="yellow"/>
                    </w:rPr>
                  </w:pPr>
                </w:p>
              </w:tc>
              <w:tc>
                <w:tcPr>
                  <w:tcW w:w="992" w:type="dxa"/>
                  <w:tcBorders>
                    <w:top w:val="single" w:sz="6" w:space="0" w:color="auto"/>
                    <w:bottom w:val="single" w:sz="12" w:space="0" w:color="auto"/>
                  </w:tcBorders>
                </w:tcPr>
                <w:p w:rsidR="00B51FFB" w:rsidRPr="00360BBC" w:rsidRDefault="00B51FFB" w:rsidP="00E8265C">
                  <w:pPr>
                    <w:rPr>
                      <w:rFonts w:ascii="Arial" w:hAnsi="Arial" w:cs="Arial"/>
                      <w:highlight w:val="yellow"/>
                    </w:rPr>
                  </w:pPr>
                </w:p>
              </w:tc>
              <w:tc>
                <w:tcPr>
                  <w:tcW w:w="992" w:type="dxa"/>
                  <w:tcBorders>
                    <w:top w:val="single" w:sz="6" w:space="0" w:color="auto"/>
                    <w:bottom w:val="single" w:sz="12" w:space="0" w:color="auto"/>
                  </w:tcBorders>
                </w:tcPr>
                <w:p w:rsidR="00B51FFB" w:rsidRPr="00360BBC" w:rsidRDefault="00B51FFB" w:rsidP="004F5384">
                  <w:pPr>
                    <w:rPr>
                      <w:rFonts w:ascii="Arial" w:hAnsi="Arial" w:cs="Arial"/>
                      <w:highlight w:val="yellow"/>
                    </w:rPr>
                  </w:pPr>
                </w:p>
              </w:tc>
              <w:tc>
                <w:tcPr>
                  <w:tcW w:w="993" w:type="dxa"/>
                  <w:gridSpan w:val="2"/>
                  <w:tcBorders>
                    <w:top w:val="single" w:sz="6" w:space="0" w:color="auto"/>
                    <w:bottom w:val="single" w:sz="12" w:space="0" w:color="auto"/>
                  </w:tcBorders>
                </w:tcPr>
                <w:p w:rsidR="00B51FFB" w:rsidRPr="00360BBC" w:rsidRDefault="00B51FFB" w:rsidP="000319E0">
                  <w:pPr>
                    <w:rPr>
                      <w:rFonts w:ascii="Arial" w:hAnsi="Arial" w:cs="Arial"/>
                      <w:highlight w:val="yellow"/>
                    </w:rPr>
                  </w:pPr>
                </w:p>
              </w:tc>
              <w:tc>
                <w:tcPr>
                  <w:tcW w:w="993" w:type="dxa"/>
                  <w:gridSpan w:val="2"/>
                  <w:tcBorders>
                    <w:top w:val="single" w:sz="6" w:space="0" w:color="auto"/>
                    <w:bottom w:val="single" w:sz="12" w:space="0" w:color="auto"/>
                  </w:tcBorders>
                </w:tcPr>
                <w:p w:rsidR="00B51FFB" w:rsidRPr="00360BBC" w:rsidRDefault="00B51FFB" w:rsidP="00E8265C">
                  <w:pPr>
                    <w:rPr>
                      <w:rFonts w:ascii="Arial" w:hAnsi="Arial" w:cs="Arial"/>
                      <w:highlight w:val="yellow"/>
                    </w:rPr>
                  </w:pPr>
                </w:p>
              </w:tc>
              <w:tc>
                <w:tcPr>
                  <w:tcW w:w="992" w:type="dxa"/>
                  <w:gridSpan w:val="2"/>
                  <w:tcBorders>
                    <w:top w:val="single" w:sz="6" w:space="0" w:color="auto"/>
                    <w:bottom w:val="single" w:sz="12" w:space="0" w:color="auto"/>
                  </w:tcBorders>
                </w:tcPr>
                <w:p w:rsidR="00B51FFB" w:rsidRPr="00AC1A6F" w:rsidRDefault="00B51FFB" w:rsidP="00B74CD9">
                  <w:pPr>
                    <w:rPr>
                      <w:rFonts w:ascii="Arial" w:hAnsi="Arial" w:cs="Arial"/>
                    </w:rPr>
                  </w:pPr>
                </w:p>
              </w:tc>
            </w:tr>
          </w:tbl>
          <w:p w:rsidR="00B74CD9" w:rsidRPr="00AC1A6F" w:rsidRDefault="00B74CD9" w:rsidP="00B74CD9">
            <w:pPr>
              <w:rPr>
                <w:rFonts w:ascii="Arial" w:hAnsi="Arial" w:cs="Arial"/>
                <w:b/>
              </w:rPr>
            </w:pPr>
          </w:p>
        </w:tc>
      </w:tr>
    </w:tbl>
    <w:p w:rsidR="00245BA9" w:rsidRDefault="00245BA9" w:rsidP="001C0F64">
      <w:pPr>
        <w:rPr>
          <w:rFonts w:ascii="Arial" w:hAnsi="Arial" w:cs="Arial"/>
        </w:rPr>
      </w:pPr>
    </w:p>
    <w:p w:rsidR="00245BA9" w:rsidRDefault="00245BA9">
      <w:pPr>
        <w:rPr>
          <w:rFonts w:ascii="Arial" w:hAnsi="Arial" w:cs="Arial"/>
        </w:rPr>
      </w:pPr>
      <w:r>
        <w:rPr>
          <w:rFonts w:ascii="Arial" w:hAnsi="Arial" w:cs="Arial"/>
        </w:rPr>
        <w:br w:type="page"/>
      </w:r>
    </w:p>
    <w:p w:rsidR="00B74CD9" w:rsidRDefault="00245BA9" w:rsidP="001C0F64">
      <w:pPr>
        <w:rPr>
          <w:rFonts w:ascii="Arial" w:hAnsi="Arial" w:cs="Arial"/>
          <w:b/>
        </w:rPr>
      </w:pPr>
      <w:r>
        <w:rPr>
          <w:rFonts w:ascii="Arial" w:hAnsi="Arial" w:cs="Arial"/>
          <w:b/>
        </w:rPr>
        <w:lastRenderedPageBreak/>
        <w:t>Appendix B</w:t>
      </w:r>
    </w:p>
    <w:p w:rsidR="00245BA9" w:rsidRDefault="00245BA9" w:rsidP="001C0F64">
      <w:pPr>
        <w:rPr>
          <w:rFonts w:ascii="Arial" w:hAnsi="Arial" w:cs="Arial"/>
          <w:b/>
        </w:rPr>
      </w:pPr>
    </w:p>
    <w:p w:rsidR="00245BA9" w:rsidRPr="00D348F7" w:rsidRDefault="00D348F7" w:rsidP="001C0F64">
      <w:pPr>
        <w:rPr>
          <w:rFonts w:ascii="Arial" w:hAnsi="Arial" w:cs="Arial"/>
          <w:b/>
        </w:rPr>
      </w:pPr>
      <w:r w:rsidRPr="00D348F7">
        <w:rPr>
          <w:rFonts w:ascii="Arial" w:hAnsi="Arial" w:cs="Arial"/>
          <w:b/>
        </w:rPr>
        <w:t>Details of contribution</w:t>
      </w:r>
    </w:p>
    <w:p w:rsidR="00EC7BAC" w:rsidRDefault="00EC7BAC" w:rsidP="001C0F64">
      <w:pPr>
        <w:rPr>
          <w:rFonts w:ascii="Arial" w:hAnsi="Arial" w:cs="Arial"/>
        </w:rPr>
      </w:pPr>
    </w:p>
    <w:p w:rsidR="00EC7BAC" w:rsidRPr="00245BA9" w:rsidRDefault="00D348F7" w:rsidP="001C0F64">
      <w:pPr>
        <w:rPr>
          <w:rFonts w:ascii="Arial" w:hAnsi="Arial" w:cs="Arial"/>
        </w:rPr>
      </w:pPr>
      <w:r w:rsidRPr="004E6E30">
        <w:rPr>
          <w:rFonts w:ascii="Arial" w:hAnsi="Arial" w:cs="Arial"/>
        </w:rPr>
        <w:t>The cost of the provision of each additional primary school</w:t>
      </w:r>
      <w:r w:rsidR="00876C9E" w:rsidRPr="004E6E30">
        <w:rPr>
          <w:rFonts w:ascii="Arial" w:hAnsi="Arial" w:cs="Arial"/>
        </w:rPr>
        <w:t xml:space="preserve"> place</w:t>
      </w:r>
      <w:r w:rsidRPr="004E6E30">
        <w:rPr>
          <w:rFonts w:ascii="Arial" w:hAnsi="Arial" w:cs="Arial"/>
        </w:rPr>
        <w:t>, based on outturn costs of recently completed schemes is £</w:t>
      </w:r>
      <w:r w:rsidR="00386770">
        <w:rPr>
          <w:rFonts w:ascii="Arial" w:hAnsi="Arial" w:cs="Arial"/>
        </w:rPr>
        <w:t>14,</w:t>
      </w:r>
      <w:r w:rsidR="00E8265C">
        <w:rPr>
          <w:rFonts w:ascii="Arial" w:hAnsi="Arial" w:cs="Arial"/>
        </w:rPr>
        <w:t>539</w:t>
      </w:r>
      <w:r w:rsidRPr="004E6E30">
        <w:rPr>
          <w:rFonts w:ascii="Arial" w:hAnsi="Arial" w:cs="Arial"/>
        </w:rPr>
        <w:t>. This cost is based at 4Q201</w:t>
      </w:r>
      <w:r w:rsidR="00E8265C">
        <w:rPr>
          <w:rFonts w:ascii="Arial" w:hAnsi="Arial" w:cs="Arial"/>
        </w:rPr>
        <w:t>6</w:t>
      </w:r>
      <w:r w:rsidRPr="004E6E30">
        <w:rPr>
          <w:rFonts w:ascii="Arial" w:hAnsi="Arial" w:cs="Arial"/>
        </w:rPr>
        <w:t xml:space="preserve"> price base using the BCIS TPI All-In Index. The index for 4Q201</w:t>
      </w:r>
      <w:r w:rsidR="00E8265C">
        <w:rPr>
          <w:rFonts w:ascii="Arial" w:hAnsi="Arial" w:cs="Arial"/>
        </w:rPr>
        <w:t>6</w:t>
      </w:r>
      <w:r w:rsidR="00386770">
        <w:rPr>
          <w:rFonts w:ascii="Arial" w:hAnsi="Arial" w:cs="Arial"/>
        </w:rPr>
        <w:t xml:space="preserve"> </w:t>
      </w:r>
      <w:r w:rsidRPr="004E6E30">
        <w:rPr>
          <w:rFonts w:ascii="Arial" w:hAnsi="Arial" w:cs="Arial"/>
        </w:rPr>
        <w:t>is 2</w:t>
      </w:r>
      <w:r w:rsidR="00E8265C">
        <w:rPr>
          <w:rFonts w:ascii="Arial" w:hAnsi="Arial" w:cs="Arial"/>
        </w:rPr>
        <w:t>8</w:t>
      </w:r>
      <w:r w:rsidR="00386770">
        <w:rPr>
          <w:rFonts w:ascii="Arial" w:hAnsi="Arial" w:cs="Arial"/>
        </w:rPr>
        <w:t>6</w:t>
      </w:r>
      <w:r w:rsidRPr="004E6E30">
        <w:rPr>
          <w:rFonts w:ascii="Arial" w:hAnsi="Arial" w:cs="Arial"/>
        </w:rPr>
        <w:t>. The contribution is to be index linked from this price base until the payment of the funding</w:t>
      </w:r>
      <w:r>
        <w:rPr>
          <w:rFonts w:ascii="Arial" w:hAnsi="Arial" w:cs="Arial"/>
        </w:rPr>
        <w:t>.</w:t>
      </w:r>
    </w:p>
    <w:sectPr w:rsidR="00EC7BAC" w:rsidRPr="00245BA9" w:rsidSect="00321F76">
      <w:headerReference w:type="default" r:id="rId13"/>
      <w:footerReference w:type="default" r:id="rId14"/>
      <w:headerReference w:type="first" r:id="rId15"/>
      <w:type w:val="continuous"/>
      <w:pgSz w:w="11907" w:h="16834" w:code="9"/>
      <w:pgMar w:top="1440" w:right="1253" w:bottom="1440" w:left="1701" w:header="709" w:footer="709" w:gutter="0"/>
      <w:paperSrc w:first="257" w:other="258"/>
      <w:cols w:space="720"/>
      <w:formProt w:val="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4C8C" w:rsidRDefault="00B24C8C">
      <w:r>
        <w:separator/>
      </w:r>
    </w:p>
  </w:endnote>
  <w:endnote w:type="continuationSeparator" w:id="0">
    <w:p w:rsidR="00B24C8C" w:rsidRDefault="00B24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Special G1">
    <w:altName w:val="Symbol"/>
    <w:charset w:val="02"/>
    <w:family w:val="swiss"/>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F76" w:rsidRDefault="00321F76">
    <w:pPr>
      <w:pStyle w:val="Footer"/>
      <w:tabs>
        <w:tab w:val="clear" w:pos="4153"/>
        <w:tab w:val="center" w:pos="4962"/>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F76" w:rsidRDefault="00321F76">
    <w:pPr>
      <w:pStyle w:val="Footer"/>
      <w:tabs>
        <w:tab w:val="clear" w:pos="4153"/>
        <w:tab w:val="center" w:pos="4962"/>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4C8C" w:rsidRDefault="00B24C8C">
      <w:r>
        <w:separator/>
      </w:r>
    </w:p>
  </w:footnote>
  <w:footnote w:type="continuationSeparator" w:id="0">
    <w:p w:rsidR="00B24C8C" w:rsidRDefault="00B24C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F76" w:rsidRDefault="00321F76">
    <w:pPr>
      <w:pStyle w:val="Header"/>
      <w:tabs>
        <w:tab w:val="left" w:pos="-2127"/>
        <w:tab w:val="right" w:pos="-1985"/>
        <w:tab w:val="center" w:pos="4962"/>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F76" w:rsidRDefault="0073086B">
    <w:pPr>
      <w:pStyle w:val="Header"/>
    </w:pPr>
    <w:r>
      <w:rPr>
        <w:noProof/>
        <w:sz w:val="20"/>
        <w:lang w:eastAsia="en-GB"/>
      </w:rPr>
      <w:drawing>
        <wp:anchor distT="0" distB="0" distL="114300" distR="114300" simplePos="0" relativeHeight="251667968" behindDoc="1" locked="1" layoutInCell="1" allowOverlap="1" wp14:anchorId="7D8CE8D7" wp14:editId="21CD8C99">
          <wp:simplePos x="0" y="0"/>
          <wp:positionH relativeFrom="page">
            <wp:posOffset>3589655</wp:posOffset>
          </wp:positionH>
          <wp:positionV relativeFrom="page">
            <wp:posOffset>408940</wp:posOffset>
          </wp:positionV>
          <wp:extent cx="2304415" cy="610235"/>
          <wp:effectExtent l="0" t="0" r="635" b="0"/>
          <wp:wrapTopAndBottom/>
          <wp:docPr id="39" name="Picture 39" descr="2hcc_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2hcc_co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4415" cy="6102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0" distB="0" distL="114300" distR="114300" simplePos="0" relativeHeight="251666944" behindDoc="0" locked="0" layoutInCell="1" allowOverlap="1" wp14:anchorId="6597933C" wp14:editId="02F853D8">
              <wp:simplePos x="0" y="0"/>
              <wp:positionH relativeFrom="page">
                <wp:posOffset>7252335</wp:posOffset>
              </wp:positionH>
              <wp:positionV relativeFrom="page">
                <wp:posOffset>3564255</wp:posOffset>
              </wp:positionV>
              <wp:extent cx="360045" cy="0"/>
              <wp:effectExtent l="0" t="0" r="0" b="0"/>
              <wp:wrapNone/>
              <wp:docPr id="20"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0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8" o:spid="_x0000_s1026" style="position:absolute;flip:x;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71.05pt,280.65pt" to="599.4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">
              <w10:wrap anchorx="page" anchory="page"/>
            </v:line>
          </w:pict>
        </mc:Fallback>
      </mc:AlternateContent>
    </w:r>
    <w:r>
      <w:rPr>
        <w:noProof/>
        <w:sz w:val="20"/>
        <w:lang w:eastAsia="en-GB"/>
      </w:rPr>
      <mc:AlternateContent>
        <mc:Choice Requires="wps">
          <w:drawing>
            <wp:anchor distT="0" distB="0" distL="114300" distR="114300" simplePos="0" relativeHeight="251665920" behindDoc="0" locked="1" layoutInCell="1" allowOverlap="1" wp14:anchorId="0BB5404A" wp14:editId="437020EA">
              <wp:simplePos x="0" y="0"/>
              <wp:positionH relativeFrom="page">
                <wp:posOffset>288290</wp:posOffset>
              </wp:positionH>
              <wp:positionV relativeFrom="page">
                <wp:posOffset>3654425</wp:posOffset>
              </wp:positionV>
              <wp:extent cx="800100" cy="114935"/>
              <wp:effectExtent l="0" t="0" r="0" b="0"/>
              <wp:wrapNone/>
              <wp:docPr id="19"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14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1F76" w:rsidRDefault="00321F76">
                          <w:pPr>
                            <w:pStyle w:val="Prompt2"/>
                          </w:pPr>
                          <w:r>
                            <w:t>Date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7" o:spid="_x0000_s1027" type="#_x0000_t202" style="position:absolute;margin-left:22.7pt;margin-top:287.75pt;width:63pt;height:9.0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" stroked="f">
              <v:textbox inset="0,0,0,0">
                <w:txbxContent>
                  <w:p w:rsidR="00321F76" w:rsidRDefault="00321F76">
                    <w:pPr>
                      <w:pStyle w:val="Prompt2"/>
                    </w:pPr>
                    <w:r>
                      <w:t>Date</w:t>
                    </w:r>
                  </w:p>
                </w:txbxContent>
              </v:textbox>
              <w10:wrap anchorx="page" anchory="page"/>
              <w10:anchorlock/>
            </v:shape>
          </w:pict>
        </mc:Fallback>
      </mc:AlternateContent>
    </w:r>
    <w:r>
      <w:rPr>
        <w:noProof/>
        <w:sz w:val="20"/>
        <w:lang w:eastAsia="en-GB"/>
      </w:rPr>
      <mc:AlternateContent>
        <mc:Choice Requires="wps">
          <w:drawing>
            <wp:anchor distT="0" distB="0" distL="114300" distR="114300" simplePos="0" relativeHeight="251664896" behindDoc="0" locked="1" layoutInCell="1" allowOverlap="1" wp14:anchorId="3FAB8D29" wp14:editId="3353387C">
              <wp:simplePos x="0" y="0"/>
              <wp:positionH relativeFrom="page">
                <wp:posOffset>288290</wp:posOffset>
              </wp:positionH>
              <wp:positionV relativeFrom="page">
                <wp:posOffset>3294380</wp:posOffset>
              </wp:positionV>
              <wp:extent cx="800100" cy="114935"/>
              <wp:effectExtent l="0" t="0" r="0" b="0"/>
              <wp:wrapNone/>
              <wp:docPr id="18"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14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1F76" w:rsidRDefault="00321F76">
                          <w:pPr>
                            <w:pStyle w:val="Prompt2"/>
                          </w:pPr>
                          <w:r>
                            <w:t>Direct Line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28" type="#_x0000_t202" style="position:absolute;margin-left:22.7pt;margin-top:259.4pt;width:63pt;height:9.0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" stroked="f">
              <v:textbox inset="0,0,0,0">
                <w:txbxContent>
                  <w:p w:rsidR="00321F76" w:rsidRDefault="00321F76">
                    <w:pPr>
                      <w:pStyle w:val="Prompt2"/>
                    </w:pPr>
                    <w:r>
                      <w:t>Direct Line</w:t>
                    </w:r>
                  </w:p>
                </w:txbxContent>
              </v:textbox>
              <w10:wrap anchorx="page" anchory="page"/>
              <w10:anchorlock/>
            </v:shape>
          </w:pict>
        </mc:Fallback>
      </mc:AlternateContent>
    </w:r>
    <w:r>
      <w:rPr>
        <w:noProof/>
        <w:sz w:val="20"/>
        <w:lang w:eastAsia="en-GB"/>
      </w:rPr>
      <mc:AlternateContent>
        <mc:Choice Requires="wps">
          <w:drawing>
            <wp:anchor distT="0" distB="0" distL="114300" distR="114300" simplePos="0" relativeHeight="251663872" behindDoc="0" locked="1" layoutInCell="1" allowOverlap="1" wp14:anchorId="1AAAB7AE" wp14:editId="22553E64">
              <wp:simplePos x="0" y="0"/>
              <wp:positionH relativeFrom="page">
                <wp:posOffset>288290</wp:posOffset>
              </wp:positionH>
              <wp:positionV relativeFrom="page">
                <wp:posOffset>2934335</wp:posOffset>
              </wp:positionV>
              <wp:extent cx="800100" cy="114300"/>
              <wp:effectExtent l="0" t="0" r="0" b="0"/>
              <wp:wrapNone/>
              <wp:docPr id="17"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1F76" w:rsidRDefault="00321F76">
                          <w:pPr>
                            <w:pStyle w:val="Prompt2"/>
                          </w:pPr>
                          <w:r>
                            <w:t>Enquiries 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29" type="#_x0000_t202" style="position:absolute;margin-left:22.7pt;margin-top:231.05pt;width:63pt;height:9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" stroked="f">
              <v:textbox inset="0,0,0,0">
                <w:txbxContent>
                  <w:p w:rsidR="00321F76" w:rsidRDefault="00321F76">
                    <w:pPr>
                      <w:pStyle w:val="Prompt2"/>
                    </w:pPr>
                    <w:r>
                      <w:t>Enquiries to</w:t>
                    </w:r>
                  </w:p>
                </w:txbxContent>
              </v:textbox>
              <w10:wrap anchorx="page" anchory="page"/>
              <w10:anchorlock/>
            </v:shape>
          </w:pict>
        </mc:Fallback>
      </mc:AlternateContent>
    </w:r>
    <w:r>
      <w:rPr>
        <w:noProof/>
        <w:sz w:val="20"/>
        <w:lang w:eastAsia="en-GB"/>
      </w:rPr>
      <mc:AlternateContent>
        <mc:Choice Requires="wps">
          <w:drawing>
            <wp:anchor distT="0" distB="0" distL="114300" distR="114300" simplePos="0" relativeHeight="251662848" behindDoc="0" locked="1" layoutInCell="1" allowOverlap="1" wp14:anchorId="3B47544D" wp14:editId="3A79DCDF">
              <wp:simplePos x="0" y="0"/>
              <wp:positionH relativeFrom="page">
                <wp:posOffset>4166235</wp:posOffset>
              </wp:positionH>
              <wp:positionV relativeFrom="page">
                <wp:posOffset>1145540</wp:posOffset>
              </wp:positionV>
              <wp:extent cx="2351405" cy="342900"/>
              <wp:effectExtent l="0" t="0" r="0" b="0"/>
              <wp:wrapNone/>
              <wp:docPr id="16"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140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1F76" w:rsidRDefault="00321F76">
                          <w:pPr>
                            <w:jc w:val="center"/>
                            <w:rPr>
                              <w:rFonts w:ascii="Gill Sans MT" w:hAnsi="Gill Sans MT"/>
                              <w:caps/>
                              <w:spacing w:val="92"/>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30" type="#_x0000_t202" style="position:absolute;margin-left:328.05pt;margin-top:90.2pt;width:185.15pt;height:27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" filled="f" stroked="f">
              <v:textbox inset="0,0,0,0">
                <w:txbxContent>
                  <w:p w:rsidR="00321F76" w:rsidRDefault="00321F76">
                    <w:pPr>
                      <w:jc w:val="center"/>
                      <w:rPr>
                        <w:rFonts w:ascii="Gill Sans MT" w:hAnsi="Gill Sans MT"/>
                        <w:caps/>
                        <w:spacing w:val="92"/>
                        <w:sz w:val="16"/>
                      </w:rPr>
                    </w:pPr>
                  </w:p>
                </w:txbxContent>
              </v:textbox>
              <w10:wrap anchorx="page" anchory="page"/>
              <w10:anchorlock/>
            </v:shape>
          </w:pict>
        </mc:Fallback>
      </mc:AlternateContent>
    </w:r>
    <w:r>
      <w:rPr>
        <w:noProof/>
        <w:sz w:val="20"/>
        <w:lang w:eastAsia="en-GB"/>
      </w:rPr>
      <mc:AlternateContent>
        <mc:Choice Requires="wps">
          <w:drawing>
            <wp:anchor distT="0" distB="0" distL="114300" distR="114300" simplePos="0" relativeHeight="251661824" behindDoc="0" locked="1" layoutInCell="1" allowOverlap="1" wp14:anchorId="701B3B1D" wp14:editId="5FB7BB26">
              <wp:simplePos x="0" y="0"/>
              <wp:positionH relativeFrom="page">
                <wp:posOffset>4126865</wp:posOffset>
              </wp:positionH>
              <wp:positionV relativeFrom="page">
                <wp:posOffset>1151890</wp:posOffset>
              </wp:positionV>
              <wp:extent cx="2461260" cy="1485900"/>
              <wp:effectExtent l="0" t="0" r="0" b="0"/>
              <wp:wrapNone/>
              <wp:docPr id="15"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1485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CellMar>
                              <w:left w:w="0" w:type="dxa"/>
                              <w:right w:w="0" w:type="dxa"/>
                            </w:tblCellMar>
                            <w:tblLook w:val="0000" w:firstRow="0" w:lastRow="0" w:firstColumn="0" w:lastColumn="0" w:noHBand="0" w:noVBand="0"/>
                          </w:tblPr>
                          <w:tblGrid>
                            <w:gridCol w:w="3793"/>
                          </w:tblGrid>
                          <w:tr w:rsidR="00321F76">
                            <w:trPr>
                              <w:trHeight w:val="2338"/>
                            </w:trPr>
                            <w:tc>
                              <w:tcPr>
                                <w:tcW w:w="3793" w:type="dxa"/>
                                <w:vAlign w:val="bottom"/>
                              </w:tcPr>
                              <w:p w:rsidR="001C0F64" w:rsidRPr="00B83C34" w:rsidRDefault="001C0F64" w:rsidP="001C0F64">
                                <w:pPr>
                                  <w:pStyle w:val="Prompt1"/>
                                  <w:rPr>
                                    <w:rFonts w:ascii="Arial" w:hAnsi="Arial" w:cs="Arial"/>
                                  </w:rPr>
                                </w:pPr>
                                <w:r w:rsidRPr="00B83C34">
                                  <w:rPr>
                                    <w:rFonts w:ascii="Arial" w:hAnsi="Arial" w:cs="Arial"/>
                                  </w:rPr>
                                  <w:t>Children’s Services Department</w:t>
                                </w:r>
                              </w:p>
                              <w:p w:rsidR="001C0F64" w:rsidRPr="00B83C34" w:rsidRDefault="001C0F64" w:rsidP="001C0F64">
                                <w:pPr>
                                  <w:pStyle w:val="Prompt1"/>
                                  <w:rPr>
                                    <w:rFonts w:ascii="Arial" w:hAnsi="Arial" w:cs="Arial"/>
                                  </w:rPr>
                                </w:pPr>
                                <w:r w:rsidRPr="00B83C34">
                                  <w:rPr>
                                    <w:rFonts w:ascii="Arial" w:hAnsi="Arial" w:cs="Arial"/>
                                  </w:rPr>
                                  <w:t xml:space="preserve">Elizabeth II Court </w:t>
                                </w:r>
                                <w:r w:rsidR="00D5761D">
                                  <w:rPr>
                                    <w:rFonts w:ascii="Arial" w:hAnsi="Arial" w:cs="Arial"/>
                                  </w:rPr>
                                  <w:t>North</w:t>
                                </w:r>
                                <w:r w:rsidRPr="00B83C34">
                                  <w:rPr>
                                    <w:rFonts w:ascii="Arial" w:hAnsi="Arial" w:cs="Arial"/>
                                  </w:rPr>
                                  <w:t>,</w:t>
                                </w:r>
                              </w:p>
                              <w:p w:rsidR="001C0F64" w:rsidRPr="00B83C34" w:rsidRDefault="001C0F64" w:rsidP="001C0F64">
                                <w:pPr>
                                  <w:pStyle w:val="Prompt1"/>
                                  <w:rPr>
                                    <w:rFonts w:ascii="Arial" w:hAnsi="Arial" w:cs="Arial"/>
                                  </w:rPr>
                                </w:pPr>
                                <w:r w:rsidRPr="00B83C34">
                                  <w:rPr>
                                    <w:rFonts w:ascii="Arial" w:hAnsi="Arial" w:cs="Arial"/>
                                  </w:rPr>
                                  <w:t>Winchester</w:t>
                                </w:r>
                              </w:p>
                              <w:p w:rsidR="001C0F64" w:rsidRPr="00B83C34" w:rsidRDefault="001C0F64" w:rsidP="001C0F64">
                                <w:pPr>
                                  <w:pStyle w:val="Prompt1"/>
                                  <w:rPr>
                                    <w:rFonts w:ascii="Arial" w:hAnsi="Arial" w:cs="Arial"/>
                                  </w:rPr>
                                </w:pPr>
                                <w:r w:rsidRPr="00B83C34">
                                  <w:rPr>
                                    <w:rFonts w:ascii="Arial" w:hAnsi="Arial" w:cs="Arial"/>
                                  </w:rPr>
                                  <w:t>Hampshire SO23 8UG</w:t>
                                </w:r>
                              </w:p>
                              <w:p w:rsidR="001C0F64" w:rsidRPr="00B83C34" w:rsidRDefault="001C0F64" w:rsidP="001C0F64">
                                <w:pPr>
                                  <w:pStyle w:val="Prompt1"/>
                                  <w:rPr>
                                    <w:rFonts w:ascii="Arial" w:hAnsi="Arial" w:cs="Arial"/>
                                  </w:rPr>
                                </w:pPr>
                              </w:p>
                              <w:p w:rsidR="001C0F64" w:rsidRPr="00B83C34" w:rsidRDefault="001C0F64" w:rsidP="001C0F64">
                                <w:pPr>
                                  <w:pStyle w:val="Prompt1"/>
                                  <w:rPr>
                                    <w:rFonts w:ascii="Arial" w:hAnsi="Arial" w:cs="Arial"/>
                                    <w:i w:val="0"/>
                                    <w:iCs/>
                                  </w:rPr>
                                </w:pPr>
                                <w:r w:rsidRPr="00B83C34">
                                  <w:rPr>
                                    <w:rFonts w:ascii="Arial" w:hAnsi="Arial" w:cs="Arial"/>
                                    <w:i w:val="0"/>
                                    <w:iCs/>
                                  </w:rPr>
                                  <w:t xml:space="preserve">Telephone </w:t>
                                </w:r>
                                <w:r w:rsidR="00BF7840">
                                  <w:rPr>
                                    <w:rFonts w:ascii="Arial" w:hAnsi="Arial" w:cs="Arial"/>
                                    <w:bCs/>
                                    <w:i w:val="0"/>
                                    <w:szCs w:val="16"/>
                                  </w:rPr>
                                  <w:t>0300 555 1384</w:t>
                                </w:r>
                              </w:p>
                              <w:p w:rsidR="001C0F64" w:rsidRPr="00B83C34" w:rsidRDefault="001C0F64" w:rsidP="001C0F64">
                                <w:pPr>
                                  <w:pStyle w:val="Prompt1"/>
                                  <w:rPr>
                                    <w:rFonts w:ascii="Arial" w:hAnsi="Arial" w:cs="Arial"/>
                                    <w:i w:val="0"/>
                                    <w:iCs/>
                                  </w:rPr>
                                </w:pPr>
                                <w:r w:rsidRPr="00B83C34">
                                  <w:rPr>
                                    <w:rFonts w:ascii="Arial" w:hAnsi="Arial" w:cs="Arial"/>
                                    <w:i w:val="0"/>
                                    <w:iCs/>
                                  </w:rPr>
                                  <w:t>Fax 01962 842355</w:t>
                                </w:r>
                              </w:p>
                              <w:p w:rsidR="001C0F64" w:rsidRPr="00B83C34" w:rsidRDefault="001C0F64" w:rsidP="001C0F64">
                                <w:pPr>
                                  <w:pStyle w:val="Prompt1"/>
                                  <w:rPr>
                                    <w:rFonts w:ascii="Arial" w:hAnsi="Arial" w:cs="Arial"/>
                                  </w:rPr>
                                </w:pPr>
                                <w:r w:rsidRPr="00B83C34">
                                  <w:rPr>
                                    <w:rFonts w:ascii="Arial" w:hAnsi="Arial" w:cs="Arial"/>
                                    <w:i w:val="0"/>
                                    <w:iCs/>
                                  </w:rPr>
                                  <w:t>Textphone 0845 603 5625</w:t>
                                </w:r>
                              </w:p>
                              <w:p w:rsidR="00321F76" w:rsidRDefault="00321F76">
                                <w:pPr>
                                  <w:pStyle w:val="Prompt1"/>
                                  <w:rPr>
                                    <w:i w:val="0"/>
                                    <w:iCs/>
                                  </w:rPr>
                                </w:pPr>
                              </w:p>
                            </w:tc>
                          </w:tr>
                        </w:tbl>
                        <w:p w:rsidR="00321F76" w:rsidRDefault="00321F76">
                          <w:pPr>
                            <w:rPr>
                              <w:rFonts w:ascii="Gill Sans MT" w:hAnsi="Gill Sans MT"/>
                              <w:b/>
                              <w:i/>
                              <w:spacing w:val="20"/>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3" o:spid="_x0000_s1031" type="#_x0000_t202" style="position:absolute;margin-left:324.95pt;margin-top:90.7pt;width:193.8pt;height:117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" stroked="f">
              <v:textbox inset="0,0,0,0">
                <w:txbxContent>
                  <w:tbl>
                    <w:tblPr>
                      <w:tblW w:w="0" w:type="auto"/>
                      <w:tblInd w:w="5" w:type="dxa"/>
                      <w:tblCellMar>
                        <w:left w:w="0" w:type="dxa"/>
                        <w:right w:w="0" w:type="dxa"/>
                      </w:tblCellMar>
                      <w:tblLook w:val="0000" w:firstRow="0" w:lastRow="0" w:firstColumn="0" w:lastColumn="0" w:noHBand="0" w:noVBand="0"/>
                    </w:tblPr>
                    <w:tblGrid>
                      <w:gridCol w:w="3793"/>
                    </w:tblGrid>
                    <w:tr w:rsidR="00321F76">
                      <w:trPr>
                        <w:trHeight w:val="2338"/>
                      </w:trPr>
                      <w:tc>
                        <w:tcPr>
                          <w:tcW w:w="3793" w:type="dxa"/>
                          <w:vAlign w:val="bottom"/>
                        </w:tcPr>
                        <w:p w:rsidR="001C0F64" w:rsidRPr="00B83C34" w:rsidRDefault="001C0F64" w:rsidP="001C0F64">
                          <w:pPr>
                            <w:pStyle w:val="Prompt1"/>
                            <w:rPr>
                              <w:rFonts w:ascii="Arial" w:hAnsi="Arial" w:cs="Arial"/>
                            </w:rPr>
                          </w:pPr>
                          <w:r w:rsidRPr="00B83C34">
                            <w:rPr>
                              <w:rFonts w:ascii="Arial" w:hAnsi="Arial" w:cs="Arial"/>
                            </w:rPr>
                            <w:t>Children’s Services Department</w:t>
                          </w:r>
                        </w:p>
                        <w:p w:rsidR="001C0F64" w:rsidRPr="00B83C34" w:rsidRDefault="001C0F64" w:rsidP="001C0F64">
                          <w:pPr>
                            <w:pStyle w:val="Prompt1"/>
                            <w:rPr>
                              <w:rFonts w:ascii="Arial" w:hAnsi="Arial" w:cs="Arial"/>
                            </w:rPr>
                          </w:pPr>
                          <w:r w:rsidRPr="00B83C34">
                            <w:rPr>
                              <w:rFonts w:ascii="Arial" w:hAnsi="Arial" w:cs="Arial"/>
                            </w:rPr>
                            <w:t xml:space="preserve">Elizabeth II Court </w:t>
                          </w:r>
                          <w:r w:rsidR="00D5761D">
                            <w:rPr>
                              <w:rFonts w:ascii="Arial" w:hAnsi="Arial" w:cs="Arial"/>
                            </w:rPr>
                            <w:t>North</w:t>
                          </w:r>
                          <w:r w:rsidRPr="00B83C34">
                            <w:rPr>
                              <w:rFonts w:ascii="Arial" w:hAnsi="Arial" w:cs="Arial"/>
                            </w:rPr>
                            <w:t>,</w:t>
                          </w:r>
                        </w:p>
                        <w:p w:rsidR="001C0F64" w:rsidRPr="00B83C34" w:rsidRDefault="001C0F64" w:rsidP="001C0F64">
                          <w:pPr>
                            <w:pStyle w:val="Prompt1"/>
                            <w:rPr>
                              <w:rFonts w:ascii="Arial" w:hAnsi="Arial" w:cs="Arial"/>
                            </w:rPr>
                          </w:pPr>
                          <w:r w:rsidRPr="00B83C34">
                            <w:rPr>
                              <w:rFonts w:ascii="Arial" w:hAnsi="Arial" w:cs="Arial"/>
                            </w:rPr>
                            <w:t>Winchester</w:t>
                          </w:r>
                        </w:p>
                        <w:p w:rsidR="001C0F64" w:rsidRPr="00B83C34" w:rsidRDefault="001C0F64" w:rsidP="001C0F64">
                          <w:pPr>
                            <w:pStyle w:val="Prompt1"/>
                            <w:rPr>
                              <w:rFonts w:ascii="Arial" w:hAnsi="Arial" w:cs="Arial"/>
                            </w:rPr>
                          </w:pPr>
                          <w:r w:rsidRPr="00B83C34">
                            <w:rPr>
                              <w:rFonts w:ascii="Arial" w:hAnsi="Arial" w:cs="Arial"/>
                            </w:rPr>
                            <w:t>Hampshire SO23 8UG</w:t>
                          </w:r>
                        </w:p>
                        <w:p w:rsidR="001C0F64" w:rsidRPr="00B83C34" w:rsidRDefault="001C0F64" w:rsidP="001C0F64">
                          <w:pPr>
                            <w:pStyle w:val="Prompt1"/>
                            <w:rPr>
                              <w:rFonts w:ascii="Arial" w:hAnsi="Arial" w:cs="Arial"/>
                            </w:rPr>
                          </w:pPr>
                        </w:p>
                        <w:p w:rsidR="001C0F64" w:rsidRPr="00B83C34" w:rsidRDefault="001C0F64" w:rsidP="001C0F64">
                          <w:pPr>
                            <w:pStyle w:val="Prompt1"/>
                            <w:rPr>
                              <w:rFonts w:ascii="Arial" w:hAnsi="Arial" w:cs="Arial"/>
                              <w:i w:val="0"/>
                              <w:iCs/>
                            </w:rPr>
                          </w:pPr>
                          <w:r w:rsidRPr="00B83C34">
                            <w:rPr>
                              <w:rFonts w:ascii="Arial" w:hAnsi="Arial" w:cs="Arial"/>
                              <w:i w:val="0"/>
                              <w:iCs/>
                            </w:rPr>
                            <w:t xml:space="preserve">Telephone </w:t>
                          </w:r>
                          <w:r w:rsidR="00BF7840">
                            <w:rPr>
                              <w:rFonts w:ascii="Arial" w:hAnsi="Arial" w:cs="Arial"/>
                              <w:bCs/>
                              <w:i w:val="0"/>
                              <w:szCs w:val="16"/>
                            </w:rPr>
                            <w:t>0300 555 1384</w:t>
                          </w:r>
                        </w:p>
                        <w:p w:rsidR="001C0F64" w:rsidRPr="00B83C34" w:rsidRDefault="001C0F64" w:rsidP="001C0F64">
                          <w:pPr>
                            <w:pStyle w:val="Prompt1"/>
                            <w:rPr>
                              <w:rFonts w:ascii="Arial" w:hAnsi="Arial" w:cs="Arial"/>
                              <w:i w:val="0"/>
                              <w:iCs/>
                            </w:rPr>
                          </w:pPr>
                          <w:r w:rsidRPr="00B83C34">
                            <w:rPr>
                              <w:rFonts w:ascii="Arial" w:hAnsi="Arial" w:cs="Arial"/>
                              <w:i w:val="0"/>
                              <w:iCs/>
                            </w:rPr>
                            <w:t>Fax 01962 842355</w:t>
                          </w:r>
                        </w:p>
                        <w:p w:rsidR="001C0F64" w:rsidRPr="00B83C34" w:rsidRDefault="001C0F64" w:rsidP="001C0F64">
                          <w:pPr>
                            <w:pStyle w:val="Prompt1"/>
                            <w:rPr>
                              <w:rFonts w:ascii="Arial" w:hAnsi="Arial" w:cs="Arial"/>
                            </w:rPr>
                          </w:pPr>
                          <w:r w:rsidRPr="00B83C34">
                            <w:rPr>
                              <w:rFonts w:ascii="Arial" w:hAnsi="Arial" w:cs="Arial"/>
                              <w:i w:val="0"/>
                              <w:iCs/>
                            </w:rPr>
                            <w:t>Textphone 0845 603 5625</w:t>
                          </w:r>
                        </w:p>
                        <w:p w:rsidR="00321F76" w:rsidRDefault="00321F76">
                          <w:pPr>
                            <w:pStyle w:val="Prompt1"/>
                            <w:rPr>
                              <w:i w:val="0"/>
                              <w:iCs/>
                            </w:rPr>
                          </w:pPr>
                        </w:p>
                      </w:tc>
                    </w:tr>
                  </w:tbl>
                  <w:p w:rsidR="00321F76" w:rsidRDefault="00321F76">
                    <w:pPr>
                      <w:rPr>
                        <w:rFonts w:ascii="Gill Sans MT" w:hAnsi="Gill Sans MT"/>
                        <w:b/>
                        <w:i/>
                        <w:spacing w:val="20"/>
                        <w:sz w:val="16"/>
                      </w:rPr>
                    </w:pPr>
                  </w:p>
                </w:txbxContent>
              </v:textbox>
              <w10:wrap anchorx="page" anchory="page"/>
              <w10:anchorlock/>
            </v:shape>
          </w:pict>
        </mc:Fallback>
      </mc:AlternateContent>
    </w:r>
    <w:r>
      <w:rPr>
        <w:noProof/>
        <w:sz w:val="20"/>
        <w:lang w:eastAsia="en-GB"/>
      </w:rPr>
      <mc:AlternateContent>
        <mc:Choice Requires="wps">
          <w:drawing>
            <wp:anchor distT="0" distB="0" distL="114300" distR="114300" simplePos="0" relativeHeight="251660800" behindDoc="0" locked="1" layoutInCell="1" allowOverlap="1" wp14:anchorId="26938523" wp14:editId="04674B83">
              <wp:simplePos x="0" y="0"/>
              <wp:positionH relativeFrom="page">
                <wp:posOffset>4140835</wp:posOffset>
              </wp:positionH>
              <wp:positionV relativeFrom="page">
                <wp:posOffset>9792970</wp:posOffset>
              </wp:positionV>
              <wp:extent cx="2570480" cy="617220"/>
              <wp:effectExtent l="0" t="0" r="0" b="0"/>
              <wp:wrapNone/>
              <wp:docPr id="14"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0480" cy="6172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1F76" w:rsidRPr="00B83C34" w:rsidRDefault="005066DD">
                          <w:pPr>
                            <w:pStyle w:val="Prompt3"/>
                            <w:rPr>
                              <w:rFonts w:ascii="Arial" w:hAnsi="Arial" w:cs="Arial"/>
                            </w:rPr>
                          </w:pPr>
                          <w:r>
                            <w:rPr>
                              <w:rFonts w:ascii="Arial" w:hAnsi="Arial" w:cs="Arial"/>
                            </w:rPr>
                            <w:t>Interim</w:t>
                          </w:r>
                          <w:r w:rsidR="00321F76" w:rsidRPr="00B83C34">
                            <w:rPr>
                              <w:rFonts w:ascii="Arial" w:hAnsi="Arial" w:cs="Arial"/>
                            </w:rPr>
                            <w:t xml:space="preserve"> Director of Children's Services</w:t>
                          </w:r>
                        </w:p>
                        <w:p w:rsidR="00321F76" w:rsidRPr="00B83C34" w:rsidRDefault="005066DD">
                          <w:pPr>
                            <w:pStyle w:val="Prompt4"/>
                            <w:spacing w:before="20"/>
                            <w:rPr>
                              <w:rFonts w:ascii="Arial" w:hAnsi="Arial" w:cs="Arial"/>
                            </w:rPr>
                          </w:pPr>
                          <w:r>
                            <w:rPr>
                              <w:rFonts w:ascii="Arial" w:hAnsi="Arial" w:cs="Arial"/>
                            </w:rPr>
                            <w:t>Steve Crocker</w:t>
                          </w:r>
                        </w:p>
                        <w:p w:rsidR="00321F76" w:rsidRDefault="00321F76">
                          <w:pPr>
                            <w:pStyle w:val="Prompt3"/>
                            <w:spacing w:before="120"/>
                          </w:pPr>
                          <w:r>
                            <w:t xml:space="preserve"> </w:t>
                          </w:r>
                        </w:p>
                        <w:p w:rsidR="00321F76" w:rsidRDefault="00321F76">
                          <w:pPr>
                            <w:pStyle w:val="Prompt4"/>
                            <w:spacing w:before="20"/>
                          </w:pPr>
                          <w:r>
                            <w:t xml:space="preserve"> </w:t>
                          </w:r>
                        </w:p>
                        <w:p w:rsidR="00321F76" w:rsidRDefault="00321F76">
                          <w:pPr>
                            <w:pStyle w:val="Prompt4"/>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32" type="#_x0000_t202" style="position:absolute;margin-left:326.05pt;margin-top:771.1pt;width:202.4pt;height:48.6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" stroked="f">
              <v:textbox inset="0,0,0,0">
                <w:txbxContent>
                  <w:p w:rsidR="00321F76" w:rsidRPr="00B83C34" w:rsidRDefault="005066DD">
                    <w:pPr>
                      <w:pStyle w:val="Prompt3"/>
                      <w:rPr>
                        <w:rFonts w:ascii="Arial" w:hAnsi="Arial" w:cs="Arial"/>
                      </w:rPr>
                    </w:pPr>
                    <w:r>
                      <w:rPr>
                        <w:rFonts w:ascii="Arial" w:hAnsi="Arial" w:cs="Arial"/>
                      </w:rPr>
                      <w:t>Interim</w:t>
                    </w:r>
                    <w:r w:rsidR="00321F76" w:rsidRPr="00B83C34">
                      <w:rPr>
                        <w:rFonts w:ascii="Arial" w:hAnsi="Arial" w:cs="Arial"/>
                      </w:rPr>
                      <w:t xml:space="preserve"> Director of Children's Services</w:t>
                    </w:r>
                  </w:p>
                  <w:p w:rsidR="00321F76" w:rsidRPr="00B83C34" w:rsidRDefault="005066DD">
                    <w:pPr>
                      <w:pStyle w:val="Prompt4"/>
                      <w:spacing w:before="20"/>
                      <w:rPr>
                        <w:rFonts w:ascii="Arial" w:hAnsi="Arial" w:cs="Arial"/>
                      </w:rPr>
                    </w:pPr>
                    <w:r>
                      <w:rPr>
                        <w:rFonts w:ascii="Arial" w:hAnsi="Arial" w:cs="Arial"/>
                      </w:rPr>
                      <w:t>Steve Crocker</w:t>
                    </w:r>
                  </w:p>
                  <w:p w:rsidR="00321F76" w:rsidRDefault="00321F76">
                    <w:pPr>
                      <w:pStyle w:val="Prompt3"/>
                      <w:spacing w:before="120"/>
                    </w:pPr>
                    <w:r>
                      <w:t xml:space="preserve"> </w:t>
                    </w:r>
                  </w:p>
                  <w:p w:rsidR="00321F76" w:rsidRDefault="00321F76">
                    <w:pPr>
                      <w:pStyle w:val="Prompt4"/>
                      <w:spacing w:before="20"/>
                    </w:pPr>
                    <w:r>
                      <w:t xml:space="preserve"> </w:t>
                    </w:r>
                  </w:p>
                  <w:p w:rsidR="00321F76" w:rsidRDefault="00321F76">
                    <w:pPr>
                      <w:pStyle w:val="Prompt4"/>
                    </w:pPr>
                  </w:p>
                </w:txbxContent>
              </v:textbox>
              <w10:wrap anchorx="page" anchory="page"/>
              <w10:anchorlock/>
            </v:shape>
          </w:pict>
        </mc:Fallback>
      </mc:AlternateContent>
    </w:r>
    <w:r>
      <w:rPr>
        <w:noProof/>
        <w:sz w:val="20"/>
        <w:lang w:eastAsia="en-GB"/>
      </w:rPr>
      <mc:AlternateContent>
        <mc:Choice Requires="wps">
          <w:drawing>
            <wp:anchor distT="0" distB="0" distL="114300" distR="114300" simplePos="0" relativeHeight="251659776" behindDoc="0" locked="1" layoutInCell="1" allowOverlap="1" wp14:anchorId="09C8921F" wp14:editId="6E9A6535">
              <wp:simplePos x="0" y="0"/>
              <wp:positionH relativeFrom="page">
                <wp:posOffset>4140835</wp:posOffset>
              </wp:positionH>
              <wp:positionV relativeFrom="page">
                <wp:posOffset>3654425</wp:posOffset>
              </wp:positionV>
              <wp:extent cx="800100" cy="114935"/>
              <wp:effectExtent l="0" t="0" r="0" b="0"/>
              <wp:wrapNone/>
              <wp:docPr id="1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14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1F76" w:rsidRDefault="00321F76">
                          <w:pPr>
                            <w:pStyle w:val="Prompt2"/>
                          </w:pPr>
                          <w:r>
                            <w:t>E-mail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33" type="#_x0000_t202" style="position:absolute;margin-left:326.05pt;margin-top:287.75pt;width:63pt;height:9.0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" stroked="f">
              <v:textbox inset="0,0,0,0">
                <w:txbxContent>
                  <w:p w:rsidR="00321F76" w:rsidRDefault="00321F76">
                    <w:pPr>
                      <w:pStyle w:val="Prompt2"/>
                    </w:pPr>
                    <w:r>
                      <w:t>E-mail</w:t>
                    </w:r>
                  </w:p>
                </w:txbxContent>
              </v:textbox>
              <w10:wrap anchorx="page" anchory="page"/>
              <w10:anchorlock/>
            </v:shape>
          </w:pict>
        </mc:Fallback>
      </mc:AlternateContent>
    </w:r>
    <w:r>
      <w:rPr>
        <w:noProof/>
        <w:sz w:val="20"/>
        <w:lang w:eastAsia="en-GB"/>
      </w:rPr>
      <mc:AlternateContent>
        <mc:Choice Requires="wps">
          <w:drawing>
            <wp:anchor distT="0" distB="0" distL="114300" distR="114300" simplePos="0" relativeHeight="251658752" behindDoc="0" locked="1" layoutInCell="1" allowOverlap="1" wp14:anchorId="34299A11" wp14:editId="3B0842BC">
              <wp:simplePos x="0" y="0"/>
              <wp:positionH relativeFrom="page">
                <wp:posOffset>4140835</wp:posOffset>
              </wp:positionH>
              <wp:positionV relativeFrom="page">
                <wp:posOffset>3294380</wp:posOffset>
              </wp:positionV>
              <wp:extent cx="800100" cy="114935"/>
              <wp:effectExtent l="0" t="0" r="0" b="0"/>
              <wp:wrapNone/>
              <wp:docPr id="1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14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1F76" w:rsidRDefault="00321F76">
                          <w:pPr>
                            <w:pStyle w:val="Prompt2"/>
                          </w:pPr>
                          <w:r>
                            <w:t>Your reference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34" type="#_x0000_t202" style="position:absolute;margin-left:326.05pt;margin-top:259.4pt;width:63pt;height:9.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" stroked="f">
              <v:textbox inset="0,0,0,0">
                <w:txbxContent>
                  <w:p w:rsidR="00321F76" w:rsidRDefault="00321F76">
                    <w:pPr>
                      <w:pStyle w:val="Prompt2"/>
                    </w:pPr>
                    <w:r>
                      <w:t>Your reference</w:t>
                    </w:r>
                  </w:p>
                </w:txbxContent>
              </v:textbox>
              <w10:wrap anchorx="page" anchory="page"/>
              <w10:anchorlock/>
            </v:shape>
          </w:pict>
        </mc:Fallback>
      </mc:AlternateContent>
    </w:r>
    <w:r>
      <w:rPr>
        <w:noProof/>
        <w:sz w:val="20"/>
        <w:lang w:eastAsia="en-GB"/>
      </w:rPr>
      <mc:AlternateContent>
        <mc:Choice Requires="wps">
          <w:drawing>
            <wp:anchor distT="0" distB="0" distL="114300" distR="114300" simplePos="0" relativeHeight="251657728" behindDoc="0" locked="1" layoutInCell="1" allowOverlap="1" wp14:anchorId="46F507DA" wp14:editId="413B2311">
              <wp:simplePos x="0" y="0"/>
              <wp:positionH relativeFrom="page">
                <wp:posOffset>4140835</wp:posOffset>
              </wp:positionH>
              <wp:positionV relativeFrom="page">
                <wp:posOffset>2934335</wp:posOffset>
              </wp:positionV>
              <wp:extent cx="800100" cy="114300"/>
              <wp:effectExtent l="0" t="0" r="0" b="0"/>
              <wp:wrapNone/>
              <wp:docPr id="1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1F76" w:rsidRDefault="00321F76">
                          <w:pPr>
                            <w:pStyle w:val="Prompt2"/>
                          </w:pPr>
                          <w:r>
                            <w:t>My reference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35" type="#_x0000_t202" style="position:absolute;margin-left:326.05pt;margin-top:231.05pt;width:63pt;height:9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" stroked="f">
              <v:textbox inset="0,0,0,0">
                <w:txbxContent>
                  <w:p w:rsidR="00321F76" w:rsidRDefault="00321F76">
                    <w:pPr>
                      <w:pStyle w:val="Prompt2"/>
                    </w:pPr>
                    <w:r>
                      <w:t>My reference</w:t>
                    </w:r>
                  </w:p>
                </w:txbxContent>
              </v:textbox>
              <w10:wrap anchorx="page" anchory="page"/>
              <w10:anchorlock/>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F76" w:rsidRDefault="00321F76">
    <w:pPr>
      <w:pStyle w:val="Header"/>
      <w:tabs>
        <w:tab w:val="left" w:pos="-2127"/>
        <w:tab w:val="right" w:pos="-1985"/>
        <w:tab w:val="center" w:pos="4962"/>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F76" w:rsidRDefault="0073086B">
    <w:pPr>
      <w:pStyle w:val="Header"/>
    </w:pPr>
    <w:r>
      <w:rPr>
        <w:noProof/>
        <w:sz w:val="20"/>
        <w:lang w:eastAsia="en-GB"/>
      </w:rPr>
      <mc:AlternateContent>
        <mc:Choice Requires="wps">
          <w:drawing>
            <wp:anchor distT="0" distB="0" distL="114300" distR="114300" simplePos="0" relativeHeight="251656704" behindDoc="0" locked="0" layoutInCell="1" allowOverlap="1">
              <wp:simplePos x="0" y="0"/>
              <wp:positionH relativeFrom="page">
                <wp:posOffset>7252335</wp:posOffset>
              </wp:positionH>
              <wp:positionV relativeFrom="page">
                <wp:posOffset>3564255</wp:posOffset>
              </wp:positionV>
              <wp:extent cx="360045" cy="0"/>
              <wp:effectExtent l="0" t="0" r="0" b="0"/>
              <wp:wrapNone/>
              <wp:docPr id="10"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0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flip:x;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71.05pt,280.65pt" to="599.4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">
              <w10:wrap anchorx="page" anchory="page"/>
            </v:line>
          </w:pict>
        </mc:Fallback>
      </mc:AlternateContent>
    </w:r>
    <w:r>
      <w:rPr>
        <w:noProof/>
        <w:sz w:val="20"/>
        <w:lang w:eastAsia="en-GB"/>
      </w:rPr>
      <mc:AlternateContent>
        <mc:Choice Requires="wps">
          <w:drawing>
            <wp:anchor distT="0" distB="0" distL="114300" distR="114300" simplePos="0" relativeHeight="251655680" behindDoc="0" locked="1" layoutInCell="1" allowOverlap="1">
              <wp:simplePos x="0" y="0"/>
              <wp:positionH relativeFrom="page">
                <wp:posOffset>288290</wp:posOffset>
              </wp:positionH>
              <wp:positionV relativeFrom="page">
                <wp:posOffset>3654425</wp:posOffset>
              </wp:positionV>
              <wp:extent cx="800100" cy="114935"/>
              <wp:effectExtent l="0" t="0" r="0" b="0"/>
              <wp:wrapNone/>
              <wp:docPr id="9"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14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1F76" w:rsidRDefault="00321F76">
                          <w:pPr>
                            <w:pStyle w:val="Prompt2"/>
                          </w:pPr>
                          <w:r>
                            <w:t>Date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 o:spid="_x0000_s1036" type="#_x0000_t202" style="position:absolute;margin-left:22.7pt;margin-top:287.75pt;width:63pt;height:9.0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" stroked="f">
              <v:textbox inset="0,0,0,0">
                <w:txbxContent>
                  <w:p w:rsidR="00321F76" w:rsidRDefault="00321F76">
                    <w:pPr>
                      <w:pStyle w:val="Prompt2"/>
                    </w:pPr>
                    <w:r>
                      <w:t>Date</w:t>
                    </w:r>
                  </w:p>
                </w:txbxContent>
              </v:textbox>
              <w10:wrap anchorx="page" anchory="page"/>
              <w10:anchorlock/>
            </v:shape>
          </w:pict>
        </mc:Fallback>
      </mc:AlternateContent>
    </w:r>
    <w:r>
      <w:rPr>
        <w:noProof/>
        <w:sz w:val="20"/>
        <w:lang w:eastAsia="en-GB"/>
      </w:rPr>
      <mc:AlternateContent>
        <mc:Choice Requires="wps">
          <w:drawing>
            <wp:anchor distT="0" distB="0" distL="114300" distR="114300" simplePos="0" relativeHeight="251654656" behindDoc="0" locked="1" layoutInCell="1" allowOverlap="1">
              <wp:simplePos x="0" y="0"/>
              <wp:positionH relativeFrom="page">
                <wp:posOffset>288290</wp:posOffset>
              </wp:positionH>
              <wp:positionV relativeFrom="page">
                <wp:posOffset>3294380</wp:posOffset>
              </wp:positionV>
              <wp:extent cx="800100" cy="114935"/>
              <wp:effectExtent l="0" t="0" r="0" b="0"/>
              <wp:wrapNone/>
              <wp:docPr id="8"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14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1F76" w:rsidRDefault="00321F76">
                          <w:pPr>
                            <w:pStyle w:val="Prompt2"/>
                          </w:pPr>
                          <w:r>
                            <w:t>Direct Line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37" type="#_x0000_t202" style="position:absolute;margin-left:22.7pt;margin-top:259.4pt;width:63pt;height:9.0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" stroked="f">
              <v:textbox inset="0,0,0,0">
                <w:txbxContent>
                  <w:p w:rsidR="00321F76" w:rsidRDefault="00321F76">
                    <w:pPr>
                      <w:pStyle w:val="Prompt2"/>
                    </w:pPr>
                    <w:r>
                      <w:t>Direct Line</w:t>
                    </w:r>
                  </w:p>
                </w:txbxContent>
              </v:textbox>
              <w10:wrap anchorx="page" anchory="page"/>
              <w10:anchorlock/>
            </v:shape>
          </w:pict>
        </mc:Fallback>
      </mc:AlternateContent>
    </w:r>
    <w:r>
      <w:rPr>
        <w:noProof/>
        <w:sz w:val="20"/>
        <w:lang w:eastAsia="en-GB"/>
      </w:rPr>
      <mc:AlternateContent>
        <mc:Choice Requires="wps">
          <w:drawing>
            <wp:anchor distT="0" distB="0" distL="114300" distR="114300" simplePos="0" relativeHeight="251653632" behindDoc="0" locked="1" layoutInCell="1" allowOverlap="1">
              <wp:simplePos x="0" y="0"/>
              <wp:positionH relativeFrom="page">
                <wp:posOffset>288290</wp:posOffset>
              </wp:positionH>
              <wp:positionV relativeFrom="page">
                <wp:posOffset>2934335</wp:posOffset>
              </wp:positionV>
              <wp:extent cx="800100" cy="114300"/>
              <wp:effectExtent l="0" t="0" r="0" b="0"/>
              <wp:wrapNone/>
              <wp:docPr id="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1F76" w:rsidRDefault="00321F76">
                          <w:pPr>
                            <w:pStyle w:val="Prompt2"/>
                          </w:pPr>
                          <w:r>
                            <w:t>Enquiries 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38" type="#_x0000_t202" style="position:absolute;margin-left:22.7pt;margin-top:231.05pt;width:63pt;height:9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" stroked="f">
              <v:textbox inset="0,0,0,0">
                <w:txbxContent>
                  <w:p w:rsidR="00321F76" w:rsidRDefault="00321F76">
                    <w:pPr>
                      <w:pStyle w:val="Prompt2"/>
                    </w:pPr>
                    <w:r>
                      <w:t>Enquiries to</w:t>
                    </w:r>
                  </w:p>
                </w:txbxContent>
              </v:textbox>
              <w10:wrap anchorx="page" anchory="page"/>
              <w10:anchorlock/>
            </v:shape>
          </w:pict>
        </mc:Fallback>
      </mc:AlternateContent>
    </w:r>
    <w:r>
      <w:rPr>
        <w:noProof/>
        <w:sz w:val="20"/>
        <w:lang w:eastAsia="en-GB"/>
      </w:rPr>
      <mc:AlternateContent>
        <mc:Choice Requires="wps">
          <w:drawing>
            <wp:anchor distT="0" distB="0" distL="114300" distR="114300" simplePos="0" relativeHeight="251652608" behindDoc="0" locked="1" layoutInCell="1" allowOverlap="1">
              <wp:simplePos x="0" y="0"/>
              <wp:positionH relativeFrom="page">
                <wp:posOffset>4166235</wp:posOffset>
              </wp:positionH>
              <wp:positionV relativeFrom="page">
                <wp:posOffset>1145540</wp:posOffset>
              </wp:positionV>
              <wp:extent cx="2351405" cy="342900"/>
              <wp:effectExtent l="0" t="0" r="0" b="0"/>
              <wp:wrapNone/>
              <wp:docPr id="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140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1F76" w:rsidRDefault="00321F76">
                          <w:pPr>
                            <w:jc w:val="center"/>
                            <w:rPr>
                              <w:rFonts w:ascii="Gill Sans MT" w:hAnsi="Gill Sans MT"/>
                              <w:caps/>
                              <w:spacing w:val="92"/>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39" type="#_x0000_t202" style="position:absolute;margin-left:328.05pt;margin-top:90.2pt;width:185.15pt;height:27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" filled="f" stroked="f">
              <v:textbox inset="0,0,0,0">
                <w:txbxContent>
                  <w:p w:rsidR="00321F76" w:rsidRDefault="00321F76">
                    <w:pPr>
                      <w:jc w:val="center"/>
                      <w:rPr>
                        <w:rFonts w:ascii="Gill Sans MT" w:hAnsi="Gill Sans MT"/>
                        <w:caps/>
                        <w:spacing w:val="92"/>
                        <w:sz w:val="16"/>
                      </w:rPr>
                    </w:pPr>
                  </w:p>
                </w:txbxContent>
              </v:textbox>
              <w10:wrap anchorx="page" anchory="page"/>
              <w10:anchorlock/>
            </v:shape>
          </w:pict>
        </mc:Fallback>
      </mc:AlternateContent>
    </w:r>
    <w:r>
      <w:rPr>
        <w:noProof/>
        <w:sz w:val="20"/>
        <w:lang w:eastAsia="en-GB"/>
      </w:rPr>
      <mc:AlternateContent>
        <mc:Choice Requires="wps">
          <w:drawing>
            <wp:anchor distT="0" distB="0" distL="114300" distR="114300" simplePos="0" relativeHeight="251651584" behindDoc="0" locked="1" layoutInCell="1" allowOverlap="1">
              <wp:simplePos x="0" y="0"/>
              <wp:positionH relativeFrom="page">
                <wp:posOffset>4126865</wp:posOffset>
              </wp:positionH>
              <wp:positionV relativeFrom="page">
                <wp:posOffset>1151890</wp:posOffset>
              </wp:positionV>
              <wp:extent cx="2461260" cy="1485900"/>
              <wp:effectExtent l="0" t="0" r="0" b="0"/>
              <wp:wrapNone/>
              <wp:docPr id="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1485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CellMar>
                              <w:left w:w="0" w:type="dxa"/>
                              <w:right w:w="0" w:type="dxa"/>
                            </w:tblCellMar>
                            <w:tblLook w:val="0000" w:firstRow="0" w:lastRow="0" w:firstColumn="0" w:lastColumn="0" w:noHBand="0" w:noVBand="0"/>
                          </w:tblPr>
                          <w:tblGrid>
                            <w:gridCol w:w="3793"/>
                          </w:tblGrid>
                          <w:tr w:rsidR="00321F76">
                            <w:trPr>
                              <w:trHeight w:val="2338"/>
                            </w:trPr>
                            <w:tc>
                              <w:tcPr>
                                <w:tcW w:w="3793" w:type="dxa"/>
                                <w:vAlign w:val="bottom"/>
                              </w:tcPr>
                              <w:p w:rsidR="00321F76" w:rsidRDefault="00321F76">
                                <w:pPr>
                                  <w:pStyle w:val="Prompt1"/>
                                </w:pPr>
                                <w:bookmarkStart w:id="1" w:name="FromAddress"/>
                                <w:r>
                                  <w:t xml:space="preserve"> </w:t>
                                </w:r>
                                <w:bookmarkEnd w:id="1"/>
                              </w:p>
                              <w:p w:rsidR="00321F76" w:rsidRDefault="00321F76">
                                <w:pPr>
                                  <w:pStyle w:val="Prompt1"/>
                                  <w:rPr>
                                    <w:sz w:val="6"/>
                                  </w:rPr>
                                </w:pPr>
                              </w:p>
                              <w:p w:rsidR="00321F76" w:rsidRDefault="00321F76">
                                <w:pPr>
                                  <w:pStyle w:val="Prompt1"/>
                                  <w:rPr>
                                    <w:i w:val="0"/>
                                    <w:iCs/>
                                  </w:rPr>
                                </w:pPr>
                                <w:bookmarkStart w:id="2" w:name="Info"/>
                                <w:r>
                                  <w:rPr>
                                    <w:i w:val="0"/>
                                    <w:iCs/>
                                  </w:rPr>
                                  <w:t xml:space="preserve"> </w:t>
                                </w:r>
                                <w:bookmarkEnd w:id="2"/>
                              </w:p>
                            </w:tc>
                          </w:tr>
                        </w:tbl>
                        <w:p w:rsidR="00321F76" w:rsidRDefault="00321F76">
                          <w:pPr>
                            <w:rPr>
                              <w:rFonts w:ascii="Gill Sans MT" w:hAnsi="Gill Sans MT"/>
                              <w:b/>
                              <w:i/>
                              <w:spacing w:val="20"/>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040" type="#_x0000_t202" style="position:absolute;margin-left:324.95pt;margin-top:90.7pt;width:193.8pt;height:117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RnfwIAAAk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" stroked="f">
              <v:textbox inset="0,0,0,0">
                <w:txbxContent>
                  <w:tbl>
                    <w:tblPr>
                      <w:tblW w:w="0" w:type="auto"/>
                      <w:tblInd w:w="5" w:type="dxa"/>
                      <w:tblCellMar>
                        <w:left w:w="0" w:type="dxa"/>
                        <w:right w:w="0" w:type="dxa"/>
                      </w:tblCellMar>
                      <w:tblLook w:val="0000" w:firstRow="0" w:lastRow="0" w:firstColumn="0" w:lastColumn="0" w:noHBand="0" w:noVBand="0"/>
                    </w:tblPr>
                    <w:tblGrid>
                      <w:gridCol w:w="3793"/>
                    </w:tblGrid>
                    <w:tr w:rsidR="00321F76">
                      <w:trPr>
                        <w:trHeight w:val="2338"/>
                      </w:trPr>
                      <w:tc>
                        <w:tcPr>
                          <w:tcW w:w="3793" w:type="dxa"/>
                          <w:vAlign w:val="bottom"/>
                        </w:tcPr>
                        <w:p w:rsidR="00321F76" w:rsidRDefault="00321F76">
                          <w:pPr>
                            <w:pStyle w:val="Prompt1"/>
                          </w:pPr>
                          <w:bookmarkStart w:id="3" w:name="FromAddress"/>
                          <w:r>
                            <w:t xml:space="preserve"> </w:t>
                          </w:r>
                          <w:bookmarkEnd w:id="3"/>
                        </w:p>
                        <w:p w:rsidR="00321F76" w:rsidRDefault="00321F76">
                          <w:pPr>
                            <w:pStyle w:val="Prompt1"/>
                            <w:rPr>
                              <w:sz w:val="6"/>
                            </w:rPr>
                          </w:pPr>
                        </w:p>
                        <w:p w:rsidR="00321F76" w:rsidRDefault="00321F76">
                          <w:pPr>
                            <w:pStyle w:val="Prompt1"/>
                            <w:rPr>
                              <w:i w:val="0"/>
                              <w:iCs/>
                            </w:rPr>
                          </w:pPr>
                          <w:bookmarkStart w:id="4" w:name="Info"/>
                          <w:r>
                            <w:rPr>
                              <w:i w:val="0"/>
                              <w:iCs/>
                            </w:rPr>
                            <w:t xml:space="preserve"> </w:t>
                          </w:r>
                          <w:bookmarkEnd w:id="4"/>
                        </w:p>
                      </w:tc>
                    </w:tr>
                  </w:tbl>
                  <w:p w:rsidR="00321F76" w:rsidRDefault="00321F76">
                    <w:pPr>
                      <w:rPr>
                        <w:rFonts w:ascii="Gill Sans MT" w:hAnsi="Gill Sans MT"/>
                        <w:b/>
                        <w:i/>
                        <w:spacing w:val="20"/>
                        <w:sz w:val="16"/>
                      </w:rPr>
                    </w:pPr>
                  </w:p>
                </w:txbxContent>
              </v:textbox>
              <w10:wrap anchorx="page" anchory="page"/>
              <w10:anchorlock/>
            </v:shape>
          </w:pict>
        </mc:Fallback>
      </mc:AlternateContent>
    </w:r>
    <w:r>
      <w:rPr>
        <w:noProof/>
        <w:sz w:val="20"/>
        <w:lang w:eastAsia="en-GB"/>
      </w:rPr>
      <mc:AlternateContent>
        <mc:Choice Requires="wps">
          <w:drawing>
            <wp:anchor distT="0" distB="0" distL="114300" distR="114300" simplePos="0" relativeHeight="251650560" behindDoc="0" locked="1" layoutInCell="1" allowOverlap="1">
              <wp:simplePos x="0" y="0"/>
              <wp:positionH relativeFrom="page">
                <wp:posOffset>4140835</wp:posOffset>
              </wp:positionH>
              <wp:positionV relativeFrom="page">
                <wp:posOffset>9792970</wp:posOffset>
              </wp:positionV>
              <wp:extent cx="2570480" cy="617220"/>
              <wp:effectExtent l="0" t="0" r="0" b="0"/>
              <wp:wrapNone/>
              <wp:docPr id="4"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0480" cy="6172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1F76" w:rsidRDefault="00321F76">
                          <w:pPr>
                            <w:pStyle w:val="Prompt3"/>
                          </w:pPr>
                          <w:bookmarkStart w:id="5" w:name="LetterFoot1"/>
                          <w:r>
                            <w:t xml:space="preserve"> </w:t>
                          </w:r>
                          <w:bookmarkEnd w:id="5"/>
                        </w:p>
                        <w:p w:rsidR="00321F76" w:rsidRDefault="00321F76">
                          <w:pPr>
                            <w:pStyle w:val="Prompt4"/>
                            <w:spacing w:before="20"/>
                          </w:pPr>
                          <w:bookmarkStart w:id="6" w:name="LetterFoot2"/>
                          <w:r>
                            <w:t xml:space="preserve"> </w:t>
                          </w:r>
                          <w:bookmarkEnd w:id="6"/>
                        </w:p>
                        <w:p w:rsidR="00321F76" w:rsidRDefault="00321F76">
                          <w:pPr>
                            <w:pStyle w:val="Prompt3"/>
                            <w:spacing w:before="120"/>
                          </w:pPr>
                          <w:bookmarkStart w:id="7" w:name="LetterFoot3"/>
                          <w:r>
                            <w:t xml:space="preserve"> </w:t>
                          </w:r>
                          <w:bookmarkEnd w:id="7"/>
                        </w:p>
                        <w:p w:rsidR="00321F76" w:rsidRDefault="00321F76">
                          <w:pPr>
                            <w:pStyle w:val="Prompt4"/>
                            <w:spacing w:before="20"/>
                          </w:pPr>
                          <w:bookmarkStart w:id="8" w:name="LetterFoot4"/>
                          <w:r>
                            <w:t xml:space="preserve"> </w:t>
                          </w:r>
                          <w:bookmarkEnd w:id="8"/>
                        </w:p>
                        <w:p w:rsidR="00321F76" w:rsidRDefault="00321F76">
                          <w:pPr>
                            <w:pStyle w:val="Prompt4"/>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41" type="#_x0000_t202" style="position:absolute;margin-left:326.05pt;margin-top:771.1pt;width:202.4pt;height:48.6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" stroked="f">
              <v:textbox inset="0,0,0,0">
                <w:txbxContent>
                  <w:p w:rsidR="00321F76" w:rsidRDefault="00321F76">
                    <w:pPr>
                      <w:pStyle w:val="Prompt3"/>
                    </w:pPr>
                    <w:bookmarkStart w:id="9" w:name="LetterFoot1"/>
                    <w:r>
                      <w:t xml:space="preserve"> </w:t>
                    </w:r>
                    <w:bookmarkEnd w:id="9"/>
                  </w:p>
                  <w:p w:rsidR="00321F76" w:rsidRDefault="00321F76">
                    <w:pPr>
                      <w:pStyle w:val="Prompt4"/>
                      <w:spacing w:before="20"/>
                    </w:pPr>
                    <w:bookmarkStart w:id="10" w:name="LetterFoot2"/>
                    <w:r>
                      <w:t xml:space="preserve"> </w:t>
                    </w:r>
                    <w:bookmarkEnd w:id="10"/>
                  </w:p>
                  <w:p w:rsidR="00321F76" w:rsidRDefault="00321F76">
                    <w:pPr>
                      <w:pStyle w:val="Prompt3"/>
                      <w:spacing w:before="120"/>
                    </w:pPr>
                    <w:bookmarkStart w:id="11" w:name="LetterFoot3"/>
                    <w:r>
                      <w:t xml:space="preserve"> </w:t>
                    </w:r>
                    <w:bookmarkEnd w:id="11"/>
                  </w:p>
                  <w:p w:rsidR="00321F76" w:rsidRDefault="00321F76">
                    <w:pPr>
                      <w:pStyle w:val="Prompt4"/>
                      <w:spacing w:before="20"/>
                    </w:pPr>
                    <w:bookmarkStart w:id="12" w:name="LetterFoot4"/>
                    <w:r>
                      <w:t xml:space="preserve"> </w:t>
                    </w:r>
                    <w:bookmarkEnd w:id="12"/>
                  </w:p>
                  <w:p w:rsidR="00321F76" w:rsidRDefault="00321F76">
                    <w:pPr>
                      <w:pStyle w:val="Prompt4"/>
                    </w:pPr>
                  </w:p>
                </w:txbxContent>
              </v:textbox>
              <w10:wrap anchorx="page" anchory="page"/>
              <w10:anchorlock/>
            </v:shape>
          </w:pict>
        </mc:Fallback>
      </mc:AlternateContent>
    </w:r>
    <w:r>
      <w:rPr>
        <w:noProof/>
        <w:sz w:val="20"/>
        <w:lang w:eastAsia="en-GB"/>
      </w:rPr>
      <mc:AlternateContent>
        <mc:Choice Requires="wps">
          <w:drawing>
            <wp:anchor distT="0" distB="0" distL="114300" distR="114300" simplePos="0" relativeHeight="251649536" behindDoc="0" locked="1" layoutInCell="1" allowOverlap="1">
              <wp:simplePos x="0" y="0"/>
              <wp:positionH relativeFrom="page">
                <wp:posOffset>4140835</wp:posOffset>
              </wp:positionH>
              <wp:positionV relativeFrom="page">
                <wp:posOffset>3654425</wp:posOffset>
              </wp:positionV>
              <wp:extent cx="800100" cy="114935"/>
              <wp:effectExtent l="0" t="0" r="0" b="0"/>
              <wp:wrapNone/>
              <wp:docPr id="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14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1F76" w:rsidRDefault="00321F76">
                          <w:pPr>
                            <w:pStyle w:val="Prompt2"/>
                          </w:pPr>
                          <w:bookmarkStart w:id="9" w:name="Label_Email"/>
                          <w:r>
                            <w:t>E-mail</w:t>
                          </w:r>
                          <w:bookmarkEnd w:id="9"/>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42" type="#_x0000_t202" style="position:absolute;margin-left:326.05pt;margin-top:287.75pt;width:63pt;height:9.05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" stroked="f">
              <v:textbox inset="0,0,0,0">
                <w:txbxContent>
                  <w:p w:rsidR="00321F76" w:rsidRDefault="00321F76">
                    <w:pPr>
                      <w:pStyle w:val="Prompt2"/>
                    </w:pPr>
                    <w:bookmarkStart w:id="14" w:name="Label_Email"/>
                    <w:r>
                      <w:t>E-mail</w:t>
                    </w:r>
                    <w:bookmarkEnd w:id="14"/>
                  </w:p>
                </w:txbxContent>
              </v:textbox>
              <w10:wrap anchorx="page" anchory="page"/>
              <w10:anchorlock/>
            </v:shape>
          </w:pict>
        </mc:Fallback>
      </mc:AlternateContent>
    </w:r>
    <w:r>
      <w:rPr>
        <w:noProof/>
        <w:sz w:val="20"/>
        <w:lang w:eastAsia="en-GB"/>
      </w:rPr>
      <mc:AlternateContent>
        <mc:Choice Requires="wps">
          <w:drawing>
            <wp:anchor distT="0" distB="0" distL="114300" distR="114300" simplePos="0" relativeHeight="251648512" behindDoc="0" locked="1" layoutInCell="1" allowOverlap="1">
              <wp:simplePos x="0" y="0"/>
              <wp:positionH relativeFrom="page">
                <wp:posOffset>4140835</wp:posOffset>
              </wp:positionH>
              <wp:positionV relativeFrom="page">
                <wp:posOffset>3294380</wp:posOffset>
              </wp:positionV>
              <wp:extent cx="800100" cy="114935"/>
              <wp:effectExtent l="0" t="0" r="0" b="0"/>
              <wp:wrapNone/>
              <wp:docPr id="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14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1F76" w:rsidRDefault="00321F76">
                          <w:pPr>
                            <w:pStyle w:val="Prompt2"/>
                          </w:pPr>
                          <w:bookmarkStart w:id="10" w:name="Label_YourRef"/>
                          <w:r>
                            <w:t>Your reference</w:t>
                          </w:r>
                          <w:bookmarkEnd w:id="10"/>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43" type="#_x0000_t202" style="position:absolute;margin-left:326.05pt;margin-top:259.4pt;width:63pt;height:9.05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" stroked="f">
              <v:textbox inset="0,0,0,0">
                <w:txbxContent>
                  <w:p w:rsidR="00321F76" w:rsidRDefault="00321F76">
                    <w:pPr>
                      <w:pStyle w:val="Prompt2"/>
                    </w:pPr>
                    <w:bookmarkStart w:id="16" w:name="Label_YourRef"/>
                    <w:r>
                      <w:t>Your reference</w:t>
                    </w:r>
                    <w:bookmarkEnd w:id="16"/>
                  </w:p>
                </w:txbxContent>
              </v:textbox>
              <w10:wrap anchorx="page" anchory="page"/>
              <w10:anchorlock/>
            </v:shape>
          </w:pict>
        </mc:Fallback>
      </mc:AlternateContent>
    </w:r>
    <w:r>
      <w:rPr>
        <w:noProof/>
        <w:sz w:val="20"/>
        <w:lang w:eastAsia="en-GB"/>
      </w:rPr>
      <mc:AlternateContent>
        <mc:Choice Requires="wps">
          <w:drawing>
            <wp:anchor distT="0" distB="0" distL="114300" distR="114300" simplePos="0" relativeHeight="251647488" behindDoc="0" locked="1" layoutInCell="1" allowOverlap="1">
              <wp:simplePos x="0" y="0"/>
              <wp:positionH relativeFrom="page">
                <wp:posOffset>4140835</wp:posOffset>
              </wp:positionH>
              <wp:positionV relativeFrom="page">
                <wp:posOffset>2934335</wp:posOffset>
              </wp:positionV>
              <wp:extent cx="800100" cy="114300"/>
              <wp:effectExtent l="0" t="0" r="0" b="0"/>
              <wp:wrapNone/>
              <wp:docPr id="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1F76" w:rsidRDefault="00321F76">
                          <w:pPr>
                            <w:pStyle w:val="Prompt2"/>
                          </w:pPr>
                          <w:bookmarkStart w:id="11" w:name="Label_MyRef"/>
                          <w:r>
                            <w:t>My reference</w:t>
                          </w:r>
                          <w:bookmarkEnd w:id="11"/>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44" type="#_x0000_t202" style="position:absolute;margin-left:326.05pt;margin-top:231.05pt;width:63pt;height:9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" stroked="f">
              <v:textbox inset="0,0,0,0">
                <w:txbxContent>
                  <w:p w:rsidR="00321F76" w:rsidRDefault="00321F76">
                    <w:pPr>
                      <w:pStyle w:val="Prompt2"/>
                    </w:pPr>
                    <w:bookmarkStart w:id="18" w:name="Label_MyRef"/>
                    <w:r>
                      <w:t>My reference</w:t>
                    </w:r>
                    <w:bookmarkEnd w:id="18"/>
                  </w:p>
                </w:txbxContent>
              </v:textbox>
              <w10:wrap anchorx="page" anchory="page"/>
              <w10:anchorlock/>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627489E8"/>
    <w:lvl w:ilvl="0">
      <w:start w:val="1"/>
      <w:numFmt w:val="decimal"/>
      <w:lvlText w:val="%1."/>
      <w:lvlJc w:val="left"/>
      <w:pPr>
        <w:tabs>
          <w:tab w:val="num" w:pos="360"/>
        </w:tabs>
        <w:ind w:left="360" w:hanging="360"/>
      </w:pPr>
    </w:lvl>
  </w:abstractNum>
  <w:abstractNum w:abstractNumId="1">
    <w:nsid w:val="33EE68EC"/>
    <w:multiLevelType w:val="singleLevel"/>
    <w:tmpl w:val="785AA7C2"/>
    <w:lvl w:ilvl="0">
      <w:start w:val="1"/>
      <w:numFmt w:val="lowerRoman"/>
      <w:pStyle w:val="romannolist"/>
      <w:lvlText w:val="%1)"/>
      <w:lvlJc w:val="left"/>
      <w:pPr>
        <w:tabs>
          <w:tab w:val="num" w:pos="624"/>
        </w:tabs>
        <w:ind w:left="624" w:hanging="624"/>
      </w:pPr>
      <w:rPr>
        <w:rFonts w:ascii="Times New Roman" w:hAnsi="Times New Roman" w:hint="default"/>
        <w:sz w:val="24"/>
      </w:rPr>
    </w:lvl>
  </w:abstractNum>
  <w:abstractNum w:abstractNumId="2">
    <w:nsid w:val="39C32AC5"/>
    <w:multiLevelType w:val="multilevel"/>
    <w:tmpl w:val="5E3207E0"/>
    <w:lvl w:ilvl="0">
      <w:start w:val="1"/>
      <w:numFmt w:val="decimal"/>
      <w:lvlText w:val="%1"/>
      <w:lvlJc w:val="left"/>
      <w:pPr>
        <w:tabs>
          <w:tab w:val="num" w:pos="624"/>
        </w:tabs>
        <w:ind w:left="624" w:hanging="624"/>
      </w:pPr>
      <w:rPr>
        <w:rFonts w:ascii="Times New Roman" w:hAnsi="Times New Roman" w:hint="default"/>
        <w:b/>
        <w:i w:val="0"/>
        <w:vanish w:val="0"/>
        <w:sz w:val="24"/>
      </w:rPr>
    </w:lvl>
    <w:lvl w:ilvl="1">
      <w:start w:val="1"/>
      <w:numFmt w:val="decimal"/>
      <w:lvlText w:val="%1.%2"/>
      <w:lvlJc w:val="left"/>
      <w:pPr>
        <w:tabs>
          <w:tab w:val="num" w:pos="624"/>
        </w:tabs>
        <w:ind w:left="624" w:hanging="624"/>
      </w:pPr>
    </w:lvl>
    <w:lvl w:ilvl="2">
      <w:start w:val="1"/>
      <w:numFmt w:val="decimal"/>
      <w:lvlText w:val="%1.%2.%3"/>
      <w:lvlJc w:val="left"/>
      <w:pPr>
        <w:tabs>
          <w:tab w:val="num" w:pos="624"/>
        </w:tabs>
        <w:ind w:left="624" w:hanging="62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nsid w:val="5A3D1B15"/>
    <w:multiLevelType w:val="multilevel"/>
    <w:tmpl w:val="7B169900"/>
    <w:lvl w:ilvl="0">
      <w:start w:val="1"/>
      <w:numFmt w:val="decimal"/>
      <w:pStyle w:val="Heading1"/>
      <w:lvlText w:val="%1"/>
      <w:lvlJc w:val="left"/>
      <w:pPr>
        <w:tabs>
          <w:tab w:val="num" w:pos="720"/>
        </w:tabs>
        <w:ind w:left="720" w:hanging="720"/>
      </w:pPr>
      <w:rPr>
        <w:rFonts w:ascii="Times New Roman" w:hAnsi="Times New Roman" w:hint="default"/>
        <w:b w:val="0"/>
        <w:i w:val="0"/>
        <w:sz w:val="24"/>
      </w:rPr>
    </w:lvl>
    <w:lvl w:ilvl="1">
      <w:start w:val="1"/>
      <w:numFmt w:val="decimal"/>
      <w:pStyle w:val="Heading2"/>
      <w:lvlText w:val="%1.%2"/>
      <w:lvlJc w:val="left"/>
      <w:pPr>
        <w:tabs>
          <w:tab w:val="num" w:pos="720"/>
        </w:tabs>
        <w:ind w:left="720" w:hanging="720"/>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nsid w:val="6CF11B95"/>
    <w:multiLevelType w:val="singleLevel"/>
    <w:tmpl w:val="59F22436"/>
    <w:lvl w:ilvl="0">
      <w:start w:val="1"/>
      <w:numFmt w:val="bullet"/>
      <w:lvlText w:val=""/>
      <w:lvlJc w:val="left"/>
      <w:pPr>
        <w:tabs>
          <w:tab w:val="num" w:pos="624"/>
        </w:tabs>
        <w:ind w:left="624" w:hanging="624"/>
      </w:pPr>
      <w:rPr>
        <w:rFonts w:ascii="Symbol" w:hAnsi="Symbol" w:hint="default"/>
      </w:rPr>
    </w:lvl>
  </w:abstractNum>
  <w:abstractNum w:abstractNumId="5">
    <w:nsid w:val="741A6791"/>
    <w:multiLevelType w:val="singleLevel"/>
    <w:tmpl w:val="2C2C0F72"/>
    <w:lvl w:ilvl="0">
      <w:start w:val="1"/>
      <w:numFmt w:val="bullet"/>
      <w:pStyle w:val="Bullets"/>
      <w:lvlText w:val=""/>
      <w:lvlJc w:val="left"/>
      <w:pPr>
        <w:tabs>
          <w:tab w:val="num" w:pos="1440"/>
        </w:tabs>
        <w:ind w:left="1440" w:hanging="720"/>
      </w:pPr>
      <w:rPr>
        <w:rFonts w:ascii="Symbol" w:hAnsi="Symbol" w:hint="default"/>
        <w:sz w:val="20"/>
      </w:rPr>
    </w:lvl>
  </w:abstractNum>
  <w:num w:numId="1">
    <w:abstractNumId w:val="4"/>
  </w:num>
  <w:num w:numId="2">
    <w:abstractNumId w:val="2"/>
  </w:num>
  <w:num w:numId="3">
    <w:abstractNumId w:val="2"/>
  </w:num>
  <w:num w:numId="4">
    <w:abstractNumId w:val="2"/>
  </w:num>
  <w:num w:numId="5">
    <w:abstractNumId w:val="0"/>
  </w:num>
  <w:num w:numId="6">
    <w:abstractNumId w:val="0"/>
  </w:num>
  <w:num w:numId="7">
    <w:abstractNumId w:val="1"/>
  </w:num>
  <w:num w:numId="8">
    <w:abstractNumId w:val="4"/>
  </w:num>
  <w:num w:numId="9">
    <w:abstractNumId w:val="2"/>
  </w:num>
  <w:num w:numId="10">
    <w:abstractNumId w:val="2"/>
  </w:num>
  <w:num w:numId="11">
    <w:abstractNumId w:val="0"/>
  </w:num>
  <w:num w:numId="12">
    <w:abstractNumId w:val="3"/>
  </w:num>
  <w:num w:numId="13">
    <w:abstractNumId w:val="3"/>
  </w:num>
  <w:num w:numId="14">
    <w:abstractNumId w:val="3"/>
  </w:num>
  <w:num w:numId="15">
    <w:abstractNumId w:val="3"/>
  </w:num>
  <w:num w:numId="16">
    <w:abstractNumId w:val="5"/>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1F76"/>
    <w:rsid w:val="000501B9"/>
    <w:rsid w:val="000A3168"/>
    <w:rsid w:val="000B59C6"/>
    <w:rsid w:val="000C6C8F"/>
    <w:rsid w:val="00125423"/>
    <w:rsid w:val="001305C6"/>
    <w:rsid w:val="001507A8"/>
    <w:rsid w:val="00195FF3"/>
    <w:rsid w:val="001C0F64"/>
    <w:rsid w:val="001F0777"/>
    <w:rsid w:val="00241D01"/>
    <w:rsid w:val="00245BA9"/>
    <w:rsid w:val="00247124"/>
    <w:rsid w:val="003179C0"/>
    <w:rsid w:val="00321F76"/>
    <w:rsid w:val="00347451"/>
    <w:rsid w:val="00350A61"/>
    <w:rsid w:val="0035526D"/>
    <w:rsid w:val="00360BBC"/>
    <w:rsid w:val="003803E4"/>
    <w:rsid w:val="00386770"/>
    <w:rsid w:val="00487568"/>
    <w:rsid w:val="004A0C0A"/>
    <w:rsid w:val="004B53A4"/>
    <w:rsid w:val="004B5AF6"/>
    <w:rsid w:val="004C5EFF"/>
    <w:rsid w:val="004E6E30"/>
    <w:rsid w:val="004E761A"/>
    <w:rsid w:val="004F3729"/>
    <w:rsid w:val="004F5384"/>
    <w:rsid w:val="004F7D9B"/>
    <w:rsid w:val="005066DD"/>
    <w:rsid w:val="00521666"/>
    <w:rsid w:val="005337C6"/>
    <w:rsid w:val="0053478D"/>
    <w:rsid w:val="00540958"/>
    <w:rsid w:val="00552044"/>
    <w:rsid w:val="005845E1"/>
    <w:rsid w:val="0058685B"/>
    <w:rsid w:val="005F613A"/>
    <w:rsid w:val="00602410"/>
    <w:rsid w:val="00612498"/>
    <w:rsid w:val="006135E1"/>
    <w:rsid w:val="00620884"/>
    <w:rsid w:val="00646810"/>
    <w:rsid w:val="00654C03"/>
    <w:rsid w:val="0072490B"/>
    <w:rsid w:val="0073086B"/>
    <w:rsid w:val="00730A0F"/>
    <w:rsid w:val="0074199E"/>
    <w:rsid w:val="00754379"/>
    <w:rsid w:val="0076329D"/>
    <w:rsid w:val="00763CD4"/>
    <w:rsid w:val="00775718"/>
    <w:rsid w:val="007B5437"/>
    <w:rsid w:val="007C5A48"/>
    <w:rsid w:val="007E7F08"/>
    <w:rsid w:val="007F186D"/>
    <w:rsid w:val="00816823"/>
    <w:rsid w:val="00835327"/>
    <w:rsid w:val="008414DA"/>
    <w:rsid w:val="00844961"/>
    <w:rsid w:val="00876C9E"/>
    <w:rsid w:val="008D6A55"/>
    <w:rsid w:val="008E290D"/>
    <w:rsid w:val="008F47B1"/>
    <w:rsid w:val="009461B6"/>
    <w:rsid w:val="009878B4"/>
    <w:rsid w:val="009A69D7"/>
    <w:rsid w:val="00A03597"/>
    <w:rsid w:val="00A2531E"/>
    <w:rsid w:val="00A506F7"/>
    <w:rsid w:val="00AA26B2"/>
    <w:rsid w:val="00AC1A6F"/>
    <w:rsid w:val="00AF19A8"/>
    <w:rsid w:val="00B24C8C"/>
    <w:rsid w:val="00B51F78"/>
    <w:rsid w:val="00B51FFB"/>
    <w:rsid w:val="00B74CD9"/>
    <w:rsid w:val="00B75DA2"/>
    <w:rsid w:val="00B83C34"/>
    <w:rsid w:val="00BB3001"/>
    <w:rsid w:val="00BF7840"/>
    <w:rsid w:val="00C14CB8"/>
    <w:rsid w:val="00C1726B"/>
    <w:rsid w:val="00C5421B"/>
    <w:rsid w:val="00C855DA"/>
    <w:rsid w:val="00CC44B1"/>
    <w:rsid w:val="00CC4EDE"/>
    <w:rsid w:val="00CC5FB1"/>
    <w:rsid w:val="00CC7D80"/>
    <w:rsid w:val="00CE2402"/>
    <w:rsid w:val="00CE2523"/>
    <w:rsid w:val="00D15C06"/>
    <w:rsid w:val="00D348F7"/>
    <w:rsid w:val="00D46FBC"/>
    <w:rsid w:val="00D5761D"/>
    <w:rsid w:val="00D6422E"/>
    <w:rsid w:val="00D90B08"/>
    <w:rsid w:val="00DC4E8D"/>
    <w:rsid w:val="00DD647B"/>
    <w:rsid w:val="00DD79D6"/>
    <w:rsid w:val="00DE2D6F"/>
    <w:rsid w:val="00E045E5"/>
    <w:rsid w:val="00E73376"/>
    <w:rsid w:val="00E8265C"/>
    <w:rsid w:val="00EA5FB8"/>
    <w:rsid w:val="00EC7BAC"/>
    <w:rsid w:val="00ED22BC"/>
    <w:rsid w:val="00F10BD7"/>
    <w:rsid w:val="00F372CE"/>
    <w:rsid w:val="00F67180"/>
    <w:rsid w:val="00F84E79"/>
    <w:rsid w:val="00F9705D"/>
    <w:rsid w:val="00FD59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2531E"/>
    <w:rPr>
      <w:sz w:val="24"/>
      <w:szCs w:val="24"/>
      <w:lang w:eastAsia="en-US"/>
    </w:rPr>
  </w:style>
  <w:style w:type="paragraph" w:styleId="Heading1">
    <w:name w:val="heading 1"/>
    <w:basedOn w:val="Normal"/>
    <w:next w:val="Normal"/>
    <w:qFormat/>
    <w:pPr>
      <w:keepNext/>
      <w:numPr>
        <w:numId w:val="12"/>
      </w:numPr>
      <w:spacing w:before="60" w:after="120"/>
      <w:jc w:val="both"/>
      <w:outlineLvl w:val="0"/>
    </w:pPr>
    <w:rPr>
      <w:b/>
      <w:kern w:val="28"/>
    </w:rPr>
  </w:style>
  <w:style w:type="paragraph" w:styleId="Heading2">
    <w:name w:val="heading 2"/>
    <w:basedOn w:val="Normal"/>
    <w:qFormat/>
    <w:pPr>
      <w:keepNext/>
      <w:numPr>
        <w:ilvl w:val="1"/>
        <w:numId w:val="13"/>
      </w:numPr>
      <w:spacing w:before="60" w:after="120"/>
      <w:jc w:val="both"/>
      <w:outlineLvl w:val="1"/>
    </w:pPr>
  </w:style>
  <w:style w:type="paragraph" w:styleId="Heading3">
    <w:name w:val="heading 3"/>
    <w:basedOn w:val="Normal"/>
    <w:qFormat/>
    <w:pPr>
      <w:keepNext/>
      <w:numPr>
        <w:ilvl w:val="2"/>
        <w:numId w:val="15"/>
      </w:numPr>
      <w:spacing w:before="120" w:after="120"/>
      <w:jc w:val="both"/>
      <w:outlineLvl w:val="2"/>
    </w:pPr>
  </w:style>
  <w:style w:type="paragraph" w:styleId="Heading4">
    <w:name w:val="heading 4"/>
    <w:basedOn w:val="Normal"/>
    <w:next w:val="Normal"/>
    <w:qFormat/>
    <w:pPr>
      <w:keepNext/>
      <w:outlineLvl w:val="3"/>
    </w:pPr>
    <w:rPr>
      <w:rFonts w:ascii="Arial" w:hAnsi="Arial" w:cs="Arial"/>
      <w:i/>
      <w:iCs/>
      <w:sz w:val="18"/>
    </w:rPr>
  </w:style>
  <w:style w:type="paragraph" w:styleId="Heading5">
    <w:name w:val="heading 5"/>
    <w:basedOn w:val="Normal"/>
    <w:next w:val="Normal"/>
    <w:qFormat/>
    <w:pPr>
      <w:keepNext/>
      <w:outlineLvl w:val="4"/>
    </w:pPr>
    <w:rPr>
      <w:rFonts w:ascii="Gill Sans MT" w:hAnsi="Gill Sans MT"/>
      <w:i/>
      <w:spacing w:val="20"/>
      <w:sz w:val="16"/>
    </w:rPr>
  </w:style>
  <w:style w:type="paragraph" w:styleId="Heading6">
    <w:name w:val="heading 6"/>
    <w:basedOn w:val="Normal"/>
    <w:next w:val="Normal"/>
    <w:qFormat/>
    <w:pPr>
      <w:keepNext/>
      <w:outlineLvl w:val="5"/>
    </w:pPr>
    <w:rPr>
      <w:rFonts w:ascii="Gill Sans MT" w:hAnsi="Gill Sans MT"/>
      <w:b/>
      <w:i/>
      <w:spacing w:val="20"/>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Single">
    <w:name w:val="Body Single"/>
    <w:pPr>
      <w:ind w:left="624"/>
    </w:pPr>
    <w:rPr>
      <w:snapToGrid w:val="0"/>
      <w:color w:val="000000"/>
      <w:sz w:val="24"/>
      <w:lang w:eastAsia="en-US"/>
    </w:rPr>
  </w:style>
  <w:style w:type="paragraph" w:styleId="BodyText">
    <w:name w:val="Body Text"/>
    <w:basedOn w:val="Normal"/>
    <w:pPr>
      <w:spacing w:after="240"/>
    </w:pPr>
    <w:rPr>
      <w:snapToGrid w:val="0"/>
    </w:rPr>
  </w:style>
  <w:style w:type="paragraph" w:customStyle="1" w:styleId="Bullets">
    <w:name w:val="Bullets"/>
    <w:basedOn w:val="Normal"/>
    <w:pPr>
      <w:numPr>
        <w:numId w:val="16"/>
      </w:numPr>
      <w:spacing w:after="240"/>
      <w:jc w:val="both"/>
    </w:pPr>
  </w:style>
  <w:style w:type="paragraph" w:customStyle="1" w:styleId="Heading">
    <w:name w:val="Heading"/>
    <w:basedOn w:val="Heading1"/>
    <w:next w:val="BodyText"/>
    <w:pPr>
      <w:numPr>
        <w:numId w:val="0"/>
      </w:numPr>
      <w:spacing w:before="0" w:after="240"/>
      <w:jc w:val="left"/>
    </w:pPr>
  </w:style>
  <w:style w:type="paragraph" w:customStyle="1" w:styleId="romannolist">
    <w:name w:val="roman no list"/>
    <w:pPr>
      <w:numPr>
        <w:numId w:val="17"/>
      </w:numPr>
      <w:tabs>
        <w:tab w:val="clear" w:pos="624"/>
        <w:tab w:val="num" w:pos="1440"/>
      </w:tabs>
      <w:spacing w:after="120"/>
      <w:ind w:left="1440" w:hanging="720"/>
    </w:pPr>
    <w:rPr>
      <w:snapToGrid w:val="0"/>
      <w:sz w:val="24"/>
      <w:lang w:eastAsia="en-US"/>
    </w:rPr>
  </w:style>
  <w:style w:type="paragraph" w:customStyle="1" w:styleId="Closing1">
    <w:name w:val="Closing1"/>
    <w:basedOn w:val="Normal"/>
    <w:next w:val="Normal"/>
    <w:pPr>
      <w:spacing w:before="120" w:after="1200"/>
    </w:pPr>
  </w:style>
  <w:style w:type="paragraph" w:styleId="Header">
    <w:name w:val="header"/>
    <w:basedOn w:val="Normal"/>
    <w:rPr>
      <w:rFonts w:ascii="Gill Sans MT" w:hAnsi="Gill Sans MT"/>
      <w:b/>
    </w:rPr>
  </w:style>
  <w:style w:type="paragraph" w:styleId="Footer">
    <w:name w:val="footer"/>
    <w:basedOn w:val="Normal"/>
    <w:pPr>
      <w:tabs>
        <w:tab w:val="center" w:pos="4153"/>
        <w:tab w:val="right" w:pos="8306"/>
      </w:tabs>
    </w:pPr>
  </w:style>
  <w:style w:type="character" w:styleId="Hyperlink">
    <w:name w:val="Hyperlink"/>
    <w:rsid w:val="00A2531E"/>
    <w:rPr>
      <w:color w:val="0000FF"/>
      <w:u w:val="single"/>
    </w:rPr>
  </w:style>
  <w:style w:type="paragraph" w:customStyle="1" w:styleId="Label">
    <w:name w:val="Label"/>
    <w:basedOn w:val="Normal"/>
    <w:next w:val="Normal"/>
    <w:pPr>
      <w:spacing w:before="40"/>
    </w:pPr>
    <w:rPr>
      <w:rFonts w:ascii="Arial Special G1" w:hAnsi="Arial Special G1" w:cs="Arial"/>
      <w:i/>
      <w:spacing w:val="22"/>
      <w:sz w:val="16"/>
    </w:rPr>
  </w:style>
  <w:style w:type="paragraph" w:customStyle="1" w:styleId="AddressLabel">
    <w:name w:val="AddressLabel"/>
    <w:basedOn w:val="Normal"/>
    <w:pPr>
      <w:spacing w:before="40"/>
    </w:pPr>
    <w:rPr>
      <w:rFonts w:ascii="Gill Sans MT" w:hAnsi="Gill Sans MT"/>
      <w:i/>
      <w:spacing w:val="22"/>
      <w:sz w:val="18"/>
    </w:rPr>
  </w:style>
  <w:style w:type="paragraph" w:customStyle="1" w:styleId="Prompt1">
    <w:name w:val="Prompt1"/>
    <w:basedOn w:val="Normal"/>
    <w:pPr>
      <w:spacing w:before="40"/>
    </w:pPr>
    <w:rPr>
      <w:rFonts w:ascii="Gill Sans MT" w:hAnsi="Gill Sans MT"/>
      <w:i/>
      <w:spacing w:val="20"/>
      <w:sz w:val="16"/>
    </w:rPr>
  </w:style>
  <w:style w:type="paragraph" w:customStyle="1" w:styleId="Prompt2">
    <w:name w:val="Prompt2"/>
    <w:basedOn w:val="Normal"/>
    <w:rPr>
      <w:rFonts w:ascii="Gill Sans MT" w:hAnsi="Gill Sans MT"/>
      <w:i/>
      <w:spacing w:val="20"/>
      <w:sz w:val="14"/>
    </w:rPr>
  </w:style>
  <w:style w:type="paragraph" w:styleId="NormalWeb">
    <w:name w:val="Normal (Web)"/>
    <w:basedOn w:val="Normal"/>
    <w:rsid w:val="00A2531E"/>
    <w:pPr>
      <w:spacing w:before="100" w:beforeAutospacing="1" w:after="100" w:afterAutospacing="1"/>
    </w:pPr>
    <w:rPr>
      <w:rFonts w:ascii="Arial Unicode MS" w:eastAsia="Arial Unicode MS" w:hAnsi="Arial Unicode MS" w:cs="Arial Unicode MS"/>
    </w:rPr>
  </w:style>
  <w:style w:type="table" w:styleId="TableGrid">
    <w:name w:val="Table Grid"/>
    <w:basedOn w:val="TableNormal"/>
    <w:rsid w:val="005845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5845E1"/>
    <w:pPr>
      <w:shd w:val="clear" w:color="auto" w:fill="000080"/>
    </w:pPr>
    <w:rPr>
      <w:rFonts w:ascii="Tahoma" w:hAnsi="Tahoma" w:cs="Tahoma"/>
      <w:sz w:val="20"/>
      <w:szCs w:val="20"/>
    </w:rPr>
  </w:style>
  <w:style w:type="paragraph" w:customStyle="1" w:styleId="Prompt4">
    <w:name w:val="Prompt4"/>
    <w:basedOn w:val="Normal"/>
    <w:rPr>
      <w:rFonts w:ascii="Gill Sans MT" w:hAnsi="Gill Sans MT"/>
      <w:b/>
      <w:spacing w:val="20"/>
      <w:sz w:val="18"/>
    </w:rPr>
  </w:style>
  <w:style w:type="paragraph" w:customStyle="1" w:styleId="Prompt3">
    <w:name w:val="Prompt3"/>
    <w:basedOn w:val="Normal"/>
    <w:rPr>
      <w:rFonts w:ascii="Gill Sans MT" w:hAnsi="Gill Sans MT"/>
      <w:i/>
      <w:spacing w:val="20"/>
      <w:sz w:val="16"/>
    </w:rPr>
  </w:style>
  <w:style w:type="paragraph" w:customStyle="1" w:styleId="E-mail">
    <w:name w:val="E-mail"/>
    <w:basedOn w:val="Normal"/>
    <w:rPr>
      <w:spacing w:val="10"/>
      <w:sz w:val="20"/>
    </w:rPr>
  </w:style>
  <w:style w:type="paragraph" w:styleId="BalloonText">
    <w:name w:val="Balloon Text"/>
    <w:basedOn w:val="Normal"/>
    <w:link w:val="BalloonTextChar"/>
    <w:rsid w:val="00247124"/>
    <w:rPr>
      <w:rFonts w:ascii="Tahoma" w:hAnsi="Tahoma" w:cs="Tahoma"/>
      <w:sz w:val="16"/>
      <w:szCs w:val="16"/>
    </w:rPr>
  </w:style>
  <w:style w:type="character" w:customStyle="1" w:styleId="BalloonTextChar">
    <w:name w:val="Balloon Text Char"/>
    <w:basedOn w:val="DefaultParagraphFont"/>
    <w:link w:val="BalloonText"/>
    <w:rsid w:val="00247124"/>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2531E"/>
    <w:rPr>
      <w:sz w:val="24"/>
      <w:szCs w:val="24"/>
      <w:lang w:eastAsia="en-US"/>
    </w:rPr>
  </w:style>
  <w:style w:type="paragraph" w:styleId="Heading1">
    <w:name w:val="heading 1"/>
    <w:basedOn w:val="Normal"/>
    <w:next w:val="Normal"/>
    <w:qFormat/>
    <w:pPr>
      <w:keepNext/>
      <w:numPr>
        <w:numId w:val="12"/>
      </w:numPr>
      <w:spacing w:before="60" w:after="120"/>
      <w:jc w:val="both"/>
      <w:outlineLvl w:val="0"/>
    </w:pPr>
    <w:rPr>
      <w:b/>
      <w:kern w:val="28"/>
    </w:rPr>
  </w:style>
  <w:style w:type="paragraph" w:styleId="Heading2">
    <w:name w:val="heading 2"/>
    <w:basedOn w:val="Normal"/>
    <w:qFormat/>
    <w:pPr>
      <w:keepNext/>
      <w:numPr>
        <w:ilvl w:val="1"/>
        <w:numId w:val="13"/>
      </w:numPr>
      <w:spacing w:before="60" w:after="120"/>
      <w:jc w:val="both"/>
      <w:outlineLvl w:val="1"/>
    </w:pPr>
  </w:style>
  <w:style w:type="paragraph" w:styleId="Heading3">
    <w:name w:val="heading 3"/>
    <w:basedOn w:val="Normal"/>
    <w:qFormat/>
    <w:pPr>
      <w:keepNext/>
      <w:numPr>
        <w:ilvl w:val="2"/>
        <w:numId w:val="15"/>
      </w:numPr>
      <w:spacing w:before="120" w:after="120"/>
      <w:jc w:val="both"/>
      <w:outlineLvl w:val="2"/>
    </w:pPr>
  </w:style>
  <w:style w:type="paragraph" w:styleId="Heading4">
    <w:name w:val="heading 4"/>
    <w:basedOn w:val="Normal"/>
    <w:next w:val="Normal"/>
    <w:qFormat/>
    <w:pPr>
      <w:keepNext/>
      <w:outlineLvl w:val="3"/>
    </w:pPr>
    <w:rPr>
      <w:rFonts w:ascii="Arial" w:hAnsi="Arial" w:cs="Arial"/>
      <w:i/>
      <w:iCs/>
      <w:sz w:val="18"/>
    </w:rPr>
  </w:style>
  <w:style w:type="paragraph" w:styleId="Heading5">
    <w:name w:val="heading 5"/>
    <w:basedOn w:val="Normal"/>
    <w:next w:val="Normal"/>
    <w:qFormat/>
    <w:pPr>
      <w:keepNext/>
      <w:outlineLvl w:val="4"/>
    </w:pPr>
    <w:rPr>
      <w:rFonts w:ascii="Gill Sans MT" w:hAnsi="Gill Sans MT"/>
      <w:i/>
      <w:spacing w:val="20"/>
      <w:sz w:val="16"/>
    </w:rPr>
  </w:style>
  <w:style w:type="paragraph" w:styleId="Heading6">
    <w:name w:val="heading 6"/>
    <w:basedOn w:val="Normal"/>
    <w:next w:val="Normal"/>
    <w:qFormat/>
    <w:pPr>
      <w:keepNext/>
      <w:outlineLvl w:val="5"/>
    </w:pPr>
    <w:rPr>
      <w:rFonts w:ascii="Gill Sans MT" w:hAnsi="Gill Sans MT"/>
      <w:b/>
      <w:i/>
      <w:spacing w:val="20"/>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Single">
    <w:name w:val="Body Single"/>
    <w:pPr>
      <w:ind w:left="624"/>
    </w:pPr>
    <w:rPr>
      <w:snapToGrid w:val="0"/>
      <w:color w:val="000000"/>
      <w:sz w:val="24"/>
      <w:lang w:eastAsia="en-US"/>
    </w:rPr>
  </w:style>
  <w:style w:type="paragraph" w:styleId="BodyText">
    <w:name w:val="Body Text"/>
    <w:basedOn w:val="Normal"/>
    <w:pPr>
      <w:spacing w:after="240"/>
    </w:pPr>
    <w:rPr>
      <w:snapToGrid w:val="0"/>
    </w:rPr>
  </w:style>
  <w:style w:type="paragraph" w:customStyle="1" w:styleId="Bullets">
    <w:name w:val="Bullets"/>
    <w:basedOn w:val="Normal"/>
    <w:pPr>
      <w:numPr>
        <w:numId w:val="16"/>
      </w:numPr>
      <w:spacing w:after="240"/>
      <w:jc w:val="both"/>
    </w:pPr>
  </w:style>
  <w:style w:type="paragraph" w:customStyle="1" w:styleId="Heading">
    <w:name w:val="Heading"/>
    <w:basedOn w:val="Heading1"/>
    <w:next w:val="BodyText"/>
    <w:pPr>
      <w:numPr>
        <w:numId w:val="0"/>
      </w:numPr>
      <w:spacing w:before="0" w:after="240"/>
      <w:jc w:val="left"/>
    </w:pPr>
  </w:style>
  <w:style w:type="paragraph" w:customStyle="1" w:styleId="romannolist">
    <w:name w:val="roman no list"/>
    <w:pPr>
      <w:numPr>
        <w:numId w:val="17"/>
      </w:numPr>
      <w:tabs>
        <w:tab w:val="clear" w:pos="624"/>
        <w:tab w:val="num" w:pos="1440"/>
      </w:tabs>
      <w:spacing w:after="120"/>
      <w:ind w:left="1440" w:hanging="720"/>
    </w:pPr>
    <w:rPr>
      <w:snapToGrid w:val="0"/>
      <w:sz w:val="24"/>
      <w:lang w:eastAsia="en-US"/>
    </w:rPr>
  </w:style>
  <w:style w:type="paragraph" w:customStyle="1" w:styleId="Closing1">
    <w:name w:val="Closing1"/>
    <w:basedOn w:val="Normal"/>
    <w:next w:val="Normal"/>
    <w:pPr>
      <w:spacing w:before="120" w:after="1200"/>
    </w:pPr>
  </w:style>
  <w:style w:type="paragraph" w:styleId="Header">
    <w:name w:val="header"/>
    <w:basedOn w:val="Normal"/>
    <w:rPr>
      <w:rFonts w:ascii="Gill Sans MT" w:hAnsi="Gill Sans MT"/>
      <w:b/>
    </w:rPr>
  </w:style>
  <w:style w:type="paragraph" w:styleId="Footer">
    <w:name w:val="footer"/>
    <w:basedOn w:val="Normal"/>
    <w:pPr>
      <w:tabs>
        <w:tab w:val="center" w:pos="4153"/>
        <w:tab w:val="right" w:pos="8306"/>
      </w:tabs>
    </w:pPr>
  </w:style>
  <w:style w:type="character" w:styleId="Hyperlink">
    <w:name w:val="Hyperlink"/>
    <w:rsid w:val="00A2531E"/>
    <w:rPr>
      <w:color w:val="0000FF"/>
      <w:u w:val="single"/>
    </w:rPr>
  </w:style>
  <w:style w:type="paragraph" w:customStyle="1" w:styleId="Label">
    <w:name w:val="Label"/>
    <w:basedOn w:val="Normal"/>
    <w:next w:val="Normal"/>
    <w:pPr>
      <w:spacing w:before="40"/>
    </w:pPr>
    <w:rPr>
      <w:rFonts w:ascii="Arial Special G1" w:hAnsi="Arial Special G1" w:cs="Arial"/>
      <w:i/>
      <w:spacing w:val="22"/>
      <w:sz w:val="16"/>
    </w:rPr>
  </w:style>
  <w:style w:type="paragraph" w:customStyle="1" w:styleId="AddressLabel">
    <w:name w:val="AddressLabel"/>
    <w:basedOn w:val="Normal"/>
    <w:pPr>
      <w:spacing w:before="40"/>
    </w:pPr>
    <w:rPr>
      <w:rFonts w:ascii="Gill Sans MT" w:hAnsi="Gill Sans MT"/>
      <w:i/>
      <w:spacing w:val="22"/>
      <w:sz w:val="18"/>
    </w:rPr>
  </w:style>
  <w:style w:type="paragraph" w:customStyle="1" w:styleId="Prompt1">
    <w:name w:val="Prompt1"/>
    <w:basedOn w:val="Normal"/>
    <w:pPr>
      <w:spacing w:before="40"/>
    </w:pPr>
    <w:rPr>
      <w:rFonts w:ascii="Gill Sans MT" w:hAnsi="Gill Sans MT"/>
      <w:i/>
      <w:spacing w:val="20"/>
      <w:sz w:val="16"/>
    </w:rPr>
  </w:style>
  <w:style w:type="paragraph" w:customStyle="1" w:styleId="Prompt2">
    <w:name w:val="Prompt2"/>
    <w:basedOn w:val="Normal"/>
    <w:rPr>
      <w:rFonts w:ascii="Gill Sans MT" w:hAnsi="Gill Sans MT"/>
      <w:i/>
      <w:spacing w:val="20"/>
      <w:sz w:val="14"/>
    </w:rPr>
  </w:style>
  <w:style w:type="paragraph" w:styleId="NormalWeb">
    <w:name w:val="Normal (Web)"/>
    <w:basedOn w:val="Normal"/>
    <w:rsid w:val="00A2531E"/>
    <w:pPr>
      <w:spacing w:before="100" w:beforeAutospacing="1" w:after="100" w:afterAutospacing="1"/>
    </w:pPr>
    <w:rPr>
      <w:rFonts w:ascii="Arial Unicode MS" w:eastAsia="Arial Unicode MS" w:hAnsi="Arial Unicode MS" w:cs="Arial Unicode MS"/>
    </w:rPr>
  </w:style>
  <w:style w:type="table" w:styleId="TableGrid">
    <w:name w:val="Table Grid"/>
    <w:basedOn w:val="TableNormal"/>
    <w:rsid w:val="005845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5845E1"/>
    <w:pPr>
      <w:shd w:val="clear" w:color="auto" w:fill="000080"/>
    </w:pPr>
    <w:rPr>
      <w:rFonts w:ascii="Tahoma" w:hAnsi="Tahoma" w:cs="Tahoma"/>
      <w:sz w:val="20"/>
      <w:szCs w:val="20"/>
    </w:rPr>
  </w:style>
  <w:style w:type="paragraph" w:customStyle="1" w:styleId="Prompt4">
    <w:name w:val="Prompt4"/>
    <w:basedOn w:val="Normal"/>
    <w:rPr>
      <w:rFonts w:ascii="Gill Sans MT" w:hAnsi="Gill Sans MT"/>
      <w:b/>
      <w:spacing w:val="20"/>
      <w:sz w:val="18"/>
    </w:rPr>
  </w:style>
  <w:style w:type="paragraph" w:customStyle="1" w:styleId="Prompt3">
    <w:name w:val="Prompt3"/>
    <w:basedOn w:val="Normal"/>
    <w:rPr>
      <w:rFonts w:ascii="Gill Sans MT" w:hAnsi="Gill Sans MT"/>
      <w:i/>
      <w:spacing w:val="20"/>
      <w:sz w:val="16"/>
    </w:rPr>
  </w:style>
  <w:style w:type="paragraph" w:customStyle="1" w:styleId="E-mail">
    <w:name w:val="E-mail"/>
    <w:basedOn w:val="Normal"/>
    <w:rPr>
      <w:spacing w:val="10"/>
      <w:sz w:val="20"/>
    </w:rPr>
  </w:style>
  <w:style w:type="paragraph" w:styleId="BalloonText">
    <w:name w:val="Balloon Text"/>
    <w:basedOn w:val="Normal"/>
    <w:link w:val="BalloonTextChar"/>
    <w:rsid w:val="00247124"/>
    <w:rPr>
      <w:rFonts w:ascii="Tahoma" w:hAnsi="Tahoma" w:cs="Tahoma"/>
      <w:sz w:val="16"/>
      <w:szCs w:val="16"/>
    </w:rPr>
  </w:style>
  <w:style w:type="character" w:customStyle="1" w:styleId="BalloonTextChar">
    <w:name w:val="Balloon Text Char"/>
    <w:basedOn w:val="DefaultParagraphFont"/>
    <w:link w:val="BalloonText"/>
    <w:rsid w:val="00247124"/>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2184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8CC6DB-1F54-417D-AC34-E70D30554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1236</Words>
  <Characters>6607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7828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hrrcil</dc:creator>
  <cp:lastModifiedBy>edscspms</cp:lastModifiedBy>
  <cp:revision>2</cp:revision>
  <cp:lastPrinted>2010-12-10T16:18:00Z</cp:lastPrinted>
  <dcterms:created xsi:type="dcterms:W3CDTF">2018-08-06T12:13:00Z</dcterms:created>
  <dcterms:modified xsi:type="dcterms:W3CDTF">2018-08-06T12:13:00Z</dcterms:modified>
</cp:coreProperties>
</file>