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574F" w:rsidRDefault="00F87CF0">
                            <w:r>
                              <w:t>Mrs. B. Crawford</w:t>
                            </w:r>
                          </w:p>
                          <w:p w:rsidR="00F87CF0" w:rsidRDefault="00F87CF0">
                            <w:r>
                              <w:t>Planning Services</w:t>
                            </w:r>
                          </w:p>
                          <w:p w:rsidR="00F87CF0" w:rsidRDefault="00F87CF0">
                            <w:r>
                              <w:t>Havant Borough Council</w:t>
                            </w:r>
                          </w:p>
                          <w:p w:rsidR="00F87CF0" w:rsidRDefault="00F87CF0">
                            <w:r>
                              <w:t>Public Service Plaza</w:t>
                            </w:r>
                          </w:p>
                          <w:p w:rsidR="00F87CF0" w:rsidRDefault="00F87CF0">
                            <w:r>
                              <w:t>Civic Centre Road</w:t>
                            </w:r>
                          </w:p>
                          <w:p w:rsidR="00F87CF0" w:rsidRDefault="00F87CF0">
                            <w:r>
                              <w:t>Havant</w:t>
                            </w:r>
                          </w:p>
                          <w:p w:rsidR="00F87CF0" w:rsidRDefault="00F87CF0">
                            <w:r>
                              <w:t>Hampshire</w:t>
                            </w:r>
                          </w:p>
                          <w:p w:rsidR="00F87CF0" w:rsidRDefault="00F87CF0">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1B574F" w:rsidRDefault="00F87CF0">
                      <w:r>
                        <w:t>Mrs. B. Crawford</w:t>
                      </w:r>
                    </w:p>
                    <w:p w:rsidR="00F87CF0" w:rsidRDefault="00F87CF0">
                      <w:r>
                        <w:t>Planning Services</w:t>
                      </w:r>
                    </w:p>
                    <w:p w:rsidR="00F87CF0" w:rsidRDefault="00F87CF0">
                      <w:r>
                        <w:t>Havant Borough Council</w:t>
                      </w:r>
                    </w:p>
                    <w:p w:rsidR="00F87CF0" w:rsidRDefault="00F87CF0">
                      <w:r>
                        <w:t>Public Service Plaza</w:t>
                      </w:r>
                    </w:p>
                    <w:p w:rsidR="00F87CF0" w:rsidRDefault="00F87CF0">
                      <w:r>
                        <w:t>Civic Centre Road</w:t>
                      </w:r>
                    </w:p>
                    <w:p w:rsidR="00F87CF0" w:rsidRDefault="00F87CF0">
                      <w:r>
                        <w:t>Havant</w:t>
                      </w:r>
                    </w:p>
                    <w:p w:rsidR="00F87CF0" w:rsidRDefault="00F87CF0">
                      <w:r>
                        <w:t>Hampshire</w:t>
                      </w:r>
                    </w:p>
                    <w:p w:rsidR="00F87CF0" w:rsidRDefault="00F87CF0">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F87CF0">
                              <w:t>25</w:t>
                            </w:r>
                            <w:r w:rsidR="00F87CF0" w:rsidRPr="00F87CF0">
                              <w:rPr>
                                <w:vertAlign w:val="superscript"/>
                              </w:rPr>
                              <w:t>th</w:t>
                            </w:r>
                            <w:r w:rsidR="00F87CF0">
                              <w:t xml:space="preserve"> September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F87CF0">
                              <w:t>app/17</w:t>
                            </w:r>
                          </w:p>
                          <w:p w:rsidR="0017718D" w:rsidRDefault="0017718D" w:rsidP="0017718D">
                            <w:pPr>
                              <w:spacing w:after="120"/>
                            </w:pPr>
                            <w:r>
                              <w:t>Your reference:</w:t>
                            </w:r>
                            <w:r w:rsidR="00755521">
                              <w:t xml:space="preserve"> </w:t>
                            </w:r>
                            <w:r w:rsidR="00F87CF0">
                              <w:t>APP/17/00986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F87CF0">
                        <w:t>25</w:t>
                      </w:r>
                      <w:r w:rsidR="00F87CF0" w:rsidRPr="00F87CF0">
                        <w:rPr>
                          <w:vertAlign w:val="superscript"/>
                        </w:rPr>
                        <w:t>th</w:t>
                      </w:r>
                      <w:r w:rsidR="00F87CF0">
                        <w:t xml:space="preserve"> September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F87CF0">
                        <w:t>app/17</w:t>
                      </w:r>
                    </w:p>
                    <w:p w:rsidR="0017718D" w:rsidRDefault="0017718D" w:rsidP="0017718D">
                      <w:pPr>
                        <w:spacing w:after="120"/>
                      </w:pPr>
                      <w:r>
                        <w:t>Your reference:</w:t>
                      </w:r>
                      <w:r w:rsidR="00755521">
                        <w:t xml:space="preserve"> </w:t>
                      </w:r>
                      <w:r w:rsidR="00F87CF0">
                        <w:t>APP/17/00986</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6C5655" w:rsidRPr="006C5655" w:rsidRDefault="006C5655" w:rsidP="006C5655">
      <w:pPr>
        <w:ind w:left="-907"/>
      </w:pPr>
      <w:r w:rsidRPr="006C5655">
        <w:t>Dear Mrs. Crawford,</w:t>
      </w:r>
    </w:p>
    <w:p w:rsidR="006C5655" w:rsidRPr="006C5655" w:rsidRDefault="006C5655" w:rsidP="006C5655">
      <w:pPr>
        <w:ind w:left="-907"/>
      </w:pPr>
    </w:p>
    <w:p w:rsidR="006C5655" w:rsidRPr="006C5655" w:rsidRDefault="006C5655" w:rsidP="006C5655">
      <w:pPr>
        <w:ind w:left="-907"/>
      </w:pPr>
      <w:r w:rsidRPr="006C5655">
        <w:rPr>
          <w:b/>
          <w:u w:val="single"/>
        </w:rPr>
        <w:t>17 NORTH STREET, EMSWORTH, PO10 7BY</w:t>
      </w:r>
    </w:p>
    <w:p w:rsidR="006C5655" w:rsidRPr="006C5655" w:rsidRDefault="006C5655" w:rsidP="006C5655">
      <w:pPr>
        <w:ind w:left="-907"/>
      </w:pPr>
    </w:p>
    <w:p w:rsidR="006C5655" w:rsidRPr="006C5655" w:rsidRDefault="006C5655" w:rsidP="006C5655">
      <w:pPr>
        <w:ind w:left="-907"/>
      </w:pPr>
      <w:r w:rsidRPr="006C5655">
        <w:t>Thank you for your letter of the 18</w:t>
      </w:r>
      <w:r w:rsidRPr="006C5655">
        <w:rPr>
          <w:vertAlign w:val="superscript"/>
        </w:rPr>
        <w:t>th</w:t>
      </w:r>
      <w:r w:rsidRPr="006C5655">
        <w:t xml:space="preserve"> September 2017 and the opportunity to comment upon the application. Having considered the application I have the following comments to make with reference to crime prevention.</w:t>
      </w:r>
    </w:p>
    <w:p w:rsidR="006C5655" w:rsidRPr="006C5655" w:rsidRDefault="006C5655" w:rsidP="006C5655">
      <w:pPr>
        <w:ind w:left="-907"/>
      </w:pPr>
    </w:p>
    <w:p w:rsidR="006C5655" w:rsidRPr="006C5655" w:rsidRDefault="006C5655" w:rsidP="006C5655">
      <w:pPr>
        <w:ind w:left="-907"/>
      </w:pPr>
      <w:r w:rsidRPr="006C5655">
        <w:t>I note that this is the relocation of an existing Automatic Teller Machine (ATM).</w:t>
      </w:r>
    </w:p>
    <w:p w:rsidR="006C5655" w:rsidRPr="006C5655" w:rsidRDefault="006C5655" w:rsidP="006C5655">
      <w:pPr>
        <w:ind w:left="-907"/>
      </w:pPr>
    </w:p>
    <w:p w:rsidR="006C5655" w:rsidRPr="006C5655" w:rsidRDefault="006C5655" w:rsidP="006C5655">
      <w:pPr>
        <w:ind w:left="-907"/>
      </w:pPr>
      <w:r w:rsidRPr="006C5655">
        <w:t>Automatic Teller Machines (ATMs) offer a range of opportunities for crime. Those using and replenishing the machine are vulnerable and the machine itself can also be a target. Therefore, with this application I have three main concerns:</w:t>
      </w:r>
    </w:p>
    <w:p w:rsidR="006C5655" w:rsidRPr="006C5655" w:rsidRDefault="006C5655" w:rsidP="006C5655">
      <w:pPr>
        <w:ind w:left="-907"/>
      </w:pPr>
    </w:p>
    <w:p w:rsidR="006C5655" w:rsidRPr="006C5655" w:rsidRDefault="006C5655" w:rsidP="006C5655">
      <w:pPr>
        <w:numPr>
          <w:ilvl w:val="0"/>
          <w:numId w:val="10"/>
        </w:numPr>
      </w:pPr>
      <w:r w:rsidRPr="006C5655">
        <w:t>The safety of those using the Automatic Teller Machine (ATM)</w:t>
      </w:r>
    </w:p>
    <w:p w:rsidR="006C5655" w:rsidRPr="006C5655" w:rsidRDefault="006C5655" w:rsidP="006C5655">
      <w:pPr>
        <w:numPr>
          <w:ilvl w:val="0"/>
          <w:numId w:val="10"/>
        </w:numPr>
      </w:pPr>
      <w:r w:rsidRPr="006C5655">
        <w:t>The safety of those replenishing the ATM</w:t>
      </w:r>
    </w:p>
    <w:p w:rsidR="006C5655" w:rsidRPr="006C5655" w:rsidRDefault="006C5655" w:rsidP="006C5655">
      <w:pPr>
        <w:numPr>
          <w:ilvl w:val="0"/>
          <w:numId w:val="10"/>
        </w:numPr>
      </w:pPr>
      <w:r w:rsidRPr="006C5655">
        <w:t>The security of the ATM itself</w:t>
      </w:r>
    </w:p>
    <w:p w:rsidR="006C5655" w:rsidRPr="006C5655" w:rsidRDefault="006C5655" w:rsidP="006C5655">
      <w:pPr>
        <w:ind w:left="-907"/>
      </w:pPr>
    </w:p>
    <w:p w:rsidR="006C5655" w:rsidRPr="006C5655" w:rsidRDefault="006C5655" w:rsidP="006C5655">
      <w:pPr>
        <w:ind w:left="-907"/>
      </w:pPr>
      <w:r w:rsidRPr="006C5655">
        <w:t>To provide for the safety of those using the ATM I recommend:</w:t>
      </w:r>
    </w:p>
    <w:p w:rsidR="006C5655" w:rsidRPr="006C5655" w:rsidRDefault="006C5655" w:rsidP="006C5655">
      <w:pPr>
        <w:ind w:left="-907"/>
      </w:pPr>
    </w:p>
    <w:p w:rsidR="006C5655" w:rsidRPr="006C5655" w:rsidRDefault="006C5655" w:rsidP="00F87CF0">
      <w:pPr>
        <w:numPr>
          <w:ilvl w:val="0"/>
          <w:numId w:val="2"/>
        </w:numPr>
        <w:tabs>
          <w:tab w:val="clear" w:pos="432"/>
          <w:tab w:val="num" w:pos="0"/>
        </w:tabs>
        <w:ind w:left="-142"/>
      </w:pPr>
      <w:r w:rsidRPr="006C5655">
        <w:t>Closed Circuit Television (CCTV) cameras are deployed to provide images of those using the ATM and the area about the ATM.</w:t>
      </w:r>
    </w:p>
    <w:p w:rsidR="006C5655" w:rsidRPr="006C5655" w:rsidRDefault="006C5655" w:rsidP="00F87CF0">
      <w:pPr>
        <w:numPr>
          <w:ilvl w:val="0"/>
          <w:numId w:val="2"/>
        </w:numPr>
        <w:tabs>
          <w:tab w:val="clear" w:pos="432"/>
          <w:tab w:val="num" w:pos="0"/>
        </w:tabs>
        <w:ind w:left="-142"/>
      </w:pPr>
      <w:r w:rsidRPr="006C5655">
        <w:t>An appropriate level of lighting is provided about the ATM, it is unlikely that the light provided by the nearby lamp columns will provide sufficient light. The lighting should work in conjunction with the CCTV system.</w:t>
      </w:r>
    </w:p>
    <w:p w:rsidR="006C5655" w:rsidRPr="006C5655" w:rsidRDefault="006C5655" w:rsidP="006C5655">
      <w:pPr>
        <w:ind w:left="-907"/>
      </w:pPr>
    </w:p>
    <w:p w:rsidR="006C5655" w:rsidRPr="006C5655" w:rsidRDefault="006C5655" w:rsidP="006C5655">
      <w:pPr>
        <w:ind w:left="-907"/>
      </w:pPr>
      <w:r w:rsidRPr="006C5655">
        <w:t>To provide for the protection of those replenishing the ATM I recommend:</w:t>
      </w:r>
    </w:p>
    <w:p w:rsidR="006C5655" w:rsidRPr="006C5655" w:rsidRDefault="006C5655" w:rsidP="006C5655">
      <w:pPr>
        <w:ind w:left="-907"/>
      </w:pPr>
    </w:p>
    <w:p w:rsidR="006C5655" w:rsidRPr="006C5655" w:rsidRDefault="006C5655" w:rsidP="00F87CF0">
      <w:pPr>
        <w:numPr>
          <w:ilvl w:val="0"/>
          <w:numId w:val="11"/>
        </w:numPr>
        <w:tabs>
          <w:tab w:val="clear" w:pos="432"/>
          <w:tab w:val="num" w:pos="-142"/>
        </w:tabs>
        <w:ind w:left="-142"/>
      </w:pPr>
      <w:r w:rsidRPr="006C5655">
        <w:t>The cash office is constructed with such materials and in such a manner so as to resist attack.</w:t>
      </w:r>
    </w:p>
    <w:p w:rsidR="006C5655" w:rsidRPr="006C5655" w:rsidRDefault="006C5655" w:rsidP="00F87CF0">
      <w:pPr>
        <w:numPr>
          <w:ilvl w:val="0"/>
          <w:numId w:val="11"/>
        </w:numPr>
        <w:tabs>
          <w:tab w:val="clear" w:pos="432"/>
          <w:tab w:val="num" w:pos="-142"/>
        </w:tabs>
        <w:ind w:left="-142"/>
      </w:pPr>
      <w:r w:rsidRPr="006C5655">
        <w:t>The replenishment procedures outlined with the ATM Security Working Group Best Practice Guidance are followed.</w:t>
      </w:r>
    </w:p>
    <w:p w:rsidR="006C5655" w:rsidRPr="006C5655" w:rsidRDefault="006C5655" w:rsidP="00F87CF0">
      <w:pPr>
        <w:numPr>
          <w:ilvl w:val="0"/>
          <w:numId w:val="11"/>
        </w:numPr>
        <w:tabs>
          <w:tab w:val="clear" w:pos="432"/>
          <w:tab w:val="num" w:pos="-142"/>
        </w:tabs>
        <w:ind w:left="-142"/>
      </w:pPr>
      <w:r w:rsidRPr="006C5655">
        <w:t>The installation of CCTV cameras to provide images of the cash office</w:t>
      </w:r>
    </w:p>
    <w:p w:rsidR="006C5655" w:rsidRPr="006C5655" w:rsidRDefault="006C5655" w:rsidP="00F87CF0">
      <w:pPr>
        <w:numPr>
          <w:ilvl w:val="0"/>
          <w:numId w:val="11"/>
        </w:numPr>
        <w:tabs>
          <w:tab w:val="clear" w:pos="432"/>
          <w:tab w:val="num" w:pos="-142"/>
        </w:tabs>
        <w:ind w:left="-142"/>
      </w:pPr>
      <w:r w:rsidRPr="006C5655">
        <w:t>The installation of a monitored alarm with a panic button for use by those replenishing the ATM</w:t>
      </w:r>
    </w:p>
    <w:p w:rsidR="006C5655" w:rsidRPr="006C5655" w:rsidRDefault="006C5655" w:rsidP="006C5655">
      <w:pPr>
        <w:ind w:left="-907"/>
      </w:pPr>
    </w:p>
    <w:p w:rsidR="006C5655" w:rsidRPr="006C5655" w:rsidRDefault="006C5655" w:rsidP="006C5655">
      <w:pPr>
        <w:ind w:left="-907"/>
      </w:pPr>
      <w:r w:rsidRPr="006C5655">
        <w:lastRenderedPageBreak/>
        <w:t>The ATM is easily accessible from the road. To provide for the security of the ATM itself I recommend:</w:t>
      </w:r>
    </w:p>
    <w:p w:rsidR="006C5655" w:rsidRPr="006C5655" w:rsidRDefault="006C5655" w:rsidP="006C5655">
      <w:pPr>
        <w:ind w:left="-907"/>
      </w:pPr>
    </w:p>
    <w:p w:rsidR="006C5655" w:rsidRPr="006C5655" w:rsidRDefault="006C5655" w:rsidP="00F87CF0">
      <w:pPr>
        <w:numPr>
          <w:ilvl w:val="0"/>
          <w:numId w:val="9"/>
        </w:numPr>
        <w:tabs>
          <w:tab w:val="clear" w:pos="432"/>
          <w:tab w:val="num" w:pos="0"/>
        </w:tabs>
        <w:ind w:left="-142"/>
      </w:pPr>
      <w:r w:rsidRPr="006C5655">
        <w:t>The ATM should be secured to the floor slab using a recognised fixing system, as outlined within the ATM Security Working Group Best Practice Guidance, there is no information relating to this in the documentation provided</w:t>
      </w:r>
    </w:p>
    <w:p w:rsidR="006C5655" w:rsidRPr="006C5655" w:rsidRDefault="006C5655" w:rsidP="00F87CF0">
      <w:pPr>
        <w:numPr>
          <w:ilvl w:val="0"/>
          <w:numId w:val="9"/>
        </w:numPr>
        <w:tabs>
          <w:tab w:val="clear" w:pos="432"/>
          <w:tab w:val="num" w:pos="0"/>
        </w:tabs>
        <w:ind w:left="-142"/>
      </w:pPr>
      <w:r w:rsidRPr="006C5655">
        <w:t>The installation of a monitored alarm system with appropriate sensors to detect early signs of an attack to premises and to the ATM</w:t>
      </w:r>
    </w:p>
    <w:p w:rsidR="006C5655" w:rsidRPr="006C5655" w:rsidRDefault="006C5655" w:rsidP="00F87CF0">
      <w:pPr>
        <w:numPr>
          <w:ilvl w:val="0"/>
          <w:numId w:val="9"/>
        </w:numPr>
        <w:tabs>
          <w:tab w:val="clear" w:pos="432"/>
          <w:tab w:val="num" w:pos="0"/>
        </w:tabs>
        <w:ind w:left="-142"/>
      </w:pPr>
      <w:r w:rsidRPr="006C5655">
        <w:t>The installation of bollards to PAS68 standard on the public highway to frustrate a ram raid type attack</w:t>
      </w:r>
    </w:p>
    <w:p w:rsidR="006C5655" w:rsidRPr="006C5655" w:rsidRDefault="006C5655" w:rsidP="006C5655">
      <w:pPr>
        <w:ind w:left="-907"/>
      </w:pPr>
      <w:bookmarkStart w:id="0" w:name="_GoBack"/>
      <w:bookmarkEnd w:id="0"/>
    </w:p>
    <w:p w:rsidR="006C5655" w:rsidRPr="006C5655" w:rsidRDefault="006C5655" w:rsidP="006C5655">
      <w:pPr>
        <w:ind w:left="-907"/>
      </w:pPr>
      <w:r w:rsidRPr="006C5655">
        <w:t>If I can be of any further assistance please do not hesitate to contact me.</w:t>
      </w:r>
    </w:p>
    <w:p w:rsidR="006C5655" w:rsidRPr="006C5655" w:rsidRDefault="006C5655" w:rsidP="006C5655">
      <w:pPr>
        <w:ind w:left="-907"/>
      </w:pPr>
    </w:p>
    <w:p w:rsidR="006C5655" w:rsidRPr="006C5655" w:rsidRDefault="006C5655" w:rsidP="006C5655">
      <w:pPr>
        <w:ind w:left="-907"/>
      </w:pPr>
      <w:r w:rsidRPr="006C5655">
        <w:t>Yours sincerely,</w:t>
      </w:r>
    </w:p>
    <w:p w:rsidR="006C5655" w:rsidRPr="006C5655" w:rsidRDefault="006C5655" w:rsidP="006C5655">
      <w:pPr>
        <w:ind w:left="-907"/>
      </w:pPr>
    </w:p>
    <w:p w:rsidR="006C5655" w:rsidRPr="006C5655" w:rsidRDefault="006C5655" w:rsidP="006C5655">
      <w:pPr>
        <w:ind w:left="-907"/>
      </w:pPr>
    </w:p>
    <w:p w:rsidR="006C5655" w:rsidRPr="006C5655" w:rsidRDefault="006C5655" w:rsidP="006C5655">
      <w:pPr>
        <w:ind w:left="-907"/>
      </w:pPr>
      <w:r w:rsidRPr="006C5655">
        <w:t>S York</w:t>
      </w:r>
    </w:p>
    <w:p w:rsidR="006C5655" w:rsidRPr="006C5655" w:rsidRDefault="006C5655" w:rsidP="006C5655">
      <w:pPr>
        <w:ind w:left="-907"/>
      </w:pPr>
      <w:r w:rsidRPr="006C5655">
        <w:t>Crime Prevention Design Advisor</w:t>
      </w:r>
    </w:p>
    <w:p w:rsidR="006C5655" w:rsidRPr="006C5655" w:rsidRDefault="006C5655" w:rsidP="006C5655">
      <w:pPr>
        <w:ind w:left="-907"/>
      </w:pPr>
    </w:p>
    <w:p w:rsidR="006C5655" w:rsidRPr="006C5655" w:rsidRDefault="006C5655" w:rsidP="006C5655">
      <w:pPr>
        <w:ind w:left="-907"/>
        <w:rPr>
          <w:b/>
          <w:bCs/>
          <w:i/>
          <w:iCs/>
        </w:rPr>
      </w:pPr>
      <w:r w:rsidRPr="006C5655">
        <w:rPr>
          <w:b/>
          <w:bCs/>
          <w:i/>
          <w:iCs/>
        </w:rPr>
        <w:t>DISCLAIMER</w:t>
      </w:r>
    </w:p>
    <w:p w:rsidR="006C5655" w:rsidRPr="006C5655" w:rsidRDefault="006C5655" w:rsidP="006C5655">
      <w:pPr>
        <w:ind w:left="-907"/>
        <w:rPr>
          <w:b/>
          <w:bCs/>
          <w:i/>
          <w:iCs/>
        </w:rPr>
      </w:pPr>
      <w:r w:rsidRPr="006C5655">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p w:rsidR="006C5655" w:rsidRPr="006C5655" w:rsidRDefault="006C5655" w:rsidP="006C5655">
      <w:pPr>
        <w:ind w:left="-907"/>
      </w:pPr>
    </w:p>
    <w:p w:rsidR="00485B1D" w:rsidRPr="00485B1D" w:rsidRDefault="00485B1D" w:rsidP="00485B1D">
      <w:pPr>
        <w:ind w:left="-907"/>
      </w:pPr>
    </w:p>
    <w:p w:rsidR="002B24BC" w:rsidRPr="002B24BC" w:rsidRDefault="002B24BC" w:rsidP="002B24BC">
      <w:pPr>
        <w:ind w:left="-907"/>
      </w:pPr>
    </w:p>
    <w:p w:rsidR="004913F6" w:rsidRPr="001B574F" w:rsidRDefault="004913F6" w:rsidP="001B574F">
      <w:pPr>
        <w:ind w:left="-907"/>
      </w:pPr>
    </w:p>
    <w:sectPr w:rsidR="004913F6" w:rsidRPr="001B574F" w:rsidSect="00841016">
      <w:headerReference w:type="default" r:id="rId7"/>
      <w:footerReference w:type="default" r:id="rId8"/>
      <w:pgSz w:w="11909" w:h="16834" w:code="9"/>
      <w:pgMar w:top="1440" w:right="1800" w:bottom="1440" w:left="1800" w:header="57"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F87CF0">
      <w:rPr>
        <w:noProof/>
      </w:rPr>
      <w:t>2</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F87CF0">
      <w:rPr>
        <w:noProof/>
      </w:rPr>
      <w:t>2</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1102F9" w:rsidP="00E1334C">
    <w:pPr>
      <w:pStyle w:val="Header"/>
      <w:spacing w:before="100" w:beforeAutospacing="1" w:after="100" w:afterAutospacing="1"/>
      <w:ind w:left="-1077"/>
    </w:pPr>
    <w:r>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A78E08" id="_x0000_t202" coordsize="21600,21600" o:spt="202" path="m,l,21600r21600,l21600,xe">
              <v:stroke joinstyle="miter"/>
              <v:path gradientshapeok="t" o:connecttype="rect"/>
            </v:shapetype>
            <v:shape id="Text Box 5" o:spid="_x0000_s1028"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rPr>
        <w:noProof/>
      </w:rPr>
      <w:drawing>
        <wp:inline distT="0" distB="0" distL="0" distR="0" wp14:anchorId="4805135C" wp14:editId="05C48C83">
          <wp:extent cx="2990850" cy="990398"/>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1714" cy="1003930"/>
                  </a:xfrm>
                  <a:prstGeom prst="rect">
                    <a:avLst/>
                  </a:prstGeom>
                  <a:noFill/>
                </pic:spPr>
              </pic:pic>
            </a:graphicData>
          </a:graphic>
        </wp:inline>
      </w:drawing>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386329"/>
    <w:multiLevelType w:val="hybridMultilevel"/>
    <w:tmpl w:val="D176316E"/>
    <w:lvl w:ilvl="0" w:tplc="08090001">
      <w:start w:val="1"/>
      <w:numFmt w:val="bullet"/>
      <w:lvlText w:val=""/>
      <w:lvlJc w:val="left"/>
      <w:pPr>
        <w:ind w:left="-187" w:hanging="360"/>
      </w:pPr>
      <w:rPr>
        <w:rFonts w:ascii="Symbol" w:hAnsi="Symbol" w:hint="default"/>
      </w:rPr>
    </w:lvl>
    <w:lvl w:ilvl="1" w:tplc="08090003" w:tentative="1">
      <w:start w:val="1"/>
      <w:numFmt w:val="bullet"/>
      <w:lvlText w:val="o"/>
      <w:lvlJc w:val="left"/>
      <w:pPr>
        <w:ind w:left="533" w:hanging="360"/>
      </w:pPr>
      <w:rPr>
        <w:rFonts w:ascii="Courier New" w:hAnsi="Courier New" w:cs="Courier New" w:hint="default"/>
      </w:rPr>
    </w:lvl>
    <w:lvl w:ilvl="2" w:tplc="08090005" w:tentative="1">
      <w:start w:val="1"/>
      <w:numFmt w:val="bullet"/>
      <w:lvlText w:val=""/>
      <w:lvlJc w:val="left"/>
      <w:pPr>
        <w:ind w:left="1253" w:hanging="360"/>
      </w:pPr>
      <w:rPr>
        <w:rFonts w:ascii="Wingdings" w:hAnsi="Wingdings" w:hint="default"/>
      </w:rPr>
    </w:lvl>
    <w:lvl w:ilvl="3" w:tplc="08090001" w:tentative="1">
      <w:start w:val="1"/>
      <w:numFmt w:val="bullet"/>
      <w:lvlText w:val=""/>
      <w:lvlJc w:val="left"/>
      <w:pPr>
        <w:ind w:left="1973" w:hanging="360"/>
      </w:pPr>
      <w:rPr>
        <w:rFonts w:ascii="Symbol" w:hAnsi="Symbol" w:hint="default"/>
      </w:rPr>
    </w:lvl>
    <w:lvl w:ilvl="4" w:tplc="08090003" w:tentative="1">
      <w:start w:val="1"/>
      <w:numFmt w:val="bullet"/>
      <w:lvlText w:val="o"/>
      <w:lvlJc w:val="left"/>
      <w:pPr>
        <w:ind w:left="2693" w:hanging="360"/>
      </w:pPr>
      <w:rPr>
        <w:rFonts w:ascii="Courier New" w:hAnsi="Courier New" w:cs="Courier New" w:hint="default"/>
      </w:rPr>
    </w:lvl>
    <w:lvl w:ilvl="5" w:tplc="08090005" w:tentative="1">
      <w:start w:val="1"/>
      <w:numFmt w:val="bullet"/>
      <w:lvlText w:val=""/>
      <w:lvlJc w:val="left"/>
      <w:pPr>
        <w:ind w:left="3413" w:hanging="360"/>
      </w:pPr>
      <w:rPr>
        <w:rFonts w:ascii="Wingdings" w:hAnsi="Wingdings" w:hint="default"/>
      </w:rPr>
    </w:lvl>
    <w:lvl w:ilvl="6" w:tplc="08090001" w:tentative="1">
      <w:start w:val="1"/>
      <w:numFmt w:val="bullet"/>
      <w:lvlText w:val=""/>
      <w:lvlJc w:val="left"/>
      <w:pPr>
        <w:ind w:left="4133" w:hanging="360"/>
      </w:pPr>
      <w:rPr>
        <w:rFonts w:ascii="Symbol" w:hAnsi="Symbol" w:hint="default"/>
      </w:rPr>
    </w:lvl>
    <w:lvl w:ilvl="7" w:tplc="08090003" w:tentative="1">
      <w:start w:val="1"/>
      <w:numFmt w:val="bullet"/>
      <w:lvlText w:val="o"/>
      <w:lvlJc w:val="left"/>
      <w:pPr>
        <w:ind w:left="4853" w:hanging="360"/>
      </w:pPr>
      <w:rPr>
        <w:rFonts w:ascii="Courier New" w:hAnsi="Courier New" w:cs="Courier New" w:hint="default"/>
      </w:rPr>
    </w:lvl>
    <w:lvl w:ilvl="8" w:tplc="08090005" w:tentative="1">
      <w:start w:val="1"/>
      <w:numFmt w:val="bullet"/>
      <w:lvlText w:val=""/>
      <w:lvlJc w:val="left"/>
      <w:pPr>
        <w:ind w:left="5573" w:hanging="360"/>
      </w:pPr>
      <w:rPr>
        <w:rFonts w:ascii="Wingdings" w:hAnsi="Wingdings" w:hint="default"/>
      </w:rPr>
    </w:lvl>
  </w:abstractNum>
  <w:abstractNum w:abstractNumId="2"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3"/>
  </w:num>
  <w:num w:numId="4">
    <w:abstractNumId w:val="2"/>
  </w:num>
  <w:num w:numId="5">
    <w:abstractNumId w:val="3"/>
  </w:num>
  <w:num w:numId="6">
    <w:abstractNumId w:val="2"/>
  </w:num>
  <w:num w:numId="7">
    <w:abstractNumId w:val="2"/>
  </w:num>
  <w:num w:numId="8">
    <w:abstractNumId w:val="0"/>
  </w:num>
  <w:num w:numId="9">
    <w:abstractNumId w:val="2"/>
    <w:lvlOverride w:ilvl="0">
      <w:startOverride w:val="1"/>
    </w:lvlOverride>
  </w:num>
  <w:num w:numId="10">
    <w:abstractNumId w:val="1"/>
  </w:num>
  <w:num w:numId="1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947AB"/>
    <w:rsid w:val="001102F9"/>
    <w:rsid w:val="00154F5D"/>
    <w:rsid w:val="0017718D"/>
    <w:rsid w:val="001B574F"/>
    <w:rsid w:val="002B24BC"/>
    <w:rsid w:val="002B6A17"/>
    <w:rsid w:val="00376E80"/>
    <w:rsid w:val="00485B1D"/>
    <w:rsid w:val="004913F6"/>
    <w:rsid w:val="005436AB"/>
    <w:rsid w:val="00557031"/>
    <w:rsid w:val="005B6FC0"/>
    <w:rsid w:val="006C5655"/>
    <w:rsid w:val="00755521"/>
    <w:rsid w:val="007B2D3B"/>
    <w:rsid w:val="00841016"/>
    <w:rsid w:val="00997052"/>
    <w:rsid w:val="009E664A"/>
    <w:rsid w:val="00A56028"/>
    <w:rsid w:val="00AD1DA5"/>
    <w:rsid w:val="00AF469E"/>
    <w:rsid w:val="00B9296C"/>
    <w:rsid w:val="00C35122"/>
    <w:rsid w:val="00C719EE"/>
    <w:rsid w:val="00DC137F"/>
    <w:rsid w:val="00DD5549"/>
    <w:rsid w:val="00DF7F42"/>
    <w:rsid w:val="00E1334C"/>
    <w:rsid w:val="00F449DA"/>
    <w:rsid w:val="00F87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B2E06BEB</Template>
  <TotalTime>3</TotalTime>
  <Pages>2</Pages>
  <Words>463</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3</cp:revision>
  <cp:lastPrinted>2016-10-21T10:03:00Z</cp:lastPrinted>
  <dcterms:created xsi:type="dcterms:W3CDTF">2017-09-25T06:29:00Z</dcterms:created>
  <dcterms:modified xsi:type="dcterms:W3CDTF">2017-09-25T06:32:00Z</dcterms:modified>
</cp:coreProperties>
</file>