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76EA" w:rsidRDefault="001226F3" w:rsidP="001226F3">
      <w:pPr>
        <w:pStyle w:val="NoSpacing"/>
        <w:jc w:val="center"/>
        <w:rPr>
          <w:b/>
          <w:sz w:val="24"/>
          <w:szCs w:val="24"/>
        </w:rPr>
      </w:pPr>
      <w:r>
        <w:rPr>
          <w:b/>
          <w:sz w:val="24"/>
          <w:szCs w:val="24"/>
        </w:rPr>
        <w:t>CONDITION 21</w:t>
      </w:r>
    </w:p>
    <w:p w:rsidR="001226F3" w:rsidRDefault="001226F3" w:rsidP="001226F3">
      <w:pPr>
        <w:pStyle w:val="NoSpacing"/>
        <w:jc w:val="center"/>
        <w:rPr>
          <w:b/>
          <w:sz w:val="24"/>
          <w:szCs w:val="24"/>
        </w:rPr>
      </w:pPr>
    </w:p>
    <w:p w:rsidR="001226F3" w:rsidRDefault="001226F3" w:rsidP="001226F3">
      <w:pPr>
        <w:pStyle w:val="NoSpacing"/>
        <w:rPr>
          <w:sz w:val="24"/>
          <w:szCs w:val="24"/>
        </w:rPr>
      </w:pPr>
    </w:p>
    <w:p w:rsidR="001226F3" w:rsidRDefault="001226F3" w:rsidP="001226F3">
      <w:pPr>
        <w:pStyle w:val="NoSpacing"/>
        <w:rPr>
          <w:sz w:val="24"/>
          <w:szCs w:val="24"/>
        </w:rPr>
      </w:pPr>
    </w:p>
    <w:p w:rsidR="001226F3" w:rsidRDefault="001226F3" w:rsidP="001226F3">
      <w:pPr>
        <w:pStyle w:val="NoSpacing"/>
        <w:rPr>
          <w:sz w:val="24"/>
          <w:szCs w:val="24"/>
        </w:rPr>
      </w:pPr>
      <w:r>
        <w:rPr>
          <w:sz w:val="24"/>
          <w:szCs w:val="24"/>
        </w:rPr>
        <w:t>Condition 21 of planning permission APP/16/00379 requires details to be submitted of the external lighting of the parking area to the apartments at plots 14-18.</w:t>
      </w:r>
    </w:p>
    <w:p w:rsidR="001226F3" w:rsidRDefault="001226F3" w:rsidP="001226F3">
      <w:pPr>
        <w:pStyle w:val="NoSpacing"/>
        <w:rPr>
          <w:sz w:val="24"/>
          <w:szCs w:val="24"/>
        </w:rPr>
      </w:pPr>
    </w:p>
    <w:p w:rsidR="001226F3" w:rsidRDefault="001226F3" w:rsidP="001226F3">
      <w:pPr>
        <w:pStyle w:val="NoSpacing"/>
        <w:rPr>
          <w:sz w:val="24"/>
          <w:szCs w:val="24"/>
        </w:rPr>
      </w:pPr>
      <w:r>
        <w:rPr>
          <w:sz w:val="24"/>
          <w:szCs w:val="24"/>
        </w:rPr>
        <w:t>The lighting design for the remainder of the site TLL/S/0128358/EX/R1/050614, which was submitted for condition 25 of planning permission APP/12/00772, indicates the position of a lighting column, on the eastern boundary of the</w:t>
      </w:r>
      <w:r w:rsidR="00853BF6">
        <w:rPr>
          <w:sz w:val="24"/>
          <w:szCs w:val="24"/>
        </w:rPr>
        <w:t xml:space="preserve"> vicinity </w:t>
      </w:r>
      <w:r w:rsidR="00F135F0">
        <w:rPr>
          <w:sz w:val="24"/>
          <w:szCs w:val="24"/>
        </w:rPr>
        <w:t>of the apartments, which was designed to adequately light the parking area associated with the apartments.</w:t>
      </w:r>
    </w:p>
    <w:p w:rsidR="00F135F0" w:rsidRDefault="00F135F0" w:rsidP="001226F3">
      <w:pPr>
        <w:pStyle w:val="NoSpacing"/>
        <w:rPr>
          <w:sz w:val="24"/>
          <w:szCs w:val="24"/>
        </w:rPr>
      </w:pPr>
    </w:p>
    <w:p w:rsidR="00F135F0" w:rsidRDefault="00F135F0" w:rsidP="001226F3">
      <w:pPr>
        <w:pStyle w:val="NoSpacing"/>
        <w:rPr>
          <w:sz w:val="24"/>
          <w:szCs w:val="24"/>
        </w:rPr>
      </w:pPr>
      <w:r>
        <w:rPr>
          <w:sz w:val="24"/>
          <w:szCs w:val="24"/>
        </w:rPr>
        <w:t xml:space="preserve">Therefore, save for the slight adjustment of the </w:t>
      </w:r>
      <w:proofErr w:type="spellStart"/>
      <w:r>
        <w:rPr>
          <w:sz w:val="24"/>
          <w:szCs w:val="24"/>
        </w:rPr>
        <w:t>siting</w:t>
      </w:r>
      <w:proofErr w:type="spellEnd"/>
      <w:r>
        <w:rPr>
          <w:sz w:val="24"/>
          <w:szCs w:val="24"/>
        </w:rPr>
        <w:t xml:space="preserve"> of the parking bays, which will be in the same location as the previous scheme, it remains the intention to adhere to the above mentioned lighting plan and it is again, submitted for discharge of this condition. </w:t>
      </w:r>
    </w:p>
    <w:p w:rsidR="001226F3" w:rsidRDefault="001226F3" w:rsidP="001226F3">
      <w:pPr>
        <w:pStyle w:val="NoSpacing"/>
        <w:rPr>
          <w:sz w:val="24"/>
          <w:szCs w:val="24"/>
        </w:rPr>
      </w:pPr>
    </w:p>
    <w:p w:rsidR="001226F3" w:rsidRPr="001226F3" w:rsidRDefault="001226F3" w:rsidP="001226F3">
      <w:pPr>
        <w:pStyle w:val="NoSpacing"/>
        <w:rPr>
          <w:sz w:val="24"/>
          <w:szCs w:val="24"/>
        </w:rPr>
      </w:pPr>
    </w:p>
    <w:sectPr w:rsidR="001226F3" w:rsidRPr="001226F3" w:rsidSect="003576E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226F3"/>
    <w:rsid w:val="001226F3"/>
    <w:rsid w:val="003576EA"/>
    <w:rsid w:val="00853BF6"/>
    <w:rsid w:val="00F135F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6E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226F3"/>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118</Words>
  <Characters>676</Characters>
  <Application>Microsoft Office Word</Application>
  <DocSecurity>0</DocSecurity>
  <Lines>5</Lines>
  <Paragraphs>1</Paragraphs>
  <ScaleCrop>false</ScaleCrop>
  <Company/>
  <LinksUpToDate>false</LinksUpToDate>
  <CharactersWithSpaces>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Carrington</dc:creator>
  <cp:lastModifiedBy>Jane Carrington</cp:lastModifiedBy>
  <cp:revision>3</cp:revision>
  <dcterms:created xsi:type="dcterms:W3CDTF">2017-03-13T16:33:00Z</dcterms:created>
  <dcterms:modified xsi:type="dcterms:W3CDTF">2017-03-13T16:53:00Z</dcterms:modified>
</cp:coreProperties>
</file>