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D505A" w14:textId="73363201" w:rsidR="0051659E" w:rsidRPr="00FF5218" w:rsidRDefault="002B1C1F" w:rsidP="006D57CC">
      <w:pPr>
        <w:rPr>
          <w:sz w:val="22"/>
          <w:szCs w:val="22"/>
        </w:rPr>
      </w:pPr>
      <w:r>
        <w:rPr>
          <w:sz w:val="22"/>
          <w:szCs w:val="22"/>
        </w:rPr>
        <w:t>November</w:t>
      </w:r>
      <w:r w:rsidR="008303B0" w:rsidRPr="00FF5218">
        <w:rPr>
          <w:sz w:val="22"/>
          <w:szCs w:val="22"/>
        </w:rPr>
        <w:t xml:space="preserve"> </w:t>
      </w:r>
      <w:r>
        <w:rPr>
          <w:sz w:val="22"/>
          <w:szCs w:val="22"/>
        </w:rPr>
        <w:t>28</w:t>
      </w:r>
      <w:r w:rsidR="008303B0" w:rsidRPr="00FF5218">
        <w:rPr>
          <w:sz w:val="22"/>
          <w:szCs w:val="22"/>
          <w:vertAlign w:val="superscript"/>
        </w:rPr>
        <w:t>th</w:t>
      </w:r>
      <w:proofErr w:type="gramStart"/>
      <w:r w:rsidR="008303B0" w:rsidRPr="00FF5218">
        <w:rPr>
          <w:sz w:val="22"/>
          <w:szCs w:val="22"/>
        </w:rPr>
        <w:t xml:space="preserve"> </w:t>
      </w:r>
      <w:r w:rsidR="00255270" w:rsidRPr="00FF5218">
        <w:rPr>
          <w:sz w:val="22"/>
          <w:szCs w:val="22"/>
        </w:rPr>
        <w:t>202</w:t>
      </w:r>
      <w:r w:rsidR="008303B0" w:rsidRPr="00FF5218">
        <w:rPr>
          <w:sz w:val="22"/>
          <w:szCs w:val="22"/>
        </w:rPr>
        <w:t>4</w:t>
      </w:r>
      <w:proofErr w:type="gramEnd"/>
    </w:p>
    <w:p w14:paraId="482CDFCC" w14:textId="218A88AC" w:rsidR="002E1318" w:rsidRDefault="002B1C1F" w:rsidP="001B7245">
      <w:pPr>
        <w:spacing w:after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Request for the discharge of conditions </w:t>
      </w:r>
      <w:r w:rsidR="00541AD6">
        <w:rPr>
          <w:b/>
          <w:bCs/>
          <w:sz w:val="22"/>
          <w:szCs w:val="22"/>
          <w:u w:val="single"/>
        </w:rPr>
        <w:t xml:space="preserve">7 and 8, </w:t>
      </w:r>
      <w:r w:rsidR="00541AD6" w:rsidRPr="00541AD6">
        <w:rPr>
          <w:b/>
          <w:bCs/>
          <w:sz w:val="22"/>
          <w:szCs w:val="22"/>
          <w:u w:val="single"/>
        </w:rPr>
        <w:t>APP/22/00850</w:t>
      </w:r>
      <w:r w:rsidR="00541AD6">
        <w:rPr>
          <w:b/>
          <w:bCs/>
          <w:sz w:val="22"/>
          <w:szCs w:val="22"/>
          <w:u w:val="single"/>
        </w:rPr>
        <w:t>, in relation to the restoration of seabird habitat on the West Hayling Lagoon Islands.</w:t>
      </w:r>
    </w:p>
    <w:p w14:paraId="46257FCF" w14:textId="77777777" w:rsidR="00541AD6" w:rsidRDefault="00541AD6" w:rsidP="001B7245">
      <w:pPr>
        <w:spacing w:after="0"/>
        <w:rPr>
          <w:b/>
          <w:bCs/>
          <w:sz w:val="22"/>
          <w:szCs w:val="22"/>
          <w:u w:val="single"/>
        </w:rPr>
      </w:pPr>
    </w:p>
    <w:p w14:paraId="01BBFAC1" w14:textId="11AA269D" w:rsidR="00541AD6" w:rsidRPr="00541AD6" w:rsidRDefault="00541AD6" w:rsidP="001B7245">
      <w:pPr>
        <w:spacing w:after="0"/>
        <w:rPr>
          <w:sz w:val="22"/>
          <w:szCs w:val="22"/>
        </w:rPr>
      </w:pPr>
      <w:r w:rsidRPr="00541AD6">
        <w:rPr>
          <w:sz w:val="22"/>
          <w:szCs w:val="22"/>
        </w:rPr>
        <w:t>Sir/Madam,</w:t>
      </w:r>
    </w:p>
    <w:p w14:paraId="305A2671" w14:textId="77777777" w:rsidR="00541AD6" w:rsidRPr="00541AD6" w:rsidRDefault="00541AD6" w:rsidP="001B7245">
      <w:pPr>
        <w:spacing w:after="0"/>
        <w:rPr>
          <w:sz w:val="22"/>
          <w:szCs w:val="22"/>
        </w:rPr>
      </w:pPr>
    </w:p>
    <w:p w14:paraId="3DC32ECE" w14:textId="5FCFE9E3" w:rsidR="00541AD6" w:rsidRDefault="00541AD6" w:rsidP="001B724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Please accept this letter</w:t>
      </w:r>
      <w:r w:rsidR="003A2DC5">
        <w:rPr>
          <w:sz w:val="22"/>
          <w:szCs w:val="22"/>
        </w:rPr>
        <w:t xml:space="preserve">, the attached documents as listed below, and the </w:t>
      </w:r>
      <w:r w:rsidR="00A84C67">
        <w:rPr>
          <w:sz w:val="22"/>
          <w:szCs w:val="22"/>
        </w:rPr>
        <w:t xml:space="preserve">administrative fee, </w:t>
      </w:r>
      <w:r w:rsidR="004C38B2">
        <w:rPr>
          <w:sz w:val="22"/>
          <w:szCs w:val="22"/>
        </w:rPr>
        <w:t xml:space="preserve">together, </w:t>
      </w:r>
      <w:r w:rsidR="00A84C67">
        <w:rPr>
          <w:sz w:val="22"/>
          <w:szCs w:val="22"/>
        </w:rPr>
        <w:t xml:space="preserve">for the discharge of conditions 7 and 8 of APP/22/00850 in relation to the seabird habitat restoration on </w:t>
      </w:r>
      <w:r w:rsidR="005A384A">
        <w:rPr>
          <w:sz w:val="22"/>
          <w:szCs w:val="22"/>
        </w:rPr>
        <w:t xml:space="preserve">the West Hayling </w:t>
      </w:r>
      <w:r w:rsidR="00A80FBF">
        <w:rPr>
          <w:sz w:val="22"/>
          <w:szCs w:val="22"/>
        </w:rPr>
        <w:t>l</w:t>
      </w:r>
      <w:r w:rsidR="005A384A">
        <w:rPr>
          <w:sz w:val="22"/>
          <w:szCs w:val="22"/>
        </w:rPr>
        <w:t xml:space="preserve">agoon </w:t>
      </w:r>
      <w:r w:rsidR="00A80FBF">
        <w:rPr>
          <w:sz w:val="22"/>
          <w:szCs w:val="22"/>
        </w:rPr>
        <w:t>i</w:t>
      </w:r>
      <w:r w:rsidR="005A384A">
        <w:rPr>
          <w:sz w:val="22"/>
          <w:szCs w:val="22"/>
        </w:rPr>
        <w:t>slands.</w:t>
      </w:r>
    </w:p>
    <w:p w14:paraId="67AA63ED" w14:textId="1FA62BCA" w:rsidR="005A384A" w:rsidRDefault="005A384A" w:rsidP="001B7245">
      <w:pPr>
        <w:spacing w:after="0"/>
        <w:rPr>
          <w:sz w:val="22"/>
          <w:szCs w:val="22"/>
        </w:rPr>
      </w:pPr>
    </w:p>
    <w:p w14:paraId="0BFD3C65" w14:textId="3CE52C14" w:rsidR="005A384A" w:rsidRPr="00541AD6" w:rsidRDefault="005A384A" w:rsidP="001B724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In co-ordination with the team </w:t>
      </w:r>
      <w:r w:rsidR="00175E6C">
        <w:rPr>
          <w:sz w:val="22"/>
          <w:szCs w:val="22"/>
        </w:rPr>
        <w:t>currently carrying out the Hayling Billy Trail upgrade</w:t>
      </w:r>
      <w:r w:rsidR="004C38B2">
        <w:rPr>
          <w:sz w:val="22"/>
          <w:szCs w:val="22"/>
        </w:rPr>
        <w:t xml:space="preserve"> and </w:t>
      </w:r>
      <w:r w:rsidR="00A37F14">
        <w:rPr>
          <w:sz w:val="22"/>
          <w:szCs w:val="22"/>
        </w:rPr>
        <w:t xml:space="preserve">HCC, </w:t>
      </w:r>
      <w:r w:rsidR="004C38B2">
        <w:rPr>
          <w:sz w:val="22"/>
          <w:szCs w:val="22"/>
        </w:rPr>
        <w:t>using the same contractor</w:t>
      </w:r>
      <w:r w:rsidR="00175E6C">
        <w:rPr>
          <w:sz w:val="22"/>
          <w:szCs w:val="22"/>
        </w:rPr>
        <w:t>, we have managed to find a way to deliver</w:t>
      </w:r>
      <w:r w:rsidR="00E80EB8">
        <w:rPr>
          <w:sz w:val="22"/>
          <w:szCs w:val="22"/>
        </w:rPr>
        <w:t xml:space="preserve"> these works </w:t>
      </w:r>
      <w:r w:rsidR="00AC59D3">
        <w:rPr>
          <w:sz w:val="22"/>
          <w:szCs w:val="22"/>
        </w:rPr>
        <w:t>whilst the route is closed, and before its surfacing</w:t>
      </w:r>
      <w:r w:rsidR="002B7B9E">
        <w:rPr>
          <w:sz w:val="22"/>
          <w:szCs w:val="22"/>
        </w:rPr>
        <w:t>, thus removing</w:t>
      </w:r>
      <w:r w:rsidR="00A37F14">
        <w:rPr>
          <w:sz w:val="22"/>
          <w:szCs w:val="22"/>
        </w:rPr>
        <w:t xml:space="preserve"> </w:t>
      </w:r>
      <w:r w:rsidR="00D5153D">
        <w:rPr>
          <w:sz w:val="22"/>
          <w:szCs w:val="22"/>
        </w:rPr>
        <w:t>impact</w:t>
      </w:r>
      <w:r w:rsidR="002B7B9E">
        <w:rPr>
          <w:sz w:val="22"/>
          <w:szCs w:val="22"/>
        </w:rPr>
        <w:t xml:space="preserve"> to the route</w:t>
      </w:r>
      <w:r w:rsidR="006338EF">
        <w:rPr>
          <w:sz w:val="22"/>
          <w:szCs w:val="22"/>
        </w:rPr>
        <w:t xml:space="preserve"> and minimising </w:t>
      </w:r>
      <w:r w:rsidR="00C35DFC">
        <w:rPr>
          <w:sz w:val="22"/>
          <w:szCs w:val="22"/>
        </w:rPr>
        <w:t>any additional</w:t>
      </w:r>
      <w:r w:rsidR="000A5D6C">
        <w:rPr>
          <w:sz w:val="22"/>
          <w:szCs w:val="22"/>
        </w:rPr>
        <w:t xml:space="preserve"> </w:t>
      </w:r>
      <w:r w:rsidR="00A37F14">
        <w:rPr>
          <w:sz w:val="22"/>
          <w:szCs w:val="22"/>
        </w:rPr>
        <w:t>impact</w:t>
      </w:r>
      <w:r w:rsidR="000A5D6C">
        <w:rPr>
          <w:sz w:val="22"/>
          <w:szCs w:val="22"/>
        </w:rPr>
        <w:t xml:space="preserve"> on the community, whilst carrying out </w:t>
      </w:r>
      <w:r w:rsidR="009C0AA3">
        <w:rPr>
          <w:sz w:val="22"/>
          <w:szCs w:val="22"/>
        </w:rPr>
        <w:t>habitat restoration for the designated species using the site</w:t>
      </w:r>
      <w:r w:rsidR="002B7B9E">
        <w:rPr>
          <w:sz w:val="22"/>
          <w:szCs w:val="22"/>
        </w:rPr>
        <w:t>.</w:t>
      </w:r>
      <w:r w:rsidR="000F162E">
        <w:rPr>
          <w:sz w:val="22"/>
          <w:szCs w:val="22"/>
        </w:rPr>
        <w:t xml:space="preserve"> The urgency required that the shingle has now been imported </w:t>
      </w:r>
      <w:r w:rsidR="007452C8">
        <w:rPr>
          <w:sz w:val="22"/>
          <w:szCs w:val="22"/>
        </w:rPr>
        <w:t>via</w:t>
      </w:r>
      <w:r w:rsidR="00843732">
        <w:rPr>
          <w:sz w:val="22"/>
          <w:szCs w:val="22"/>
        </w:rPr>
        <w:t xml:space="preserve"> the Haying Billy </w:t>
      </w:r>
      <w:r w:rsidR="000F162E">
        <w:rPr>
          <w:sz w:val="22"/>
          <w:szCs w:val="22"/>
        </w:rPr>
        <w:t xml:space="preserve">to a staging area, ready for placement in January (as per </w:t>
      </w:r>
      <w:r w:rsidR="006338EF">
        <w:rPr>
          <w:sz w:val="22"/>
          <w:szCs w:val="22"/>
        </w:rPr>
        <w:t>our permissions) once conditions 7 and 8 have been discharged.</w:t>
      </w:r>
    </w:p>
    <w:p w14:paraId="7C226595" w14:textId="197B731D" w:rsidR="00843732" w:rsidRDefault="00843732" w:rsidP="001B7245">
      <w:pPr>
        <w:spacing w:after="0"/>
        <w:rPr>
          <w:sz w:val="22"/>
          <w:szCs w:val="22"/>
        </w:rPr>
      </w:pPr>
    </w:p>
    <w:p w14:paraId="158CCA33" w14:textId="44A43DC9" w:rsidR="00843732" w:rsidRDefault="00843732" w:rsidP="001B724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The following documents are submitted</w:t>
      </w:r>
      <w:r w:rsidR="007452C8">
        <w:rPr>
          <w:sz w:val="22"/>
          <w:szCs w:val="22"/>
        </w:rPr>
        <w:t xml:space="preserve"> along with the discharge form</w:t>
      </w:r>
      <w:r>
        <w:rPr>
          <w:sz w:val="22"/>
          <w:szCs w:val="22"/>
        </w:rPr>
        <w:t>:</w:t>
      </w:r>
    </w:p>
    <w:p w14:paraId="45EAD8F8" w14:textId="77777777" w:rsidR="00843732" w:rsidRDefault="00843732" w:rsidP="001B7245">
      <w:pPr>
        <w:spacing w:after="0"/>
        <w:rPr>
          <w:sz w:val="22"/>
          <w:szCs w:val="22"/>
        </w:rPr>
      </w:pPr>
    </w:p>
    <w:p w14:paraId="570578DE" w14:textId="06A5ACE1" w:rsidR="00843732" w:rsidRDefault="00C254E8" w:rsidP="00C254E8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West Hayling seabird </w:t>
      </w:r>
      <w:r w:rsidR="00727988">
        <w:rPr>
          <w:sz w:val="22"/>
          <w:szCs w:val="22"/>
        </w:rPr>
        <w:t xml:space="preserve">habitat </w:t>
      </w:r>
      <w:r>
        <w:rPr>
          <w:sz w:val="22"/>
          <w:szCs w:val="22"/>
        </w:rPr>
        <w:t xml:space="preserve">restoration </w:t>
      </w:r>
      <w:r w:rsidR="00727988">
        <w:rPr>
          <w:sz w:val="22"/>
          <w:szCs w:val="22"/>
        </w:rPr>
        <w:t>CEMP 19.11.24.</w:t>
      </w:r>
    </w:p>
    <w:p w14:paraId="3D36FFE2" w14:textId="3DB3EE87" w:rsidR="00727988" w:rsidRDefault="00471A9D" w:rsidP="00C254E8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Method Statement Shingle Installation West Hayling LNR.</w:t>
      </w:r>
    </w:p>
    <w:p w14:paraId="3ADEC97F" w14:textId="67DE46F7" w:rsidR="00471A9D" w:rsidRDefault="00471A9D" w:rsidP="00C254E8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Environmental RA – West </w:t>
      </w:r>
      <w:r w:rsidR="00CF4EDD">
        <w:rPr>
          <w:sz w:val="22"/>
          <w:szCs w:val="22"/>
        </w:rPr>
        <w:t>H</w:t>
      </w:r>
      <w:r>
        <w:rPr>
          <w:sz w:val="22"/>
          <w:szCs w:val="22"/>
        </w:rPr>
        <w:t>ayling</w:t>
      </w:r>
    </w:p>
    <w:p w14:paraId="0B439426" w14:textId="79F0A8D2" w:rsidR="00541AD6" w:rsidRPr="000C130F" w:rsidRDefault="00531860" w:rsidP="001B7245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Site based </w:t>
      </w:r>
      <w:proofErr w:type="spellStart"/>
      <w:r>
        <w:rPr>
          <w:sz w:val="22"/>
          <w:szCs w:val="22"/>
        </w:rPr>
        <w:t>hazards_work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over_adjacent</w:t>
      </w:r>
      <w:proofErr w:type="spellEnd"/>
      <w:r>
        <w:rPr>
          <w:sz w:val="22"/>
          <w:szCs w:val="22"/>
        </w:rPr>
        <w:t xml:space="preserve"> to water</w:t>
      </w:r>
      <w:r w:rsidR="000C130F">
        <w:rPr>
          <w:sz w:val="22"/>
          <w:szCs w:val="22"/>
        </w:rPr>
        <w:t>-West Hayling LNR.</w:t>
      </w:r>
    </w:p>
    <w:p w14:paraId="55C0EDB0" w14:textId="77777777" w:rsidR="00541AD6" w:rsidRPr="00FF5218" w:rsidRDefault="00541AD6" w:rsidP="001B7245">
      <w:pPr>
        <w:spacing w:after="0"/>
        <w:rPr>
          <w:sz w:val="22"/>
          <w:szCs w:val="22"/>
        </w:rPr>
      </w:pPr>
    </w:p>
    <w:p w14:paraId="36567879" w14:textId="20C9374A" w:rsidR="007809BB" w:rsidRDefault="00CE6047" w:rsidP="001B7245">
      <w:pPr>
        <w:spacing w:after="0"/>
        <w:rPr>
          <w:sz w:val="22"/>
          <w:szCs w:val="22"/>
        </w:rPr>
      </w:pPr>
      <w:r w:rsidRPr="00FF5218">
        <w:rPr>
          <w:sz w:val="22"/>
          <w:szCs w:val="22"/>
        </w:rPr>
        <w:t>Sincerely,</w:t>
      </w:r>
    </w:p>
    <w:p w14:paraId="539C3AB1" w14:textId="77777777" w:rsidR="00965783" w:rsidRPr="00FF5218" w:rsidRDefault="00965783" w:rsidP="001B7245">
      <w:pPr>
        <w:spacing w:after="0"/>
        <w:rPr>
          <w:sz w:val="22"/>
          <w:szCs w:val="22"/>
        </w:rPr>
      </w:pPr>
    </w:p>
    <w:p w14:paraId="7E4265AD" w14:textId="7C4D44A5" w:rsidR="00965783" w:rsidRPr="007452C8" w:rsidRDefault="007452C8" w:rsidP="00965783">
      <w:pPr>
        <w:rPr>
          <w:rFonts w:eastAsia="Times New Roman"/>
          <w:sz w:val="22"/>
          <w:szCs w:val="22"/>
        </w:rPr>
      </w:pPr>
      <w:r w:rsidRPr="007452C8">
        <w:rPr>
          <w:rFonts w:eastAsia="Times New Roman"/>
          <w:sz w:val="22"/>
          <w:szCs w:val="22"/>
        </w:rPr>
        <w:t>Wez Smith – Senior Project Manager RSPB</w:t>
      </w:r>
    </w:p>
    <w:sectPr w:rsidR="00965783" w:rsidRPr="007452C8" w:rsidSect="00A10D7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1049" w:bottom="1049" w:left="104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9007E" w14:textId="77777777" w:rsidR="00F81248" w:rsidRDefault="00F81248" w:rsidP="0087056C">
      <w:r>
        <w:separator/>
      </w:r>
    </w:p>
  </w:endnote>
  <w:endnote w:type="continuationSeparator" w:id="0">
    <w:p w14:paraId="54BF67B9" w14:textId="77777777" w:rsidR="00F81248" w:rsidRDefault="00F81248" w:rsidP="0087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F2E6" w14:textId="55AA89FA" w:rsidR="0087056C" w:rsidRDefault="0087056C" w:rsidP="0024071E">
    <w:pPr>
      <w:pStyle w:val="Footer"/>
      <w:ind w:left="-1049"/>
    </w:pPr>
    <w:r>
      <w:rPr>
        <w:noProof/>
      </w:rPr>
      <w:drawing>
        <wp:inline distT="0" distB="0" distL="0" distR="0" wp14:anchorId="0A7C0F12" wp14:editId="54AA4D1D">
          <wp:extent cx="7559756" cy="1825925"/>
          <wp:effectExtent l="0" t="0" r="0" b="317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56" cy="1825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B5D2" w14:textId="53CF3C44" w:rsidR="00A10D70" w:rsidRDefault="00A10D70" w:rsidP="00A10D70">
    <w:pPr>
      <w:pStyle w:val="Footer"/>
      <w:ind w:left="-1049"/>
    </w:pPr>
    <w:r>
      <w:rPr>
        <w:noProof/>
      </w:rPr>
      <w:drawing>
        <wp:inline distT="0" distB="0" distL="0" distR="0" wp14:anchorId="5047D677" wp14:editId="5CAF7EEA">
          <wp:extent cx="7558405" cy="1809750"/>
          <wp:effectExtent l="0" t="0" r="4445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873" cy="180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F94C4" w14:textId="77777777" w:rsidR="00F81248" w:rsidRDefault="00F81248" w:rsidP="0087056C">
      <w:r>
        <w:separator/>
      </w:r>
    </w:p>
  </w:footnote>
  <w:footnote w:type="continuationSeparator" w:id="0">
    <w:p w14:paraId="226D67CD" w14:textId="77777777" w:rsidR="00F81248" w:rsidRDefault="00F81248" w:rsidP="00870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FF0C" w14:textId="17ADAFBC" w:rsidR="0087056C" w:rsidRDefault="0087056C" w:rsidP="0024071E">
    <w:pPr>
      <w:pStyle w:val="Header"/>
      <w:ind w:left="-104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8D92" w14:textId="77777777" w:rsidR="00455628" w:rsidRDefault="00455628" w:rsidP="00455628">
    <w:pPr>
      <w:rPr>
        <w:rFonts w:ascii="Arial" w:hAnsi="Arial" w:cs="Arial"/>
        <w:b/>
        <w:sz w:val="28"/>
        <w:szCs w:val="28"/>
      </w:rPr>
    </w:pPr>
  </w:p>
  <w:p w14:paraId="177465CC" w14:textId="4B0E5983" w:rsidR="00A10D70" w:rsidRPr="00455628" w:rsidRDefault="00062E6F" w:rsidP="00455628">
    <w:pPr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inline distT="0" distB="0" distL="0" distR="0" wp14:anchorId="1B6A61BB" wp14:editId="5B340BEA">
          <wp:extent cx="1066800" cy="1066800"/>
          <wp:effectExtent l="0" t="0" r="0" b="0"/>
          <wp:docPr id="17447907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44617"/>
    <w:multiLevelType w:val="hybridMultilevel"/>
    <w:tmpl w:val="8C2E47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360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6C"/>
    <w:rsid w:val="00024EE0"/>
    <w:rsid w:val="000256DC"/>
    <w:rsid w:val="00062E6F"/>
    <w:rsid w:val="000A5D6C"/>
    <w:rsid w:val="000A60DE"/>
    <w:rsid w:val="000A69E6"/>
    <w:rsid w:val="000B0F40"/>
    <w:rsid w:val="000C130F"/>
    <w:rsid w:val="000D41FB"/>
    <w:rsid w:val="000F162E"/>
    <w:rsid w:val="00103BD7"/>
    <w:rsid w:val="001127B3"/>
    <w:rsid w:val="00175E6C"/>
    <w:rsid w:val="001B7245"/>
    <w:rsid w:val="00235E09"/>
    <w:rsid w:val="0024071E"/>
    <w:rsid w:val="00255270"/>
    <w:rsid w:val="00274BFD"/>
    <w:rsid w:val="002B1C1F"/>
    <w:rsid w:val="002B7B9E"/>
    <w:rsid w:val="002E1318"/>
    <w:rsid w:val="002E31B7"/>
    <w:rsid w:val="0034651C"/>
    <w:rsid w:val="00374623"/>
    <w:rsid w:val="003A2DC5"/>
    <w:rsid w:val="00405657"/>
    <w:rsid w:val="00407899"/>
    <w:rsid w:val="00430C05"/>
    <w:rsid w:val="00451FE9"/>
    <w:rsid w:val="00455628"/>
    <w:rsid w:val="00471A9D"/>
    <w:rsid w:val="0048112C"/>
    <w:rsid w:val="00493DB2"/>
    <w:rsid w:val="004C0B31"/>
    <w:rsid w:val="004C38B2"/>
    <w:rsid w:val="0051659E"/>
    <w:rsid w:val="00531860"/>
    <w:rsid w:val="00541AD6"/>
    <w:rsid w:val="005A180D"/>
    <w:rsid w:val="005A384A"/>
    <w:rsid w:val="005D318D"/>
    <w:rsid w:val="005F7F23"/>
    <w:rsid w:val="00605E1B"/>
    <w:rsid w:val="006338EF"/>
    <w:rsid w:val="006813D2"/>
    <w:rsid w:val="006D57CC"/>
    <w:rsid w:val="006E122E"/>
    <w:rsid w:val="0071255B"/>
    <w:rsid w:val="007263A3"/>
    <w:rsid w:val="007277F3"/>
    <w:rsid w:val="00727988"/>
    <w:rsid w:val="007452C8"/>
    <w:rsid w:val="007809BB"/>
    <w:rsid w:val="007A3E97"/>
    <w:rsid w:val="007F163C"/>
    <w:rsid w:val="007F3BCE"/>
    <w:rsid w:val="007F6B45"/>
    <w:rsid w:val="008303B0"/>
    <w:rsid w:val="00843732"/>
    <w:rsid w:val="00861D32"/>
    <w:rsid w:val="0087056C"/>
    <w:rsid w:val="00870E3D"/>
    <w:rsid w:val="00877D3F"/>
    <w:rsid w:val="008C2E2C"/>
    <w:rsid w:val="008D67D6"/>
    <w:rsid w:val="00965783"/>
    <w:rsid w:val="009934FD"/>
    <w:rsid w:val="009C0AA3"/>
    <w:rsid w:val="009C44E3"/>
    <w:rsid w:val="009F60DC"/>
    <w:rsid w:val="00A10D70"/>
    <w:rsid w:val="00A36BA4"/>
    <w:rsid w:val="00A37F14"/>
    <w:rsid w:val="00A80FBF"/>
    <w:rsid w:val="00A84C67"/>
    <w:rsid w:val="00A90570"/>
    <w:rsid w:val="00AC59D3"/>
    <w:rsid w:val="00AD785E"/>
    <w:rsid w:val="00AE5F89"/>
    <w:rsid w:val="00B70A1C"/>
    <w:rsid w:val="00C254E8"/>
    <w:rsid w:val="00C35DFC"/>
    <w:rsid w:val="00CE6047"/>
    <w:rsid w:val="00CE6163"/>
    <w:rsid w:val="00CF0ADE"/>
    <w:rsid w:val="00CF4EDD"/>
    <w:rsid w:val="00D5153D"/>
    <w:rsid w:val="00D6298E"/>
    <w:rsid w:val="00DC3DE5"/>
    <w:rsid w:val="00E53F68"/>
    <w:rsid w:val="00E75C4F"/>
    <w:rsid w:val="00E80EB8"/>
    <w:rsid w:val="00F47E3C"/>
    <w:rsid w:val="00F81248"/>
    <w:rsid w:val="00FE654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8DD9C"/>
  <w15:chartTrackingRefBased/>
  <w15:docId w15:val="{E599E2F7-3EB7-4F4E-A624-30976FB7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DE"/>
    <w:pPr>
      <w:spacing w:after="360" w:line="312" w:lineRule="auto"/>
    </w:pPr>
    <w:rPr>
      <w:rFonts w:ascii="Verdana" w:eastAsiaTheme="minorEastAsia" w:hAnsi="Verdana" w:cs="Times New Roman"/>
      <w:szCs w:val="26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A60DE"/>
    <w:pPr>
      <w:keepNext/>
      <w:keepLines/>
      <w:spacing w:before="240" w:after="0"/>
      <w:outlineLvl w:val="0"/>
    </w:pPr>
    <w:rPr>
      <w:rFonts w:ascii="Constantia" w:eastAsiaTheme="majorEastAsia" w:hAnsi="Constantia" w:cstheme="majorBidi"/>
      <w:b/>
      <w:bCs/>
      <w:sz w:val="5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A60DE"/>
    <w:pPr>
      <w:keepNext/>
      <w:keepLines/>
      <w:spacing w:before="40" w:after="0"/>
      <w:outlineLvl w:val="1"/>
    </w:pPr>
    <w:rPr>
      <w:rFonts w:ascii="Constantia" w:eastAsiaTheme="majorEastAsia" w:hAnsi="Constantia" w:cstheme="majorBidi"/>
      <w:b/>
      <w:bCs/>
      <w:color w:val="000000" w:themeColor="text1"/>
      <w:sz w:val="44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A60DE"/>
    <w:pPr>
      <w:keepNext/>
      <w:keepLines/>
      <w:spacing w:before="40" w:after="120"/>
      <w:outlineLvl w:val="2"/>
    </w:pPr>
    <w:rPr>
      <w:rFonts w:ascii="Constantia" w:eastAsiaTheme="majorEastAsia" w:hAnsi="Constantia" w:cstheme="majorBidi"/>
      <w:b/>
      <w:bCs/>
      <w:color w:val="000000" w:themeColor="text1"/>
      <w:sz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0A60DE"/>
    <w:p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60DE"/>
    <w:pPr>
      <w:keepNext/>
      <w:keepLines/>
      <w:spacing w:before="40" w:after="0"/>
      <w:outlineLvl w:val="4"/>
    </w:pPr>
    <w:rPr>
      <w:rFonts w:ascii="Constantia" w:eastAsiaTheme="majorEastAsia" w:hAnsi="Constantia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A60D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A60D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A60D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0DE"/>
    <w:rPr>
      <w:rFonts w:ascii="Verdana" w:eastAsiaTheme="minorEastAsia" w:hAnsi="Verdana" w:cs="Times New Roman"/>
      <w:szCs w:val="2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A6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0DE"/>
    <w:rPr>
      <w:rFonts w:ascii="Verdana" w:eastAsiaTheme="minorEastAsia" w:hAnsi="Verdana" w:cs="Times New Roman"/>
      <w:szCs w:val="26"/>
      <w:lang w:eastAsia="en-GB"/>
    </w:rPr>
  </w:style>
  <w:style w:type="paragraph" w:styleId="NormalWeb">
    <w:name w:val="Normal (Web)"/>
    <w:basedOn w:val="Normal"/>
    <w:uiPriority w:val="99"/>
    <w:unhideWhenUsed/>
    <w:rsid w:val="000A60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A60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0DE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0D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60DE"/>
    <w:rPr>
      <w:rFonts w:ascii="Constantia" w:eastAsiaTheme="majorEastAsia" w:hAnsi="Constantia" w:cstheme="majorBidi"/>
      <w:b/>
      <w:bCs/>
      <w:sz w:val="56"/>
      <w:szCs w:val="48"/>
      <w:lang w:eastAsia="en-GB"/>
    </w:rPr>
  </w:style>
  <w:style w:type="paragraph" w:customStyle="1" w:styleId="ConstantiaHeader14pt">
    <w:name w:val="Constantia Header 14pt"/>
    <w:basedOn w:val="Heading1"/>
    <w:qFormat/>
    <w:rsid w:val="000A60DE"/>
    <w:rPr>
      <w:b w:val="0"/>
      <w:sz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0A60D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60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60DE"/>
    <w:rPr>
      <w:rFonts w:ascii="Verdana" w:eastAsiaTheme="minorEastAsia" w:hAnsi="Verdana" w:cs="Times New Roman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 w:val="44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 w:val="3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 w:val="28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0A60DE"/>
    <w:rPr>
      <w:rFonts w:ascii="Constantia" w:eastAsiaTheme="majorEastAsia" w:hAnsi="Constantia" w:cstheme="majorBidi"/>
      <w:b/>
      <w:bCs/>
      <w:color w:val="000000" w:themeColor="text1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0A60DE"/>
    <w:rPr>
      <w:rFonts w:asciiTheme="majorHAnsi" w:eastAsiaTheme="majorEastAsia" w:hAnsiTheme="majorHAnsi" w:cstheme="majorBidi"/>
      <w:color w:val="1F3763" w:themeColor="accent1" w:themeShade="7F"/>
      <w:szCs w:val="26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0A60DE"/>
    <w:rPr>
      <w:rFonts w:asciiTheme="majorHAnsi" w:eastAsiaTheme="majorEastAsia" w:hAnsiTheme="majorHAnsi" w:cstheme="majorBidi"/>
      <w:i/>
      <w:iCs/>
      <w:color w:val="1F3763" w:themeColor="accent1" w:themeShade="7F"/>
      <w:szCs w:val="26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0A60D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0A60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60DE"/>
    <w:pPr>
      <w:ind w:left="720"/>
      <w:contextualSpacing/>
    </w:pPr>
  </w:style>
  <w:style w:type="paragraph" w:styleId="NoSpacing">
    <w:name w:val="No Spacing"/>
    <w:uiPriority w:val="1"/>
    <w:rsid w:val="000A60DE"/>
    <w:rPr>
      <w:rFonts w:ascii="Verdana" w:hAnsi="Verdana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0A60DE"/>
  </w:style>
  <w:style w:type="character" w:styleId="Strong">
    <w:name w:val="Strong"/>
    <w:basedOn w:val="DefaultParagraphFont"/>
    <w:uiPriority w:val="22"/>
    <w:rsid w:val="000A60D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0A60DE"/>
    <w:pPr>
      <w:spacing w:after="0" w:line="240" w:lineRule="auto"/>
      <w:contextualSpacing/>
    </w:pPr>
    <w:rPr>
      <w:rFonts w:ascii="Constantia" w:eastAsiaTheme="majorEastAsia" w:hAnsi="Constantia" w:cstheme="majorBidi"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A60DE"/>
    <w:rPr>
      <w:rFonts w:ascii="Constantia" w:eastAsiaTheme="majorEastAsia" w:hAnsi="Constantia" w:cstheme="majorBidi"/>
      <w:spacing w:val="-10"/>
      <w:kern w:val="28"/>
      <w:sz w:val="72"/>
      <w:szCs w:val="72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0A60DE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A60D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A60D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0A60DE"/>
    <w:pPr>
      <w:spacing w:after="100"/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CE6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39505d5b-8520-4033-8131-5c54fdfb80bd" ContentTypeId="0x010100E42F56448006344E880C646F2012E2AC" PreviousValue="false" LastSyncTimeStamp="2021-02-10T10:17:31.143Z"/>
</file>

<file path=customXml/item2.xml><?xml version="1.0" encoding="utf-8"?>
<?mso-contentType ?>
<PolicyDirtyBag xmlns="microsoft.office.server.policy.changes">
  <Microsoft.Office.RecordsManagement.PolicyFeatures.Expiration op="Change"/>
</PolicyDirtyBag>
</file>

<file path=customXml/item3.xml><?xml version="1.0" encoding="utf-8"?>
<?mso-contentType ?>
<p:Policy xmlns:p="office.server.policy" id="" local="true">
  <p:Name>RSPB_Document</p:Name>
  <p:Description/>
  <p:Statement/>
  <p:PolicyItems>
    <p:PolicyItem featureId="Microsoft.Office.RecordsManagement.PolicyFeatures.Expiration" staticId="0x010100E42F56448006344E880C646F2012E2AC" UniqueId="187d7a6f-cea1-462b-aab1-ef699a339657">
      <p:Name>Retention</p:Name>
      <p:Description>Automatic scheduling of content for processing, and performing a retention action on content that has reached its due date.</p:Description>
      <p:CustomData/>
    </p:PolicyItem>
  </p:PolicyItems>
</p:Policy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RSPB Document" ma:contentTypeID="0x010100E42F56448006344E880C646F2012E2AC00A85AE091A2CD4A4FB1DC472F4C96D7A8" ma:contentTypeVersion="3" ma:contentTypeDescription="RSPB Document" ma:contentTypeScope="" ma:versionID="795f6697e0a69ac79f9dc08b867e57ae">
  <xsd:schema xmlns:xsd="http://www.w3.org/2001/XMLSchema" xmlns:xs="http://www.w3.org/2001/XMLSchema" xmlns:p="http://schemas.microsoft.com/office/2006/metadata/properties" xmlns:ns1="http://schemas.microsoft.com/sharepoint/v3" xmlns:ns2="80670d78-751b-4274-85f2-0eecfc11b0a0" targetNamespace="http://schemas.microsoft.com/office/2006/metadata/properties" ma:root="true" ma:fieldsID="13aad98b9b033b4010e6aa6a729af991" ns1:_="" ns2:_="">
    <xsd:import namespace="http://schemas.microsoft.com/sharepoint/v3"/>
    <xsd:import namespace="80670d78-751b-4274-85f2-0eecfc11b0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1641ee193934d5fb8c7d83caa06c3e2" minOccurs="0"/>
                <xsd:element ref="ns2:TaxCatchAll" minOccurs="0"/>
                <xsd:element ref="ns2:TaxCatchAllLabel" minOccurs="0"/>
                <xsd:element ref="ns2:b72549223b3c4efea3869a351a81f6bb" minOccurs="0"/>
                <xsd:element ref="ns2:d1bd46d554fb4aaf819291a18921284c" minOccurs="0"/>
                <xsd:element ref="ns2:o5417782d7ac4612904fa4c8d48ab41e" minOccurs="0"/>
                <xsd:element ref="ns2:k54ff54ece1a404cbcf4f781d58e442b" minOccurs="0"/>
                <xsd:element ref="ns2:Active_x002f_Inactive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2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26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d78-751b-4274-85f2-0eecfc11b0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1641ee193934d5fb8c7d83caa06c3e2" ma:index="11" nillable="true" ma:taxonomy="true" ma:internalName="k1641ee193934d5fb8c7d83caa06c3e2" ma:taxonomyFieldName="Document_x0020_Type" ma:displayName="Document Type" ma:default="" ma:fieldId="{41641ee1-9393-4d5f-b8c7-d83caa06c3e2}" ma:sspId="39505d5b-8520-4033-8131-5c54fdfb80bd" ma:termSetId="811b141a-8675-4168-9805-15446faf0d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dddd24ad-7097-4ee2-90eb-d225c52f6924}" ma:internalName="TaxCatchAll" ma:showField="CatchAllData" ma:web="a575a919-c16f-448c-9ded-f48848f40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dddd24ad-7097-4ee2-90eb-d225c52f6924}" ma:internalName="TaxCatchAllLabel" ma:readOnly="true" ma:showField="CatchAllDataLabel" ma:web="a575a919-c16f-448c-9ded-f48848f40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72549223b3c4efea3869a351a81f6bb" ma:index="15" nillable="true" ma:taxonomy="true" ma:internalName="b72549223b3c4efea3869a351a81f6bb" ma:taxonomyFieldName="Organisational_x0020_Unit" ma:displayName="Organisational Unit" ma:default="" ma:fieldId="{b7254922-3b3c-4efe-a386-9a351a81f6bb}" ma:sspId="39505d5b-8520-4033-8131-5c54fdfb80bd" ma:termSetId="489ebd6e-1d29-48bc-932a-d5a04d564a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bd46d554fb4aaf819291a18921284c" ma:index="17" nillable="true" ma:taxonomy="true" ma:internalName="d1bd46d554fb4aaf819291a18921284c" ma:taxonomyFieldName="RSPB_x0020_Location" ma:displayName="RSPB Location" ma:default="" ma:fieldId="{d1bd46d5-54fb-4aaf-8192-91a18921284c}" ma:sspId="39505d5b-8520-4033-8131-5c54fdfb80bd" ma:termSetId="3a999876-d616-45d8-ba34-cafd58b4ec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417782d7ac4612904fa4c8d48ab41e" ma:index="19" nillable="true" ma:taxonomy="true" ma:internalName="o5417782d7ac4612904fa4c8d48ab41e" ma:taxonomyFieldName="Collection_x0020_Name" ma:displayName="Collection Name" ma:default="" ma:fieldId="{85417782-d7ac-4612-904f-a4c8d48ab41e}" ma:sspId="39505d5b-8520-4033-8131-5c54fdfb80bd" ma:termSetId="cbf41675-b644-4be8-bb76-870d4150a3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4ff54ece1a404cbcf4f781d58e442b" ma:index="21" nillable="true" ma:taxonomy="true" ma:internalName="k54ff54ece1a404cbcf4f781d58e442b" ma:taxonomyFieldName="Security_x0020_Handling" ma:displayName="Security Handling" ma:default="1;#Internal Only|3727573c-2052-4b98-b369-5a376d94df50" ma:fieldId="{454ff54e-ce1a-404c-bcf4-f781d58e442b}" ma:sspId="39505d5b-8520-4033-8131-5c54fdfb80bd" ma:termSetId="2a1d6a0b-bbe9-4b7b-a023-7d4ecb920ea6" ma:anchorId="cf388454-8e58-4fec-a418-c767fd95ab9f" ma:open="false" ma:isKeyword="false">
      <xsd:complexType>
        <xsd:sequence>
          <xsd:element ref="pc:Terms" minOccurs="0" maxOccurs="1"/>
        </xsd:sequence>
      </xsd:complexType>
    </xsd:element>
    <xsd:element name="Active_x002f_Inactive" ma:index="23" nillable="true" ma:displayName="Active?" ma:default="1" ma:indexed="true" ma:internalName="Active_x002F_Inact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F776AA-BFA3-493F-A492-20985FD02D1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03C9110-0B65-4795-96A3-E923BE33628A}">
  <ds:schemaRefs>
    <ds:schemaRef ds:uri="microsoft.office.server.policy.changes"/>
  </ds:schemaRefs>
</ds:datastoreItem>
</file>

<file path=customXml/itemProps3.xml><?xml version="1.0" encoding="utf-8"?>
<ds:datastoreItem xmlns:ds="http://schemas.openxmlformats.org/officeDocument/2006/customXml" ds:itemID="{03D095DE-A118-4C43-B4B0-101C3B097039}">
  <ds:schemaRefs>
    <ds:schemaRef ds:uri="office.server.policy"/>
  </ds:schemaRefs>
</ds:datastoreItem>
</file>

<file path=customXml/itemProps4.xml><?xml version="1.0" encoding="utf-8"?>
<ds:datastoreItem xmlns:ds="http://schemas.openxmlformats.org/officeDocument/2006/customXml" ds:itemID="{A9A0040B-1497-4459-AD79-AEEBD3F3A4F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BE3C2DC-C634-42BD-A110-04A1DFA5F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670d78-751b-4274-85f2-0eecfc11b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B4FB75F-60BB-430F-8864-3B1252AF0F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Ridgeon</dc:creator>
  <cp:keywords/>
  <dc:description/>
  <cp:lastModifiedBy>Wez Smith</cp:lastModifiedBy>
  <cp:revision>34</cp:revision>
  <dcterms:created xsi:type="dcterms:W3CDTF">2024-11-28T21:33:00Z</dcterms:created>
  <dcterms:modified xsi:type="dcterms:W3CDTF">2024-11-28T23:29:00Z</dcterms:modified>
</cp:coreProperties>
</file>