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CA7D9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b/>
          <w:bCs/>
          <w:color w:val="1D2228"/>
        </w:rPr>
        <w:t>1 East Street Repairs and adaptations to South &amp; West Elevations.</w:t>
      </w:r>
    </w:p>
    <w:p w14:paraId="0FEFFB96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b/>
          <w:bCs/>
          <w:color w:val="1D2228"/>
        </w:rPr>
        <w:t>Health &amp; Safety</w:t>
      </w:r>
    </w:p>
    <w:p w14:paraId="04937579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An application will be made for pavement closures.</w:t>
      </w:r>
    </w:p>
    <w:p w14:paraId="280E5D7A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Given the location it may be necessary to engage a banksman when these works are undertaken.</w:t>
      </w:r>
    </w:p>
    <w:p w14:paraId="4A24E5D7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Suitable warning notices indicating that work is in progress will be displayed, and where necessary barriers will be erected.</w:t>
      </w:r>
    </w:p>
    <w:p w14:paraId="04923EC1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The height of some of the repairs will necessitate the use of a narrow platform tower.</w:t>
      </w:r>
    </w:p>
    <w:p w14:paraId="797E16D3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Removal of existing signage and redundant fixings</w:t>
      </w:r>
    </w:p>
    <w:p w14:paraId="753E9D00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Carefully remove all existing signage and discard to refuse site.</w:t>
      </w:r>
    </w:p>
    <w:p w14:paraId="7E1A0F0B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Carefully clean and re-fix and extend as necessary all surface water downpipe.</w:t>
      </w:r>
    </w:p>
    <w:p w14:paraId="48C0178D" w14:textId="500F2729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Remove coach lanterns, carry out off-site refurbishment, and reinstall. </w:t>
      </w:r>
    </w:p>
    <w:p w14:paraId="0C544E1F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Carefully remove redundant surface cables.</w:t>
      </w:r>
    </w:p>
    <w:p w14:paraId="1945C332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Generally, remove foliage overhanging from first floor and treat surrounding area with weed killer.</w:t>
      </w:r>
    </w:p>
    <w:p w14:paraId="245E1707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b/>
          <w:bCs/>
          <w:color w:val="1D2228"/>
        </w:rPr>
        <w:t>Repairs to Brickwork</w:t>
      </w:r>
    </w:p>
    <w:p w14:paraId="48A6346B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Attached photos will confirm the quantum of repairs required.</w:t>
      </w:r>
    </w:p>
    <w:p w14:paraId="2B35D4A6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It is proposed that a propriety resin (</w:t>
      </w:r>
      <w:proofErr w:type="spellStart"/>
      <w:r>
        <w:rPr>
          <w:rFonts w:ascii="Aptos" w:hAnsi="Aptos"/>
          <w:color w:val="1D2228"/>
          <w:sz w:val="20"/>
          <w:szCs w:val="20"/>
        </w:rPr>
        <w:t>Stonelux</w:t>
      </w:r>
      <w:proofErr w:type="spellEnd"/>
      <w:r>
        <w:rPr>
          <w:rFonts w:ascii="Aptos" w:hAnsi="Aptos"/>
          <w:color w:val="1D2228"/>
          <w:sz w:val="20"/>
          <w:szCs w:val="20"/>
        </w:rPr>
        <w:t>) be used as the material to fill the numerous old fixing apertures. Obtaining the correct colour match will entail obtaining samples of the product and preparing a sample repair for approval.</w:t>
      </w:r>
    </w:p>
    <w:p w14:paraId="4B2BADBC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There is a considerable amount of staining on the brickwork, and this will be removed with a propriety brick cleaner.</w:t>
      </w:r>
    </w:p>
    <w:p w14:paraId="65B4DF6F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Replacement bricks, missing bricks will be replaced to match the existing.</w:t>
      </w:r>
    </w:p>
    <w:p w14:paraId="66EC92DE" w14:textId="656A86E5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 xml:space="preserve">It is anticipated that the existing air vents will be replaced with new </w:t>
      </w:r>
      <w:r w:rsidRPr="003C66B1">
        <w:rPr>
          <w:rFonts w:ascii="Aptos" w:hAnsi="Aptos"/>
          <w:sz w:val="20"/>
          <w:szCs w:val="20"/>
        </w:rPr>
        <w:t xml:space="preserve">PVC grilles </w:t>
      </w:r>
      <w:r>
        <w:rPr>
          <w:rFonts w:ascii="Aptos" w:hAnsi="Aptos"/>
          <w:color w:val="1D2228"/>
          <w:sz w:val="20"/>
          <w:szCs w:val="20"/>
        </w:rPr>
        <w:t xml:space="preserve">similar in </w:t>
      </w:r>
      <w:r w:rsidRPr="003C66B1">
        <w:rPr>
          <w:rFonts w:ascii="Aptos" w:hAnsi="Aptos"/>
          <w:sz w:val="20"/>
          <w:szCs w:val="20"/>
        </w:rPr>
        <w:t>design (</w:t>
      </w:r>
      <w:proofErr w:type="gramStart"/>
      <w:r w:rsidRPr="003C66B1">
        <w:rPr>
          <w:rFonts w:ascii="Aptos" w:hAnsi="Aptos"/>
          <w:sz w:val="20"/>
          <w:szCs w:val="20"/>
        </w:rPr>
        <w:t>see  drawing</w:t>
      </w:r>
      <w:proofErr w:type="gramEnd"/>
      <w:r w:rsidRPr="003C66B1">
        <w:rPr>
          <w:rFonts w:ascii="Aptos" w:hAnsi="Aptos"/>
          <w:sz w:val="20"/>
          <w:szCs w:val="20"/>
        </w:rPr>
        <w:t xml:space="preserve"> BR02). These grilles will be used to discharge air from the new ventilation system, and the route </w:t>
      </w:r>
      <w:r>
        <w:rPr>
          <w:rFonts w:ascii="Aptos" w:hAnsi="Aptos"/>
          <w:color w:val="1D2228"/>
          <w:sz w:val="20"/>
          <w:szCs w:val="20"/>
        </w:rPr>
        <w:t>of the ducting is indicated on drawing BR01. The new grills are shown on drawing BR02.</w:t>
      </w:r>
    </w:p>
    <w:p w14:paraId="1CCB3DEB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b/>
          <w:bCs/>
          <w:color w:val="1D2228"/>
        </w:rPr>
        <w:t>Repointing Generally</w:t>
      </w:r>
    </w:p>
    <w:p w14:paraId="3C133018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Cut out and rake out loose mortar in joints. It may be necessary to use a battery driven small angle grinder. The joints are to be dust free prior to re-pointing.</w:t>
      </w:r>
    </w:p>
    <w:p w14:paraId="4728ECBF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  <w:sz w:val="20"/>
          <w:szCs w:val="20"/>
        </w:rPr>
        <w:t>The proposal is to provide a mortar mix as close in colour to what exists. It is not the intent to re-point the whole façade. A sample area of repair will be carried for approval by the Conservation Officer.</w:t>
      </w:r>
    </w:p>
    <w:p w14:paraId="080F4809" w14:textId="77777777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b/>
          <w:bCs/>
          <w:color w:val="1D2228"/>
        </w:rPr>
        <w:t>Decorations Generally</w:t>
      </w:r>
    </w:p>
    <w:p w14:paraId="4D4B4348" w14:textId="42C5E505" w:rsidR="00D033D9" w:rsidRDefault="00D033D9" w:rsidP="00D033D9">
      <w:pPr>
        <w:pStyle w:val="yiv5497742855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</w:rPr>
      </w:pPr>
      <w:r>
        <w:rPr>
          <w:rFonts w:ascii="Aptos" w:hAnsi="Aptos"/>
          <w:color w:val="1D2228"/>
        </w:rPr>
        <w:t xml:space="preserve">All loose and peeling paintwork is to be scraped off and rubbed down, where required propriety external filler will be used a stabiliser coat will be applied before treating with Black </w:t>
      </w:r>
      <w:proofErr w:type="spellStart"/>
      <w:r w:rsidRPr="003C66B1">
        <w:rPr>
          <w:rFonts w:ascii="Aptos" w:hAnsi="Aptos"/>
        </w:rPr>
        <w:t>Sandtex</w:t>
      </w:r>
      <w:proofErr w:type="spellEnd"/>
      <w:r>
        <w:rPr>
          <w:rFonts w:ascii="Aptos" w:hAnsi="Aptos"/>
          <w:color w:val="1D2228"/>
        </w:rPr>
        <w:t xml:space="preserve"> smooth External Masonry paint.</w:t>
      </w:r>
    </w:p>
    <w:p w14:paraId="4C032BA9" w14:textId="77777777" w:rsidR="007C2AE3" w:rsidRDefault="007C2AE3"/>
    <w:sectPr w:rsidR="007C2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D9"/>
    <w:rsid w:val="000E7B9B"/>
    <w:rsid w:val="00157595"/>
    <w:rsid w:val="00162DCF"/>
    <w:rsid w:val="003C66B1"/>
    <w:rsid w:val="00711F7E"/>
    <w:rsid w:val="00747F1C"/>
    <w:rsid w:val="0079119F"/>
    <w:rsid w:val="007C2AE3"/>
    <w:rsid w:val="00C634BC"/>
    <w:rsid w:val="00C9270A"/>
    <w:rsid w:val="00D0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4327"/>
  <w15:chartTrackingRefBased/>
  <w15:docId w15:val="{7FFEDB82-E918-47EE-B893-702425B9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497742855msonormal">
    <w:name w:val="yiv5497742855msonormal"/>
    <w:basedOn w:val="Normal"/>
    <w:rsid w:val="00D03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E2A46D617F6408EA7BE8B3644EA36" ma:contentTypeVersion="8" ma:contentTypeDescription="Create a new document." ma:contentTypeScope="" ma:versionID="bf38744d6ddc9a59a6a69fcd611da283">
  <xsd:schema xmlns:xsd="http://www.w3.org/2001/XMLSchema" xmlns:xs="http://www.w3.org/2001/XMLSchema" xmlns:p="http://schemas.microsoft.com/office/2006/metadata/properties" xmlns:ns3="062c45e7-7964-492b-8d2e-f6dc712f4e47" xmlns:ns4="87cd6e43-a194-409b-b7e9-5fcc79b6f160" targetNamespace="http://schemas.microsoft.com/office/2006/metadata/properties" ma:root="true" ma:fieldsID="c1f46e0c91b27f6f656ae61c4dafa284" ns3:_="" ns4:_="">
    <xsd:import namespace="062c45e7-7964-492b-8d2e-f6dc712f4e47"/>
    <xsd:import namespace="87cd6e43-a194-409b-b7e9-5fcc79b6f1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c45e7-7964-492b-8d2e-f6dc712f4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d6e43-a194-409b-b7e9-5fcc79b6f1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2c45e7-7964-492b-8d2e-f6dc712f4e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4ED6F5-B39D-49FC-8CAD-EB751313D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c45e7-7964-492b-8d2e-f6dc712f4e47"/>
    <ds:schemaRef ds:uri="87cd6e43-a194-409b-b7e9-5fcc79b6f1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FEACC6-D471-4DD2-A070-59F5015C99BC}">
  <ds:schemaRefs>
    <ds:schemaRef ds:uri="http://schemas.microsoft.com/office/2006/metadata/properties"/>
    <ds:schemaRef ds:uri="http://schemas.microsoft.com/office/infopath/2007/PartnerControls"/>
    <ds:schemaRef ds:uri="062c45e7-7964-492b-8d2e-f6dc712f4e47"/>
  </ds:schemaRefs>
</ds:datastoreItem>
</file>

<file path=customXml/itemProps3.xml><?xml version="1.0" encoding="utf-8"?>
<ds:datastoreItem xmlns:ds="http://schemas.openxmlformats.org/officeDocument/2006/customXml" ds:itemID="{F652C4DE-3AB4-4901-9144-A6F6DF4ACC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Galloway</dc:creator>
  <cp:keywords/>
  <dc:description/>
  <cp:lastModifiedBy>Peter Galloway</cp:lastModifiedBy>
  <cp:revision>2</cp:revision>
  <dcterms:created xsi:type="dcterms:W3CDTF">2024-11-29T11:42:00Z</dcterms:created>
  <dcterms:modified xsi:type="dcterms:W3CDTF">2024-11-29T11:42:00Z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0x010100105E2A46D617F6408EA7BE8B3644EA36</vt:lpwstr>
  </property>
</Properties>
</file>