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9C51DD" w14:textId="77777777" w:rsidR="00D431F4" w:rsidRDefault="00D431F4" w:rsidP="00D431F4">
      <w:pPr>
        <w:autoSpaceDE w:val="0"/>
        <w:autoSpaceDN w:val="0"/>
        <w:rPr>
          <w:rFonts w:ascii="ArialMT" w:hAnsi="ArialMT"/>
        </w:rPr>
      </w:pPr>
      <w:r>
        <w:rPr>
          <w:rFonts w:ascii="Arial-BoldMT" w:hAnsi="Arial-BoldMT"/>
          <w:b/>
          <w:bCs/>
        </w:rPr>
        <w:t xml:space="preserve">Site Address: </w:t>
      </w:r>
      <w:r>
        <w:rPr>
          <w:rFonts w:ascii="ArialMT" w:hAnsi="ArialMT"/>
        </w:rPr>
        <w:t>Land at Forty Acres Farm, Havant Road, Havant</w:t>
      </w:r>
    </w:p>
    <w:p w14:paraId="1BFD594A" w14:textId="77777777" w:rsidR="00D431F4" w:rsidRDefault="00D431F4" w:rsidP="00D431F4">
      <w:pPr>
        <w:autoSpaceDE w:val="0"/>
        <w:autoSpaceDN w:val="0"/>
        <w:rPr>
          <w:rFonts w:ascii="ArialMT" w:hAnsi="ArialMT"/>
        </w:rPr>
      </w:pPr>
      <w:r>
        <w:rPr>
          <w:rFonts w:ascii="Arial-BoldMT" w:hAnsi="Arial-BoldMT"/>
          <w:b/>
          <w:bCs/>
        </w:rPr>
        <w:t xml:space="preserve">Approved Development: </w:t>
      </w:r>
      <w:r>
        <w:rPr>
          <w:rFonts w:ascii="ArialMT" w:hAnsi="ArialMT"/>
        </w:rPr>
        <w:t xml:space="preserve">Erection of 320 dwellings (including a 30% provision of affordable homes), 66 bed care home, provision of public open space, habitat mitigation zone, allotments, closure of existing access and creation of 2 new access points and associated infrastructure following demolition of existing buildings (approved 17.1.2020). Request to discharge condition </w:t>
      </w:r>
      <w:proofErr w:type="spellStart"/>
      <w:r>
        <w:rPr>
          <w:rFonts w:ascii="ArialMT" w:hAnsi="ArialMT"/>
        </w:rPr>
        <w:t>nos</w:t>
      </w:r>
      <w:proofErr w:type="spellEnd"/>
      <w:r>
        <w:rPr>
          <w:rFonts w:ascii="ArialMT" w:hAnsi="ArialMT"/>
        </w:rPr>
        <w:t xml:space="preserve"> 3, 4, 5, 6, 7, 8, 10, 11, 15, 16, 21 and 23 (</w:t>
      </w:r>
      <w:proofErr w:type="spellStart"/>
      <w:r>
        <w:rPr>
          <w:rFonts w:ascii="ArialMT" w:hAnsi="ArialMT"/>
        </w:rPr>
        <w:t>Recd</w:t>
      </w:r>
      <w:proofErr w:type="spellEnd"/>
      <w:r>
        <w:rPr>
          <w:rFonts w:ascii="ArialMT" w:hAnsi="ArialMT"/>
        </w:rPr>
        <w:t xml:space="preserve"> 23.1.2020). Request to discharge condition No. 29 (received 3.9.2020). Request to discharge condition No/s 12, 14, 25 and 28 (received 16.06.2021). Request to discharge condition No.18 (received 05/07/2021</w:t>
      </w:r>
      <w:proofErr w:type="gramStart"/>
      <w:r>
        <w:rPr>
          <w:rFonts w:ascii="ArialMT" w:hAnsi="ArialMT"/>
        </w:rPr>
        <w:t>).Request</w:t>
      </w:r>
      <w:proofErr w:type="gramEnd"/>
      <w:r>
        <w:rPr>
          <w:rFonts w:ascii="ArialMT" w:hAnsi="ArialMT"/>
        </w:rPr>
        <w:t xml:space="preserve"> to discharge condition </w:t>
      </w:r>
      <w:proofErr w:type="spellStart"/>
      <w:r>
        <w:rPr>
          <w:rFonts w:ascii="ArialMT" w:hAnsi="ArialMT"/>
        </w:rPr>
        <w:t>nos</w:t>
      </w:r>
      <w:proofErr w:type="spellEnd"/>
      <w:r>
        <w:rPr>
          <w:rFonts w:ascii="ArialMT" w:hAnsi="ArialMT"/>
        </w:rPr>
        <w:t xml:space="preserve"> 4 &amp; 8 (received 3.8.21). Request to discharge conditions 3 (resubmission) &amp; 13 (received 16.9.21). Request to discharge condition 28 (received 21/02/2022). Request to discharge condition 4 (received 17/03/2022</w:t>
      </w:r>
      <w:proofErr w:type="gramStart"/>
      <w:r>
        <w:rPr>
          <w:rFonts w:ascii="ArialMT" w:hAnsi="ArialMT"/>
        </w:rPr>
        <w:t>).Request</w:t>
      </w:r>
      <w:proofErr w:type="gramEnd"/>
      <w:r>
        <w:rPr>
          <w:rFonts w:ascii="ArialMT" w:hAnsi="ArialMT"/>
        </w:rPr>
        <w:t xml:space="preserve"> to discharge condition 26 (20.07.22). Request to discharge conditions 8 and 21 (29.03.23). Request to discharge condition 24 (21.6.23</w:t>
      </w:r>
      <w:proofErr w:type="gramStart"/>
      <w:r>
        <w:rPr>
          <w:rFonts w:ascii="ArialMT" w:hAnsi="ArialMT"/>
        </w:rPr>
        <w:t>).Request</w:t>
      </w:r>
      <w:proofErr w:type="gramEnd"/>
      <w:r>
        <w:rPr>
          <w:rFonts w:ascii="ArialMT" w:hAnsi="ArialMT"/>
        </w:rPr>
        <w:t xml:space="preserve"> to discharge condition 19 (26.09.23). Request to discharge conditions 8 &amp; 21 (21.11.23).</w:t>
      </w:r>
    </w:p>
    <w:p w14:paraId="615722BB" w14:textId="77777777" w:rsidR="00D431F4" w:rsidRDefault="00D431F4" w:rsidP="00D431F4">
      <w:pPr>
        <w:autoSpaceDE w:val="0"/>
        <w:autoSpaceDN w:val="0"/>
        <w:rPr>
          <w:rFonts w:ascii="ArialMT" w:hAnsi="ArialMT"/>
        </w:rPr>
      </w:pPr>
    </w:p>
    <w:p w14:paraId="66DC3846" w14:textId="77777777" w:rsidR="00D431F4" w:rsidRDefault="00D431F4" w:rsidP="00D431F4">
      <w:pPr>
        <w:autoSpaceDE w:val="0"/>
        <w:autoSpaceDN w:val="0"/>
        <w:rPr>
          <w:rFonts w:ascii="ArialMT" w:hAnsi="ArialMT"/>
        </w:rPr>
      </w:pPr>
      <w:r>
        <w:rPr>
          <w:rFonts w:ascii="ArialMT" w:hAnsi="ArialMT"/>
        </w:rPr>
        <w:t>Thank you for consulting the Environmental Protection Team on the discharge of conditions 8 and 21.  We can only comment on Condition 8 part (v) - dust suppression – as the other areas do not fall under this team’s remit.  We confirm that the dust suppression information contained within the CEMP is adequate.</w:t>
      </w:r>
    </w:p>
    <w:p w14:paraId="2967B531" w14:textId="77777777" w:rsidR="00D431F4" w:rsidRDefault="00D431F4" w:rsidP="00D431F4">
      <w:pPr>
        <w:autoSpaceDE w:val="0"/>
        <w:autoSpaceDN w:val="0"/>
        <w:rPr>
          <w:rFonts w:ascii="ArialMT" w:hAnsi="ArialMT"/>
        </w:rPr>
      </w:pPr>
    </w:p>
    <w:p w14:paraId="0A9ED186" w14:textId="77777777" w:rsidR="00D431F4" w:rsidRDefault="00D431F4" w:rsidP="00D431F4">
      <w:pPr>
        <w:autoSpaceDE w:val="0"/>
        <w:autoSpaceDN w:val="0"/>
      </w:pPr>
      <w:r>
        <w:rPr>
          <w:rFonts w:ascii="ArialMT" w:hAnsi="ArialMT"/>
        </w:rPr>
        <w:t>Regards</w:t>
      </w:r>
    </w:p>
    <w:p w14:paraId="09D8C86A" w14:textId="77777777" w:rsidR="00D431F4" w:rsidRDefault="00D431F4" w:rsidP="00D431F4"/>
    <w:p w14:paraId="5C8D4FF7" w14:textId="77777777" w:rsidR="00D431F4" w:rsidRDefault="00D431F4" w:rsidP="00D431F4">
      <w:pPr>
        <w:shd w:val="clear" w:color="auto" w:fill="FFFFFF"/>
        <w:spacing w:line="336" w:lineRule="atLeast"/>
        <w:rPr>
          <w:rFonts w:ascii="Arial" w:hAnsi="Arial" w:cs="Arial"/>
          <w:b/>
          <w:bCs/>
          <w:color w:val="242424"/>
          <w:lang w:eastAsia="en-GB"/>
          <w14:ligatures w14:val="none"/>
        </w:rPr>
      </w:pPr>
      <w:r>
        <w:rPr>
          <w:rFonts w:ascii="Arial" w:hAnsi="Arial" w:cs="Arial"/>
          <w:b/>
          <w:bCs/>
          <w:color w:val="242424"/>
          <w:lang w:eastAsia="en-GB"/>
          <w14:ligatures w14:val="none"/>
        </w:rPr>
        <w:t>Helen Le-Vallee, MCIEH</w:t>
      </w:r>
    </w:p>
    <w:p w14:paraId="34419F2E" w14:textId="13A3B913" w:rsidR="00D431F4" w:rsidRDefault="00D431F4" w:rsidP="00D431F4">
      <w:pPr>
        <w:shd w:val="clear" w:color="auto" w:fill="FFFFFF"/>
        <w:spacing w:after="336" w:line="336" w:lineRule="atLeast"/>
        <w:rPr>
          <w:rFonts w:ascii="Arial" w:hAnsi="Arial" w:cs="Arial"/>
          <w:color w:val="242424"/>
          <w:lang w:eastAsia="en-GB"/>
          <w14:ligatures w14:val="none"/>
        </w:rPr>
      </w:pPr>
      <w:r>
        <w:rPr>
          <w:rFonts w:ascii="Arial" w:hAnsi="Arial" w:cs="Arial"/>
          <w:b/>
          <w:bCs/>
          <w:color w:val="242424"/>
          <w:lang w:eastAsia="en-GB"/>
          <w14:ligatures w14:val="none"/>
        </w:rPr>
        <w:t>Environmental Health Officer </w:t>
      </w:r>
      <w:r>
        <w:rPr>
          <w:rFonts w:ascii="Arial" w:hAnsi="Arial" w:cs="Arial"/>
          <w:color w:val="242424"/>
          <w:lang w:eastAsia="en-GB"/>
          <w14:ligatures w14:val="none"/>
        </w:rPr>
        <w:br/>
        <w:t>​​​​​​​</w:t>
      </w:r>
      <w:r>
        <w:rPr>
          <w:rFonts w:ascii="Arial" w:hAnsi="Arial" w:cs="Arial"/>
          <w:b/>
          <w:bCs/>
          <w:color w:val="242424"/>
          <w:lang w:eastAsia="en-GB"/>
          <w14:ligatures w14:val="none"/>
        </w:rPr>
        <w:t>Environmental Protection Team</w:t>
      </w:r>
      <w:r>
        <w:rPr>
          <w:rFonts w:ascii="Arial" w:hAnsi="Arial" w:cs="Arial"/>
          <w:color w:val="242424"/>
          <w:lang w:eastAsia="en-GB"/>
          <w14:ligatures w14:val="none"/>
        </w:rPr>
        <w:t>, Havant Borough Council, Public Service Plaza, Havant, PO9 2AX</w:t>
      </w:r>
    </w:p>
    <w:p w14:paraId="5484897E" w14:textId="77777777" w:rsidR="00D431F4" w:rsidRDefault="00D431F4" w:rsidP="00D431F4">
      <w:pPr>
        <w:shd w:val="clear" w:color="auto" w:fill="FFFFFF"/>
        <w:spacing w:after="336" w:line="336" w:lineRule="atLeast"/>
        <w:rPr>
          <w:rFonts w:ascii="Arial" w:hAnsi="Arial" w:cs="Arial"/>
          <w:color w:val="242424"/>
          <w:lang w:eastAsia="en-GB"/>
          <w14:ligatures w14:val="none"/>
        </w:rPr>
      </w:pPr>
      <w:r>
        <w:rPr>
          <w:rFonts w:ascii="Arial" w:hAnsi="Arial" w:cs="Arial"/>
          <w:color w:val="242424"/>
          <w:lang w:eastAsia="en-GB"/>
          <w14:ligatures w14:val="none"/>
        </w:rPr>
        <w:t>My working pattern – Monday to Friday</w:t>
      </w:r>
      <w:r>
        <w:rPr>
          <w:rFonts w:ascii="Arial" w:hAnsi="Arial" w:cs="Arial"/>
          <w:color w:val="242424"/>
          <w:lang w:eastAsia="en-GB"/>
          <w14:ligatures w14:val="none"/>
        </w:rPr>
        <w:br/>
        <w:t>​​​​​​​Advance notice of leave – None​​​​​​​</w:t>
      </w:r>
    </w:p>
    <w:p w14:paraId="7B9B822F" w14:textId="3A2B1F97" w:rsidR="00D431F4" w:rsidRDefault="00D431F4" w:rsidP="00D431F4">
      <w:pPr>
        <w:shd w:val="clear" w:color="auto" w:fill="FFFFFF"/>
        <w:spacing w:after="336" w:line="336" w:lineRule="atLeast"/>
        <w:rPr>
          <w:rFonts w:ascii="Arial" w:hAnsi="Arial" w:cs="Arial"/>
          <w:color w:val="242424"/>
          <w:lang w:eastAsia="en-GB"/>
          <w14:ligatures w14:val="none"/>
        </w:rPr>
      </w:pPr>
      <w:r>
        <w:rPr>
          <w:rFonts w:ascii="Arial" w:hAnsi="Arial" w:cs="Arial"/>
          <w:noProof/>
          <w:color w:val="242424"/>
          <w:lang w:eastAsia="en-GB"/>
        </w:rPr>
        <w:drawing>
          <wp:inline distT="0" distB="0" distL="0" distR="0" wp14:anchorId="3529EE00" wp14:editId="2E9F8E84">
            <wp:extent cx="1047750" cy="3905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B077D8" w14:textId="77777777" w:rsidR="00636861" w:rsidRDefault="00636861"/>
    <w:sectPr w:rsidR="006368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MT">
    <w:altName w:val="Arial"/>
    <w:charset w:val="00"/>
    <w:family w:val="auto"/>
    <w:pitch w:val="default"/>
  </w:font>
  <w:font w:name="Arial-BoldMT">
    <w:altName w:val="Arial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1F4"/>
    <w:rsid w:val="00636861"/>
    <w:rsid w:val="00D43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C8C030"/>
  <w15:chartTrackingRefBased/>
  <w15:docId w15:val="{0E76CB4C-AF52-4E59-9945-9E7A38E55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31F4"/>
    <w:pPr>
      <w:spacing w:after="0" w:line="240" w:lineRule="auto"/>
    </w:pPr>
    <w:rPr>
      <w:rFonts w:ascii="Calibri" w:hAnsi="Calibri" w:cs="Calibri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04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1.png@01DA5B6D.3BA394B0" TargetMode="Externa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259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Lacey, Josephine</dc:creator>
  <cp:keywords/>
  <dc:description/>
  <cp:lastModifiedBy>Lacey, Josephine</cp:lastModifiedBy>
  <cp:revision>1</cp:revision>
  <dcterms:created xsi:type="dcterms:W3CDTF">2024-02-14T11:43:00Z</dcterms:created>
  <dcterms:modified xsi:type="dcterms:W3CDTF">2024-02-14T11:45:00Z</dcterms:modified>
</cp:coreProperties>
</file>