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A1DD8C7" w:rsidR="00741821" w:rsidRPr="00B25729" w:rsidRDefault="009E1AE0" w:rsidP="00741821">
            <w:pPr>
              <w:spacing w:line="276" w:lineRule="auto"/>
              <w:rPr>
                <w:rFonts w:ascii="Arial" w:hAnsi="Arial" w:cs="Arial"/>
              </w:rPr>
            </w:pPr>
            <w:r>
              <w:rPr>
                <w:rFonts w:ascii="Arial" w:hAnsi="Arial" w:cs="Arial"/>
              </w:rPr>
              <w:t>03/04/2024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87D2103" w:rsidR="001071FC" w:rsidRPr="00B25729" w:rsidRDefault="009E1AE0" w:rsidP="00741821">
            <w:pPr>
              <w:spacing w:line="276" w:lineRule="auto"/>
              <w:rPr>
                <w:rFonts w:ascii="Arial" w:hAnsi="Arial" w:cs="Arial"/>
              </w:rPr>
            </w:pPr>
            <w:r>
              <w:rPr>
                <w:rFonts w:ascii="Arial" w:hAnsi="Arial" w:cs="Arial"/>
              </w:rPr>
              <w:t xml:space="preserve">APP/24/00115 </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688E422" w:rsidR="00D873D9" w:rsidRPr="00B25729" w:rsidRDefault="009E1AE0" w:rsidP="00741821">
            <w:pPr>
              <w:spacing w:line="276" w:lineRule="auto"/>
              <w:rPr>
                <w:rFonts w:ascii="Arial" w:hAnsi="Arial" w:cs="Arial"/>
              </w:rPr>
            </w:pPr>
            <w:r>
              <w:rPr>
                <w:rFonts w:ascii="Arial" w:hAnsi="Arial" w:cs="Arial"/>
              </w:rPr>
              <w:t xml:space="preserve">36 Summerhill Road, Waterlooville </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C5CB9BC" w:rsidR="001071FC" w:rsidRPr="00B25729" w:rsidRDefault="00C469FA" w:rsidP="005B3254">
            <w:pPr>
              <w:pStyle w:val="Normal0"/>
            </w:pPr>
            <w:r w:rsidRPr="00C469FA">
              <w:t>Erection of 1No.</w:t>
            </w:r>
            <w:proofErr w:type="gramStart"/>
            <w:r w:rsidRPr="00C469FA">
              <w:t>4 bedroom</w:t>
            </w:r>
            <w:proofErr w:type="gramEnd"/>
            <w:r w:rsidRPr="00C469FA">
              <w:t xml:space="preserve"> detached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90C81E8" w:rsidR="00317486" w:rsidRPr="00B25729" w:rsidRDefault="009E1AE0" w:rsidP="00741821">
            <w:pPr>
              <w:spacing w:line="276" w:lineRule="auto"/>
              <w:rPr>
                <w:rFonts w:ascii="Arial" w:hAnsi="Arial" w:cs="Arial"/>
              </w:rPr>
            </w:pPr>
            <w:r>
              <w:rPr>
                <w:rFonts w:ascii="Arial" w:hAnsi="Arial" w:cs="Arial"/>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CF1282D" w14:textId="7777777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4A9F39A9" w14:textId="77777777" w:rsidR="00C469FA" w:rsidRPr="00DD2B6F" w:rsidRDefault="00C469FA" w:rsidP="00C469FA">
            <w:pPr>
              <w:spacing w:line="276" w:lineRule="auto"/>
              <w:rPr>
                <w:rFonts w:ascii="Arial" w:hAnsi="Arial" w:cs="Arial"/>
                <w:b/>
                <w:bCs/>
                <w:sz w:val="20"/>
                <w:szCs w:val="20"/>
              </w:rPr>
            </w:pPr>
          </w:p>
          <w:p w14:paraId="5973F736" w14:textId="7777777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0DFC542" w14:textId="77777777" w:rsidR="00C469FA" w:rsidRPr="00DD2B6F" w:rsidRDefault="00C469FA" w:rsidP="00C469FA">
            <w:pPr>
              <w:spacing w:line="276" w:lineRule="auto"/>
              <w:rPr>
                <w:rFonts w:ascii="Arial" w:hAnsi="Arial" w:cs="Arial"/>
                <w:b/>
                <w:bCs/>
                <w:sz w:val="20"/>
                <w:szCs w:val="20"/>
              </w:rPr>
            </w:pPr>
          </w:p>
          <w:p w14:paraId="339F4B5F" w14:textId="77777777" w:rsidR="00C469FA" w:rsidRPr="00DD2B6F" w:rsidRDefault="00C469FA" w:rsidP="00C469FA">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11B3F8D" w14:textId="77777777" w:rsidR="00C469FA" w:rsidRPr="00DD2B6F" w:rsidRDefault="00C469FA" w:rsidP="00C469FA">
            <w:pPr>
              <w:spacing w:line="276" w:lineRule="auto"/>
              <w:rPr>
                <w:rFonts w:ascii="Arial" w:hAnsi="Arial" w:cs="Arial"/>
                <w:b/>
                <w:bCs/>
                <w:sz w:val="20"/>
                <w:szCs w:val="20"/>
              </w:rPr>
            </w:pPr>
          </w:p>
          <w:p w14:paraId="116F0DB5" w14:textId="4AA599BD" w:rsidR="00622604" w:rsidRDefault="00C469FA" w:rsidP="009A3435">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C8B46AC" w14:textId="77777777" w:rsidR="00C469FA" w:rsidRDefault="00C469FA" w:rsidP="009A3435">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25DE8662" w14:textId="77777777" w:rsidR="00C469FA" w:rsidRDefault="00C469FA" w:rsidP="00622604">
            <w:pPr>
              <w:spacing w:line="276" w:lineRule="auto"/>
              <w:rPr>
                <w:rFonts w:ascii="Arial" w:hAnsi="Arial" w:cs="Arial"/>
                <w:b/>
                <w:sz w:val="22"/>
                <w:szCs w:val="22"/>
              </w:rPr>
            </w:pPr>
          </w:p>
          <w:p w14:paraId="1A9EB50F"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The proposed development is within the catchment of a wastewater treatment works that would drain into the Chichester and Langstone Harbours SPA.</w:t>
            </w:r>
          </w:p>
          <w:p w14:paraId="484DF429" w14:textId="273BFA13"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19CAC9F"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Pr="00C469FA">
              <w:rPr>
                <w:rFonts w:ascii="Arial" w:hAnsi="Arial" w:cs="Arial"/>
                <w:sz w:val="20"/>
                <w:szCs w:val="20"/>
              </w:rPr>
              <w:lastRenderedPageBreak/>
              <w:t>environment. There is currently uncertainty as to whether there is sufficient capacity to accommodate the new housing growth.</w:t>
            </w:r>
          </w:p>
          <w:p w14:paraId="2087B834" w14:textId="1913C8CA"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3AAAEAD" w14:textId="3FCC3B82"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45FBCD1B" w14:textId="77777777" w:rsidR="00C469FA" w:rsidRPr="00C469FA" w:rsidRDefault="00C469FA" w:rsidP="00C469FA">
            <w:pPr>
              <w:spacing w:after="160" w:line="276" w:lineRule="auto"/>
              <w:rPr>
                <w:rFonts w:ascii="Arial" w:hAnsi="Arial" w:cs="Arial"/>
                <w:b/>
                <w:bCs/>
                <w:sz w:val="20"/>
                <w:szCs w:val="20"/>
              </w:rPr>
            </w:pPr>
            <w:r w:rsidRPr="00C469FA">
              <w:rPr>
                <w:rFonts w:ascii="Arial" w:hAnsi="Arial" w:cs="Arial"/>
                <w:sz w:val="20"/>
                <w:szCs w:val="20"/>
              </w:rPr>
              <w:t>As a result, there would be a likely significant effect to the following Solent European Sites due to water quality:</w:t>
            </w:r>
          </w:p>
          <w:p w14:paraId="67F86FBB"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 xml:space="preserve">Chichester &amp; Langstone Harbours Special Protection Area (SPA) </w:t>
            </w:r>
          </w:p>
          <w:p w14:paraId="40E33A7E"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Chichester &amp; Langstone Harbours Ramsar site</w:t>
            </w:r>
          </w:p>
          <w:p w14:paraId="6847BA47"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Maritime Special Area of Conservation (SAC)</w:t>
            </w:r>
          </w:p>
          <w:p w14:paraId="22C23313"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Dorset Coast Special Protection Area (SPA)</w:t>
            </w:r>
          </w:p>
          <w:p w14:paraId="0F2E2E5B"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Southampton Water SPA</w:t>
            </w:r>
          </w:p>
          <w:p w14:paraId="79B5135A"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Solent and Southampton Water Ramsar</w:t>
            </w:r>
          </w:p>
          <w:p w14:paraId="32B449AD"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Portsmouth Harbour SPA</w:t>
            </w:r>
          </w:p>
          <w:p w14:paraId="497B2D91" w14:textId="77777777" w:rsidR="00C469FA" w:rsidRPr="00C469FA" w:rsidRDefault="00C469FA" w:rsidP="00C469FA">
            <w:pPr>
              <w:numPr>
                <w:ilvl w:val="0"/>
                <w:numId w:val="4"/>
              </w:numPr>
              <w:spacing w:after="160" w:line="276" w:lineRule="auto"/>
              <w:ind w:left="274" w:hanging="141"/>
              <w:contextualSpacing/>
              <w:rPr>
                <w:rFonts w:ascii="Arial" w:hAnsi="Arial" w:cs="Arial"/>
                <w:b/>
                <w:bCs/>
                <w:sz w:val="20"/>
                <w:szCs w:val="20"/>
              </w:rPr>
            </w:pPr>
            <w:r w:rsidRPr="00C469FA">
              <w:rPr>
                <w:rFonts w:ascii="Arial" w:hAnsi="Arial" w:cs="Arial"/>
                <w:sz w:val="20"/>
                <w:szCs w:val="20"/>
              </w:rPr>
              <w:t>Portsmouth Harbour Ramsar</w:t>
            </w:r>
          </w:p>
          <w:p w14:paraId="158FE49A" w14:textId="77777777" w:rsidR="00C469FA" w:rsidRPr="00C469FA" w:rsidRDefault="00C469FA" w:rsidP="00C469FA">
            <w:pPr>
              <w:numPr>
                <w:ilvl w:val="0"/>
                <w:numId w:val="4"/>
              </w:numPr>
              <w:spacing w:after="160" w:line="276" w:lineRule="auto"/>
              <w:ind w:left="274" w:hanging="141"/>
              <w:contextualSpacing/>
              <w:rPr>
                <w:rFonts w:ascii="Arial" w:hAnsi="Arial" w:cs="Arial"/>
                <w:sz w:val="20"/>
                <w:szCs w:val="20"/>
              </w:rPr>
            </w:pPr>
            <w:r w:rsidRPr="00C469FA">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4534DE45" w14:textId="59121EFF"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3863B10" w14:textId="724B97F9"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B2472FA" w14:textId="611EB67C" w:rsidR="00C469FA" w:rsidRPr="00C469FA" w:rsidRDefault="00C469FA" w:rsidP="00C469FA">
            <w:pPr>
              <w:spacing w:after="160" w:line="276" w:lineRule="auto"/>
              <w:rPr>
                <w:rFonts w:ascii="Arial" w:eastAsiaTheme="minorHAnsi" w:hAnsi="Arial" w:cs="Arial"/>
                <w:b/>
                <w:bCs/>
                <w:sz w:val="20"/>
                <w:szCs w:val="20"/>
                <w:lang w:eastAsia="en-US"/>
              </w:rPr>
            </w:pPr>
            <w:r w:rsidRPr="00C469F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9FEA28C" w14:textId="405BD4CF" w:rsidR="00C469FA" w:rsidRDefault="00C469FA" w:rsidP="00C469FA">
            <w:pPr>
              <w:spacing w:line="276" w:lineRule="auto"/>
              <w:rPr>
                <w:rFonts w:ascii="Arial" w:eastAsiaTheme="minorHAnsi" w:hAnsi="Arial" w:cs="Arial"/>
                <w:sz w:val="20"/>
                <w:szCs w:val="20"/>
                <w:lang w:eastAsia="en-US"/>
              </w:rPr>
            </w:pPr>
            <w:r w:rsidRPr="00C469FA">
              <w:rPr>
                <w:rFonts w:ascii="Arial" w:eastAsiaTheme="minorHAnsi" w:hAnsi="Arial" w:cs="Arial"/>
                <w:sz w:val="20"/>
                <w:szCs w:val="20"/>
                <w:lang w:eastAsia="en-US"/>
              </w:rPr>
              <w:lastRenderedPageBreak/>
              <w:t>As a result, there would be a likely significant effect to the Chichester &amp; Langstone Harbours SPA due to recreation.</w:t>
            </w:r>
          </w:p>
          <w:p w14:paraId="0A254D8D" w14:textId="77777777" w:rsidR="00C469FA" w:rsidRDefault="00C469FA" w:rsidP="00C469FA">
            <w:pPr>
              <w:spacing w:line="276" w:lineRule="auto"/>
              <w:rPr>
                <w:rFonts w:ascii="Arial" w:eastAsiaTheme="minorHAnsi" w:hAnsi="Arial" w:cs="Arial"/>
                <w:sz w:val="20"/>
                <w:szCs w:val="20"/>
                <w:lang w:eastAsia="en-US"/>
              </w:rPr>
            </w:pPr>
          </w:p>
          <w:p w14:paraId="217AB39F" w14:textId="6D5E98F4"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C469FA">
              <w:rPr>
                <w:rFonts w:ascii="Arial" w:hAnsi="Arial" w:cs="Arial"/>
                <w:b/>
                <w:bCs/>
                <w:i/>
                <w:iCs/>
                <w:sz w:val="20"/>
                <w:szCs w:val="20"/>
              </w:rPr>
              <w:t xml:space="preserve"> </w:t>
            </w:r>
            <w:r w:rsidRPr="00C469FA">
              <w:rPr>
                <w:rFonts w:ascii="Arial" w:hAnsi="Arial" w:cs="Arial"/>
                <w:i/>
                <w:iCs/>
                <w:sz w:val="20"/>
                <w:szCs w:val="20"/>
              </w:rPr>
              <w:t>be permitted, the development will</w:t>
            </w:r>
            <w:r w:rsidRPr="00C469FA">
              <w:rPr>
                <w:rFonts w:ascii="Arial" w:hAnsi="Arial" w:cs="Arial"/>
                <w:b/>
                <w:bCs/>
                <w:i/>
                <w:iCs/>
                <w:sz w:val="20"/>
                <w:szCs w:val="20"/>
              </w:rPr>
              <w:t xml:space="preserve"> </w:t>
            </w:r>
            <w:r w:rsidRPr="00C469FA">
              <w:rPr>
                <w:rFonts w:ascii="Arial" w:hAnsi="Arial" w:cs="Arial"/>
                <w:i/>
                <w:iCs/>
                <w:sz w:val="20"/>
                <w:szCs w:val="20"/>
              </w:rPr>
              <w:t>need</w:t>
            </w:r>
            <w:r w:rsidRPr="00C469FA">
              <w:rPr>
                <w:rFonts w:ascii="Arial" w:hAnsi="Arial" w:cs="Arial"/>
                <w:b/>
                <w:bCs/>
                <w:i/>
                <w:iCs/>
                <w:sz w:val="20"/>
                <w:szCs w:val="20"/>
              </w:rPr>
              <w:t xml:space="preserve"> </w:t>
            </w:r>
            <w:r w:rsidRPr="00C469FA">
              <w:rPr>
                <w:rFonts w:ascii="Arial" w:hAnsi="Arial" w:cs="Arial"/>
                <w:i/>
                <w:iCs/>
                <w:sz w:val="20"/>
                <w:szCs w:val="20"/>
              </w:rPr>
              <w:t>to include a package of avoidance and mitigation measures.</w:t>
            </w:r>
          </w:p>
          <w:p w14:paraId="53C23F37" w14:textId="5F4ECEC1"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FDEA09E" w14:textId="5D85565B"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 xml:space="preserve">As set out in the Solent Recreation Mitigation Strategy, </w:t>
            </w:r>
            <w:r w:rsidRPr="00C469FA">
              <w:rPr>
                <w:rFonts w:ascii="Arial" w:hAnsi="Arial" w:cs="Arial"/>
                <w:i/>
                <w:iCs/>
                <w:sz w:val="20"/>
                <w:szCs w:val="20"/>
                <w:u w:val="single"/>
              </w:rPr>
              <w:t xml:space="preserve">as of 1 April 2024 </w:t>
            </w:r>
            <w:r w:rsidRPr="00C469FA">
              <w:rPr>
                <w:rFonts w:ascii="Arial" w:hAnsi="Arial" w:cs="Arial"/>
                <w:i/>
                <w:iCs/>
                <w:sz w:val="20"/>
                <w:szCs w:val="20"/>
              </w:rPr>
              <w:t>an appropriate scale of mitigation for this scheme would be:</w:t>
            </w:r>
            <w:r w:rsidRPr="00C469FA">
              <w:rPr>
                <w:rFonts w:ascii="Arial" w:hAnsi="Arial" w:cs="Arial"/>
                <w:i/>
                <w:iCs/>
                <w:sz w:val="20"/>
                <w:szCs w:val="20"/>
              </w:rPr>
              <w:tab/>
            </w:r>
          </w:p>
          <w:bookmarkStart w:id="0" w:name="_MON_1658147270"/>
          <w:bookmarkEnd w:id="0"/>
          <w:p w14:paraId="447BEA67" w14:textId="7A170890" w:rsidR="00C469FA" w:rsidRPr="00C469FA" w:rsidRDefault="001D6E7C" w:rsidP="00C469FA">
            <w:pPr>
              <w:spacing w:after="160" w:line="276" w:lineRule="auto"/>
              <w:rPr>
                <w:rFonts w:ascii="Arial" w:hAnsi="Arial" w:cs="Arial"/>
                <w:i/>
                <w:iCs/>
                <w:sz w:val="20"/>
                <w:szCs w:val="20"/>
              </w:rPr>
            </w:pPr>
            <w:r w:rsidRPr="00C469FA">
              <w:rPr>
                <w:rFonts w:ascii="Arial" w:hAnsi="Arial" w:cs="Arial"/>
                <w:i/>
                <w:iCs/>
                <w:sz w:val="20"/>
                <w:szCs w:val="20"/>
              </w:rPr>
              <w:object w:dxaOrig="9844" w:dyaOrig="4328" w14:anchorId="30FBC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79107530" r:id="rId10"/>
              </w:object>
            </w:r>
          </w:p>
          <w:p w14:paraId="7DE3F8C9" w14:textId="331EB51E"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223D7B" w14:textId="3C171B76" w:rsidR="00C469FA" w:rsidRPr="00C469FA" w:rsidRDefault="00C469FA" w:rsidP="00C469FA">
            <w:pPr>
              <w:spacing w:after="160" w:line="276" w:lineRule="auto"/>
              <w:jc w:val="both"/>
              <w:rPr>
                <w:rFonts w:ascii="Arial" w:hAnsi="Arial" w:cs="Arial"/>
                <w:i/>
                <w:iCs/>
                <w:sz w:val="20"/>
                <w:szCs w:val="20"/>
              </w:rPr>
            </w:pPr>
            <w:r w:rsidRPr="00C469FA">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3B9D41A5" w14:textId="77777777" w:rsidR="00C469FA" w:rsidRPr="00C469FA" w:rsidRDefault="00C469FA" w:rsidP="00C469FA">
            <w:pPr>
              <w:spacing w:after="160" w:line="276" w:lineRule="auto"/>
              <w:rPr>
                <w:rFonts w:ascii="Arial" w:hAnsi="Arial" w:cs="Arial"/>
                <w:i/>
                <w:iCs/>
                <w:sz w:val="20"/>
                <w:szCs w:val="20"/>
              </w:rPr>
            </w:pPr>
            <w:r w:rsidRPr="00C469FA">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92605EA" w14:textId="77777777" w:rsidR="00C469FA" w:rsidRPr="00944107" w:rsidRDefault="00C469FA" w:rsidP="00C469FA">
            <w:pPr>
              <w:spacing w:line="276" w:lineRule="auto"/>
              <w:rPr>
                <w:rFonts w:ascii="Arial" w:hAnsi="Arial" w:cs="Arial"/>
                <w:b/>
                <w:bCs/>
                <w:sz w:val="22"/>
                <w:szCs w:val="22"/>
              </w:rPr>
            </w:pPr>
            <w:r>
              <w:rPr>
                <w:rFonts w:ascii="Arial" w:hAnsi="Arial" w:cs="Arial"/>
                <w:b/>
                <w:bCs/>
                <w:sz w:val="22"/>
                <w:szCs w:val="22"/>
              </w:rPr>
              <w:t>Water Quality</w:t>
            </w:r>
          </w:p>
          <w:p w14:paraId="15800382" w14:textId="77777777" w:rsidR="00C469FA" w:rsidRDefault="00C469FA" w:rsidP="00741821">
            <w:pPr>
              <w:spacing w:line="276" w:lineRule="auto"/>
              <w:rPr>
                <w:rFonts w:ascii="Arial" w:hAnsi="Arial" w:cs="Arial"/>
                <w:b/>
                <w:bCs/>
                <w:sz w:val="22"/>
                <w:szCs w:val="22"/>
              </w:rPr>
            </w:pPr>
          </w:p>
          <w:p w14:paraId="4EB8B5D7"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F24C9A8" w14:textId="77777777" w:rsidR="00C469FA" w:rsidRPr="00DD2B6F" w:rsidRDefault="00C469FA" w:rsidP="00C469FA">
            <w:pPr>
              <w:spacing w:line="276" w:lineRule="auto"/>
              <w:rPr>
                <w:rFonts w:ascii="Arial" w:hAnsi="Arial" w:cs="Arial"/>
                <w:sz w:val="20"/>
                <w:szCs w:val="20"/>
              </w:rPr>
            </w:pPr>
          </w:p>
          <w:p w14:paraId="6158EF9F"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This sets out how mitigation can be provided to enable development to take place within </w:t>
            </w:r>
            <w:r w:rsidRPr="00DD2B6F">
              <w:rPr>
                <w:rFonts w:ascii="Arial" w:hAnsi="Arial" w:cs="Arial"/>
                <w:sz w:val="20"/>
                <w:szCs w:val="20"/>
              </w:rPr>
              <w:lastRenderedPageBreak/>
              <w:t>Havant Borough whilst avoiding any likelihood of a significant effect on the Solent European Sites identified in stage 2.</w:t>
            </w:r>
          </w:p>
          <w:p w14:paraId="2BED8C71" w14:textId="77777777" w:rsidR="00C469FA" w:rsidRPr="00DD2B6F" w:rsidRDefault="00C469FA" w:rsidP="00C469FA">
            <w:pPr>
              <w:spacing w:line="276" w:lineRule="auto"/>
              <w:rPr>
                <w:rFonts w:ascii="Arial" w:hAnsi="Arial" w:cs="Arial"/>
                <w:sz w:val="20"/>
                <w:szCs w:val="20"/>
              </w:rPr>
            </w:pPr>
          </w:p>
          <w:p w14:paraId="5331912F" w14:textId="77777777" w:rsidR="00C469FA" w:rsidRPr="00DD2B6F" w:rsidRDefault="00C469FA" w:rsidP="00C469F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2F9B9284" w14:textId="77777777" w:rsidR="00C469FA" w:rsidRPr="00DD2B6F" w:rsidRDefault="00C469FA" w:rsidP="00C469FA">
            <w:pPr>
              <w:spacing w:line="276" w:lineRule="auto"/>
              <w:rPr>
                <w:rFonts w:ascii="Arial" w:hAnsi="Arial" w:cs="Arial"/>
                <w:sz w:val="20"/>
                <w:szCs w:val="20"/>
              </w:rPr>
            </w:pPr>
          </w:p>
          <w:p w14:paraId="7E508EA4" w14:textId="77777777"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37D2EB9" w14:textId="77777777" w:rsidR="00C469FA" w:rsidRPr="00DD2B6F" w:rsidRDefault="00C469FA" w:rsidP="00C469FA">
            <w:pPr>
              <w:spacing w:line="276" w:lineRule="auto"/>
              <w:rPr>
                <w:rFonts w:ascii="Arial" w:hAnsi="Arial" w:cs="Arial"/>
                <w:sz w:val="20"/>
                <w:szCs w:val="20"/>
              </w:rPr>
            </w:pPr>
          </w:p>
          <w:p w14:paraId="247666DF" w14:textId="33C6BFD8" w:rsidR="00C469FA" w:rsidRPr="00DD2B6F" w:rsidRDefault="00C469FA" w:rsidP="00C469F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w:t>
            </w:r>
            <w:r>
              <w:rPr>
                <w:rFonts w:ascii="Arial" w:hAnsi="Arial" w:cs="Arial"/>
                <w:i/>
                <w:iCs/>
                <w:sz w:val="20"/>
                <w:szCs w:val="20"/>
                <w:u w:val="single"/>
              </w:rPr>
              <w:t xml:space="preserve"> as of 1 April 2024 </w:t>
            </w:r>
            <w:r w:rsidRPr="00DD2B6F">
              <w:rPr>
                <w:rFonts w:ascii="Arial" w:hAnsi="Arial" w:cs="Arial"/>
                <w:sz w:val="20"/>
                <w:szCs w:val="20"/>
              </w:rPr>
              <w:t>an appropriate scale of mitigation for this scheme would be:</w:t>
            </w:r>
          </w:p>
          <w:bookmarkStart w:id="1" w:name="_MON_1653989736"/>
          <w:bookmarkEnd w:id="1"/>
          <w:p w14:paraId="6D552FA2" w14:textId="389BCC9A" w:rsidR="00C469FA" w:rsidRDefault="00C469FA" w:rsidP="00C469FA">
            <w:pPr>
              <w:spacing w:line="276" w:lineRule="auto"/>
              <w:rPr>
                <w:rFonts w:ascii="Arial" w:hAnsi="Arial" w:cs="Arial"/>
                <w:sz w:val="20"/>
                <w:szCs w:val="20"/>
              </w:rPr>
            </w:pPr>
            <w:r w:rsidRPr="00DD2B6F">
              <w:rPr>
                <w:rFonts w:ascii="Arial" w:hAnsi="Arial" w:cs="Arial"/>
                <w:sz w:val="20"/>
                <w:szCs w:val="20"/>
              </w:rPr>
              <w:object w:dxaOrig="6674" w:dyaOrig="2777" w14:anchorId="1CF06E00">
                <v:shape id="_x0000_i1026" type="#_x0000_t75" style="width:333pt;height:137.25pt" o:ole="">
                  <v:imagedata r:id="rId11" o:title=""/>
                </v:shape>
                <o:OLEObject Type="Embed" ProgID="Excel.Sheet.12" ShapeID="_x0000_i1026" DrawAspect="Content" ObjectID="_1779107531" r:id="rId12"/>
              </w:object>
            </w:r>
          </w:p>
          <w:p w14:paraId="13EDADFD" w14:textId="77777777" w:rsidR="00C469FA" w:rsidRPr="00DD2B6F" w:rsidRDefault="00C469FA" w:rsidP="00C469FA">
            <w:pPr>
              <w:spacing w:line="276" w:lineRule="auto"/>
              <w:rPr>
                <w:rFonts w:ascii="Arial" w:hAnsi="Arial" w:cs="Arial"/>
                <w:sz w:val="20"/>
                <w:szCs w:val="20"/>
              </w:rPr>
            </w:pPr>
          </w:p>
          <w:p w14:paraId="17BF3211" w14:textId="781143A6" w:rsidR="00C469FA" w:rsidRDefault="00C469FA" w:rsidP="00C469FA">
            <w:pPr>
              <w:spacing w:line="276" w:lineRule="auto"/>
              <w:rPr>
                <w:rFonts w:ascii="Arial" w:hAnsi="Arial" w:cs="Arial"/>
                <w:b/>
                <w:bCs/>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916F73A"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1172371" w14:textId="77777777" w:rsidR="008A1284" w:rsidRPr="00DD2B6F" w:rsidRDefault="008A1284" w:rsidP="008A1284">
            <w:pPr>
              <w:spacing w:line="276" w:lineRule="auto"/>
              <w:rPr>
                <w:rFonts w:ascii="Arial" w:hAnsi="Arial" w:cs="Arial"/>
                <w:sz w:val="20"/>
                <w:szCs w:val="20"/>
              </w:rPr>
            </w:pPr>
          </w:p>
          <w:p w14:paraId="7FB788CD"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3F08301C"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 </w:t>
            </w:r>
          </w:p>
          <w:p w14:paraId="382A83F4" w14:textId="77777777" w:rsidR="008A1284" w:rsidRPr="00DD2B6F" w:rsidRDefault="008A1284" w:rsidP="008A1284">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5215030D" w14:textId="77777777" w:rsidR="008A1284" w:rsidRPr="00DD2B6F" w:rsidRDefault="008A1284" w:rsidP="008A1284">
            <w:pPr>
              <w:spacing w:line="276" w:lineRule="auto"/>
              <w:rPr>
                <w:rFonts w:ascii="Arial" w:hAnsi="Arial" w:cs="Arial"/>
                <w:sz w:val="20"/>
                <w:szCs w:val="20"/>
              </w:rPr>
            </w:pPr>
          </w:p>
          <w:p w14:paraId="52744A6F" w14:textId="5EB0769B" w:rsidR="00BD6E38" w:rsidRPr="00B25729" w:rsidRDefault="008A1284" w:rsidP="002C0485">
            <w:pPr>
              <w:spacing w:line="276" w:lineRule="auto"/>
              <w:rPr>
                <w:rFonts w:ascii="Arial" w:hAnsi="Arial" w:cs="Arial"/>
              </w:rPr>
            </w:pPr>
            <w:r w:rsidRPr="00DD2B6F">
              <w:rPr>
                <w:rFonts w:ascii="Arial" w:hAnsi="Arial" w:cs="Arial"/>
                <w:sz w:val="20"/>
                <w:szCs w:val="20"/>
              </w:rPr>
              <w:lastRenderedPageBreak/>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6B6D43" w:rsidRDefault="001071FC" w:rsidP="00741821">
            <w:pPr>
              <w:spacing w:line="276" w:lineRule="auto"/>
              <w:rPr>
                <w:rFonts w:ascii="Arial" w:hAnsi="Arial" w:cs="Arial"/>
                <w:sz w:val="22"/>
                <w:szCs w:val="22"/>
              </w:rPr>
            </w:pPr>
            <w:r w:rsidRPr="006B6D43">
              <w:rPr>
                <w:rFonts w:ascii="Arial" w:hAnsi="Arial" w:cs="Arial"/>
                <w:sz w:val="22"/>
                <w:szCs w:val="22"/>
              </w:rPr>
              <w:t>Summary of Natural England’s comments:</w:t>
            </w:r>
          </w:p>
          <w:p w14:paraId="0AFAFDCC" w14:textId="77777777" w:rsidR="001071FC" w:rsidRPr="006B6D43" w:rsidRDefault="001071FC" w:rsidP="00741821">
            <w:pPr>
              <w:spacing w:line="276" w:lineRule="auto"/>
              <w:rPr>
                <w:rFonts w:ascii="Arial" w:hAnsi="Arial" w:cs="Arial"/>
                <w:sz w:val="22"/>
                <w:szCs w:val="22"/>
              </w:rPr>
            </w:pPr>
          </w:p>
          <w:p w14:paraId="4A5697F4" w14:textId="77777777" w:rsidR="006B6D43" w:rsidRDefault="006B6D43" w:rsidP="00741821">
            <w:pPr>
              <w:spacing w:line="276" w:lineRule="auto"/>
              <w:rPr>
                <w:rFonts w:ascii="Arial" w:hAnsi="Arial" w:cs="Arial"/>
                <w:sz w:val="22"/>
                <w:szCs w:val="22"/>
              </w:rPr>
            </w:pPr>
            <w:r w:rsidRPr="006B6D43">
              <w:rPr>
                <w:rFonts w:ascii="Arial" w:hAnsi="Arial" w:cs="Arial"/>
                <w:sz w:val="22"/>
                <w:szCs w:val="22"/>
              </w:rPr>
              <w:t xml:space="preserve">DESIGNATED HABITATS SITES – NO OBJECTION SUBJECT TO SECURING APPROPRIATE MITIGATION </w:t>
            </w:r>
          </w:p>
          <w:p w14:paraId="47296723" w14:textId="77777777" w:rsidR="006B6D43" w:rsidRDefault="006B6D43" w:rsidP="00741821">
            <w:pPr>
              <w:spacing w:line="276" w:lineRule="auto"/>
              <w:rPr>
                <w:rFonts w:ascii="Arial" w:hAnsi="Arial" w:cs="Arial"/>
                <w:sz w:val="22"/>
                <w:szCs w:val="22"/>
              </w:rPr>
            </w:pPr>
          </w:p>
          <w:p w14:paraId="6CB74EE4" w14:textId="77777777" w:rsidR="006B6D43" w:rsidRDefault="006B6D43" w:rsidP="00741821">
            <w:pPr>
              <w:spacing w:line="276" w:lineRule="auto"/>
              <w:rPr>
                <w:rFonts w:ascii="Arial" w:hAnsi="Arial" w:cs="Arial"/>
                <w:sz w:val="22"/>
                <w:szCs w:val="22"/>
              </w:rPr>
            </w:pPr>
            <w:r w:rsidRPr="006B6D43">
              <w:rPr>
                <w:rFonts w:ascii="Arial" w:hAnsi="Arial" w:cs="Arial"/>
                <w:sz w:val="22"/>
                <w:szCs w:val="22"/>
              </w:rPr>
              <w:t xml:space="preserve">This advice should be taken as Natural England’s formal representation on appropriate assessment given under regulation 63(3) of the Conservation of Habitats and Species Regulations 2017 (as amended). You are entitled to have regard to this representation. </w:t>
            </w:r>
          </w:p>
          <w:p w14:paraId="59E791C3" w14:textId="77777777" w:rsidR="006B6D43" w:rsidRDefault="006B6D43" w:rsidP="00741821">
            <w:pPr>
              <w:spacing w:line="276" w:lineRule="auto"/>
              <w:rPr>
                <w:rFonts w:ascii="Arial" w:hAnsi="Arial" w:cs="Arial"/>
                <w:sz w:val="22"/>
                <w:szCs w:val="22"/>
              </w:rPr>
            </w:pPr>
          </w:p>
          <w:p w14:paraId="74514379" w14:textId="23CFC4B3" w:rsidR="001071FC" w:rsidRPr="006B6D43" w:rsidRDefault="006B6D43" w:rsidP="00741821">
            <w:pPr>
              <w:spacing w:line="276" w:lineRule="auto"/>
              <w:rPr>
                <w:rFonts w:ascii="Arial" w:hAnsi="Arial" w:cs="Arial"/>
                <w:sz w:val="22"/>
                <w:szCs w:val="22"/>
              </w:rPr>
            </w:pPr>
            <w:proofErr w:type="gramStart"/>
            <w:r w:rsidRPr="006B6D43">
              <w:rPr>
                <w:rFonts w:ascii="Arial" w:hAnsi="Arial" w:cs="Arial"/>
                <w:sz w:val="22"/>
                <w:szCs w:val="22"/>
              </w:rPr>
              <w:t>With regard to</w:t>
            </w:r>
            <w:proofErr w:type="gramEnd"/>
            <w:r w:rsidRPr="006B6D43">
              <w:rPr>
                <w:rFonts w:ascii="Arial" w:hAnsi="Arial" w:cs="Arial"/>
                <w:sz w:val="22"/>
                <w:szCs w:val="22"/>
              </w:rPr>
              <w:t xml:space="preserve"> European Sites, Natural England does not object to the granting of this permission subject to the advice given below.</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865513">
    <w:abstractNumId w:val="6"/>
  </w:num>
  <w:num w:numId="2" w16cid:durableId="1372683482">
    <w:abstractNumId w:val="3"/>
  </w:num>
  <w:num w:numId="3" w16cid:durableId="1645619650">
    <w:abstractNumId w:val="1"/>
  </w:num>
  <w:num w:numId="4" w16cid:durableId="63065565">
    <w:abstractNumId w:val="0"/>
  </w:num>
  <w:num w:numId="5" w16cid:durableId="746928210">
    <w:abstractNumId w:val="5"/>
  </w:num>
  <w:num w:numId="6" w16cid:durableId="1532768313">
    <w:abstractNumId w:val="4"/>
  </w:num>
  <w:num w:numId="7" w16cid:durableId="2003778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6E7C"/>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B6D43"/>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A1284"/>
    <w:rsid w:val="008B3776"/>
    <w:rsid w:val="008D245F"/>
    <w:rsid w:val="0090302F"/>
    <w:rsid w:val="00944107"/>
    <w:rsid w:val="00960C52"/>
    <w:rsid w:val="00961A42"/>
    <w:rsid w:val="009A3435"/>
    <w:rsid w:val="009A49CD"/>
    <w:rsid w:val="009C47F8"/>
    <w:rsid w:val="009E1AE0"/>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469FA"/>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0498F"/>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2521</Words>
  <Characters>14416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Toole, Joseph</cp:lastModifiedBy>
  <cp:revision>4</cp:revision>
  <cp:lastPrinted>2014-02-18T14:51:00Z</cp:lastPrinted>
  <dcterms:created xsi:type="dcterms:W3CDTF">2024-04-03T11:58:00Z</dcterms:created>
  <dcterms:modified xsi:type="dcterms:W3CDTF">2024-06-05T14:46:00Z</dcterms:modified>
</cp:coreProperties>
</file>