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C73A745" w:rsidR="00741821" w:rsidRPr="00B25729" w:rsidRDefault="003D3133" w:rsidP="00741821">
            <w:pPr>
              <w:spacing w:line="276" w:lineRule="auto"/>
              <w:rPr>
                <w:rFonts w:ascii="Arial" w:hAnsi="Arial" w:cs="Arial"/>
              </w:rPr>
            </w:pPr>
            <w:r>
              <w:rPr>
                <w:rFonts w:ascii="Arial" w:hAnsi="Arial" w:cs="Arial"/>
              </w:rPr>
              <w:t>25/04/2024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207D5AE" w:rsidR="001071FC" w:rsidRPr="00B25729" w:rsidRDefault="003D3133" w:rsidP="00741821">
            <w:pPr>
              <w:spacing w:line="276" w:lineRule="auto"/>
              <w:rPr>
                <w:rFonts w:ascii="Arial" w:hAnsi="Arial" w:cs="Arial"/>
              </w:rPr>
            </w:pPr>
            <w:r>
              <w:rPr>
                <w:rFonts w:ascii="Arial" w:hAnsi="Arial" w:cs="Arial"/>
              </w:rPr>
              <w:t xml:space="preserve">APP/24/00117 </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913B654" w:rsidR="00D873D9" w:rsidRPr="00B25729" w:rsidRDefault="003D3133" w:rsidP="00741821">
            <w:pPr>
              <w:spacing w:line="276" w:lineRule="auto"/>
              <w:rPr>
                <w:rFonts w:ascii="Arial" w:hAnsi="Arial" w:cs="Arial"/>
              </w:rPr>
            </w:pPr>
            <w:r>
              <w:rPr>
                <w:rFonts w:ascii="Arial" w:hAnsi="Arial" w:cs="Arial"/>
              </w:rPr>
              <w:t>Land adjacent 1 Minters Lepe, Waterlooville, PO7 5QS</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E896953" w:rsidR="001071FC" w:rsidRPr="00B25729" w:rsidRDefault="003D3133" w:rsidP="005B3254">
            <w:pPr>
              <w:pStyle w:val="Normal0"/>
            </w:pPr>
            <w:r>
              <w:t xml:space="preserve">Erection of 1No. </w:t>
            </w:r>
            <w:proofErr w:type="gramStart"/>
            <w:r>
              <w:t>3 bedroom</w:t>
            </w:r>
            <w:proofErr w:type="gramEnd"/>
            <w:r>
              <w:t xml:space="preserve"> dwelling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0108121" w:rsidR="00317486" w:rsidRPr="00B25729" w:rsidRDefault="003D3133"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8CAC423" w14:textId="05D347C3" w:rsidR="00622604" w:rsidRDefault="00622604" w:rsidP="009A3435">
            <w:pPr>
              <w:spacing w:line="276" w:lineRule="auto"/>
              <w:rPr>
                <w:rFonts w:ascii="Arial" w:hAnsi="Arial" w:cs="Arial"/>
                <w:b/>
                <w:sz w:val="22"/>
                <w:szCs w:val="22"/>
              </w:rPr>
            </w:pPr>
          </w:p>
          <w:p w14:paraId="52BA0D21" w14:textId="40BFB311" w:rsidR="00EF2F7A" w:rsidRPr="00EF2F7A" w:rsidRDefault="00EF2F7A" w:rsidP="00EF2F7A">
            <w:pPr>
              <w:spacing w:after="160" w:line="276" w:lineRule="auto"/>
              <w:rPr>
                <w:rFonts w:ascii="Arial" w:eastAsiaTheme="minorHAnsi" w:hAnsi="Arial" w:cs="Arial"/>
                <w:b/>
                <w:bCs/>
                <w:sz w:val="20"/>
                <w:szCs w:val="20"/>
                <w:lang w:eastAsia="en-US"/>
              </w:rPr>
            </w:pPr>
            <w:r w:rsidRPr="00EF2F7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16C8F252" w14:textId="1545618E" w:rsidR="00EF2F7A" w:rsidRPr="00EF2F7A" w:rsidRDefault="00EF2F7A" w:rsidP="00EF2F7A">
            <w:pPr>
              <w:spacing w:after="160" w:line="276" w:lineRule="auto"/>
              <w:rPr>
                <w:rFonts w:ascii="Arial" w:eastAsiaTheme="minorHAnsi" w:hAnsi="Arial" w:cs="Arial"/>
                <w:b/>
                <w:bCs/>
                <w:sz w:val="20"/>
                <w:szCs w:val="20"/>
                <w:lang w:eastAsia="en-US"/>
              </w:rPr>
            </w:pPr>
            <w:r w:rsidRPr="00EF2F7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708F7C6" w14:textId="21BC37EA" w:rsidR="00EF2F7A" w:rsidRPr="00EF2F7A" w:rsidRDefault="00EF2F7A" w:rsidP="00EF2F7A">
            <w:pPr>
              <w:spacing w:after="160" w:line="276" w:lineRule="auto"/>
              <w:rPr>
                <w:rFonts w:ascii="Arial" w:eastAsiaTheme="minorHAnsi" w:hAnsi="Arial" w:cs="Arial"/>
                <w:b/>
                <w:bCs/>
                <w:sz w:val="20"/>
                <w:szCs w:val="20"/>
                <w:lang w:eastAsia="en-US"/>
              </w:rPr>
            </w:pPr>
            <w:r w:rsidRPr="00EF2F7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16F0DB5" w14:textId="2E166902" w:rsidR="00622604" w:rsidRDefault="00EF2F7A" w:rsidP="00EF2F7A">
            <w:pPr>
              <w:spacing w:line="276" w:lineRule="auto"/>
              <w:rPr>
                <w:rFonts w:ascii="Arial" w:eastAsiaTheme="minorHAnsi" w:hAnsi="Arial" w:cs="Arial"/>
                <w:sz w:val="20"/>
                <w:szCs w:val="20"/>
                <w:lang w:eastAsia="en-US"/>
              </w:rPr>
            </w:pPr>
            <w:r w:rsidRPr="00EF2F7A">
              <w:rPr>
                <w:rFonts w:ascii="Arial" w:eastAsiaTheme="minorHAnsi" w:hAnsi="Arial" w:cs="Arial"/>
                <w:sz w:val="20"/>
                <w:szCs w:val="20"/>
                <w:lang w:eastAsia="en-US"/>
              </w:rPr>
              <w:t>As a result, there would be a likely significant effect to the Chichester &amp; Langstone Harbours SPA due to recreation.</w:t>
            </w:r>
          </w:p>
          <w:p w14:paraId="0220EC53" w14:textId="77777777" w:rsidR="00EF2F7A" w:rsidRDefault="00EF2F7A" w:rsidP="00EF2F7A">
            <w:pPr>
              <w:spacing w:line="276" w:lineRule="auto"/>
              <w:rPr>
                <w:rFonts w:ascii="Arial" w:hAnsi="Arial" w:cs="Arial"/>
                <w:b/>
                <w:sz w:val="22"/>
                <w:szCs w:val="22"/>
              </w:rPr>
            </w:pPr>
          </w:p>
          <w:p w14:paraId="72FEEAB1" w14:textId="77777777"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79354D7D" w14:textId="77777777" w:rsidR="00EF2F7A" w:rsidRPr="00B973CB" w:rsidRDefault="00EF2F7A" w:rsidP="00622604">
            <w:pPr>
              <w:spacing w:line="276" w:lineRule="auto"/>
              <w:rPr>
                <w:rFonts w:ascii="Arial" w:hAnsi="Arial" w:cs="Arial"/>
                <w:b/>
                <w:sz w:val="22"/>
                <w:szCs w:val="22"/>
              </w:rPr>
            </w:pPr>
          </w:p>
          <w:p w14:paraId="6D786B7B" w14:textId="77777777"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The proposed development is within the catchment of a wastewater treatment works that would drain into the Chichester and Langstone Harbours SPA.</w:t>
            </w:r>
          </w:p>
          <w:p w14:paraId="21BB4CD2" w14:textId="297EDA93"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EF2F7A">
              <w:rPr>
                <w:rFonts w:ascii="Arial" w:hAnsi="Arial" w:cs="Arial"/>
                <w:sz w:val="20"/>
                <w:szCs w:val="20"/>
              </w:rPr>
              <w:t>as a result of</w:t>
            </w:r>
            <w:proofErr w:type="gramEnd"/>
            <w:r w:rsidRPr="00EF2F7A">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6B378071" w14:textId="77777777"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w:t>
            </w:r>
            <w:r w:rsidRPr="00EF2F7A">
              <w:rPr>
                <w:rFonts w:ascii="Arial" w:hAnsi="Arial" w:cs="Arial"/>
                <w:sz w:val="20"/>
                <w:szCs w:val="20"/>
              </w:rPr>
              <w:lastRenderedPageBreak/>
              <w:t>environment. There is currently uncertainty as to whether there is sufficient capacity to accommodate the new housing growth.</w:t>
            </w:r>
          </w:p>
          <w:p w14:paraId="0C8FB8DE" w14:textId="4416E553"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EF2F7A">
              <w:rPr>
                <w:rFonts w:ascii="Arial" w:hAnsi="Arial" w:cs="Arial"/>
                <w:sz w:val="20"/>
                <w:szCs w:val="20"/>
              </w:rPr>
              <w:t>account</w:t>
            </w:r>
            <w:proofErr w:type="gramEnd"/>
            <w:r w:rsidRPr="00EF2F7A">
              <w:rPr>
                <w:rFonts w:ascii="Arial" w:hAnsi="Arial" w:cs="Arial"/>
                <w:sz w:val="20"/>
                <w:szCs w:val="20"/>
              </w:rPr>
              <w:t xml:space="preserve"> and it is the ‘net’ nutrient emissions into European Sites that is critical.</w:t>
            </w:r>
          </w:p>
          <w:p w14:paraId="0C78167C" w14:textId="3D688255"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EF2F7A">
              <w:rPr>
                <w:rFonts w:ascii="Arial" w:hAnsi="Arial" w:cs="Arial"/>
                <w:sz w:val="20"/>
                <w:szCs w:val="20"/>
              </w:rPr>
              <w:t>taken into account</w:t>
            </w:r>
            <w:proofErr w:type="gramEnd"/>
            <w:r w:rsidRPr="00EF2F7A">
              <w:rPr>
                <w:rFonts w:ascii="Arial" w:hAnsi="Arial" w:cs="Arial"/>
                <w:sz w:val="20"/>
                <w:szCs w:val="20"/>
              </w:rPr>
              <w:t xml:space="preserve">. </w:t>
            </w:r>
          </w:p>
          <w:p w14:paraId="760337C3" w14:textId="77777777"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As a result, there would be a likely significant effect to the following Solent European Sites due to water quality:</w:t>
            </w:r>
          </w:p>
          <w:p w14:paraId="747F1954"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 xml:space="preserve">Chichester &amp; Langstone Harbours Special Protection Area (SPA) </w:t>
            </w:r>
          </w:p>
          <w:p w14:paraId="4AFB99E2"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Chichester &amp; Langstone Harbours Ramsar site</w:t>
            </w:r>
          </w:p>
          <w:p w14:paraId="314B625F"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Solent Maritime Special Area of Conservation (SAC)</w:t>
            </w:r>
          </w:p>
          <w:p w14:paraId="3409A63D"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Solent and Dorset Coast Special Protection Area (SPA)</w:t>
            </w:r>
          </w:p>
          <w:p w14:paraId="713B2FD3"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Solent and Southampton Water SPA</w:t>
            </w:r>
          </w:p>
          <w:p w14:paraId="06A69E4D"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Solent and Southampton Water Ramsar</w:t>
            </w:r>
          </w:p>
          <w:p w14:paraId="4113B222"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Portsmouth Harbour SPA</w:t>
            </w:r>
          </w:p>
          <w:p w14:paraId="2BA5AB1A"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Portsmouth Harbour Ramsar</w:t>
            </w:r>
          </w:p>
          <w:p w14:paraId="1B67A4F8" w14:textId="0DA1DBBD" w:rsidR="00622604" w:rsidRDefault="00EF2F7A" w:rsidP="00EF2F7A">
            <w:pPr>
              <w:spacing w:line="276" w:lineRule="auto"/>
              <w:rPr>
                <w:rFonts w:ascii="Arial" w:hAnsi="Arial" w:cs="Arial"/>
                <w:b/>
                <w:sz w:val="22"/>
                <w:szCs w:val="22"/>
              </w:rPr>
            </w:pPr>
            <w:r w:rsidRPr="00EF2F7A">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3747B97A" w14:textId="6D5CB943" w:rsidR="009A3435" w:rsidRPr="00EF2F7A"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EF2F7A" w:rsidRPr="00C6619F" w14:paraId="21D56155" w14:textId="77777777" w:rsidTr="00741821">
        <w:tc>
          <w:tcPr>
            <w:tcW w:w="9608" w:type="dxa"/>
            <w:gridSpan w:val="3"/>
          </w:tcPr>
          <w:p w14:paraId="0D684464" w14:textId="28FB043F" w:rsidR="00EF2F7A" w:rsidRDefault="00EF2F7A" w:rsidP="00EF2F7A">
            <w:pPr>
              <w:spacing w:line="276" w:lineRule="auto"/>
              <w:rPr>
                <w:rFonts w:ascii="Arial" w:hAnsi="Arial" w:cs="Arial"/>
                <w:b/>
                <w:sz w:val="22"/>
                <w:szCs w:val="22"/>
              </w:rPr>
            </w:pPr>
            <w:r>
              <w:rPr>
                <w:rFonts w:ascii="Arial" w:hAnsi="Arial" w:cs="Arial"/>
                <w:b/>
                <w:sz w:val="22"/>
                <w:szCs w:val="22"/>
              </w:rPr>
              <w:t>Recreational Pressure</w:t>
            </w:r>
          </w:p>
          <w:p w14:paraId="39CC73D3" w14:textId="77777777" w:rsidR="00EF2F7A" w:rsidRPr="00EF2F7A" w:rsidRDefault="00EF2F7A" w:rsidP="00EF2F7A">
            <w:pPr>
              <w:spacing w:line="276" w:lineRule="auto"/>
              <w:rPr>
                <w:rFonts w:ascii="Arial" w:hAnsi="Arial" w:cs="Arial"/>
                <w:b/>
                <w:sz w:val="22"/>
                <w:szCs w:val="22"/>
              </w:rPr>
            </w:pPr>
          </w:p>
          <w:p w14:paraId="2BAF989C" w14:textId="0DEB0D42"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EF2F7A">
              <w:rPr>
                <w:rFonts w:ascii="Arial" w:hAnsi="Arial" w:cs="Arial"/>
                <w:sz w:val="20"/>
                <w:szCs w:val="20"/>
              </w:rPr>
              <w:t>as a result of</w:t>
            </w:r>
            <w:proofErr w:type="gramEnd"/>
            <w:r w:rsidRPr="00EF2F7A">
              <w:rPr>
                <w:rFonts w:ascii="Arial" w:hAnsi="Arial" w:cs="Arial"/>
                <w:sz w:val="20"/>
                <w:szCs w:val="20"/>
              </w:rPr>
              <w:t xml:space="preserve"> the new development, is likely. As such, </w:t>
            </w:r>
            <w:proofErr w:type="gramStart"/>
            <w:r w:rsidRPr="00EF2F7A">
              <w:rPr>
                <w:rFonts w:ascii="Arial" w:hAnsi="Arial" w:cs="Arial"/>
                <w:sz w:val="20"/>
                <w:szCs w:val="20"/>
              </w:rPr>
              <w:t>in order to</w:t>
            </w:r>
            <w:proofErr w:type="gramEnd"/>
            <w:r w:rsidRPr="00EF2F7A">
              <w:rPr>
                <w:rFonts w:ascii="Arial" w:hAnsi="Arial" w:cs="Arial"/>
                <w:sz w:val="20"/>
                <w:szCs w:val="20"/>
              </w:rPr>
              <w:t xml:space="preserve"> lawfully</w:t>
            </w:r>
            <w:r w:rsidRPr="00EF2F7A">
              <w:rPr>
                <w:rFonts w:ascii="Arial" w:hAnsi="Arial" w:cs="Arial"/>
                <w:b/>
                <w:bCs/>
                <w:sz w:val="20"/>
                <w:szCs w:val="20"/>
              </w:rPr>
              <w:t xml:space="preserve"> </w:t>
            </w:r>
            <w:r w:rsidRPr="00EF2F7A">
              <w:rPr>
                <w:rFonts w:ascii="Arial" w:hAnsi="Arial" w:cs="Arial"/>
                <w:sz w:val="20"/>
                <w:szCs w:val="20"/>
              </w:rPr>
              <w:t>be permitted, the development will</w:t>
            </w:r>
            <w:r w:rsidRPr="00EF2F7A">
              <w:rPr>
                <w:rFonts w:ascii="Arial" w:hAnsi="Arial" w:cs="Arial"/>
                <w:b/>
                <w:bCs/>
                <w:sz w:val="20"/>
                <w:szCs w:val="20"/>
              </w:rPr>
              <w:t xml:space="preserve"> </w:t>
            </w:r>
            <w:r w:rsidRPr="00EF2F7A">
              <w:rPr>
                <w:rFonts w:ascii="Arial" w:hAnsi="Arial" w:cs="Arial"/>
                <w:sz w:val="20"/>
                <w:szCs w:val="20"/>
              </w:rPr>
              <w:t>need</w:t>
            </w:r>
            <w:r w:rsidRPr="00EF2F7A">
              <w:rPr>
                <w:rFonts w:ascii="Arial" w:hAnsi="Arial" w:cs="Arial"/>
                <w:b/>
                <w:bCs/>
                <w:sz w:val="20"/>
                <w:szCs w:val="20"/>
              </w:rPr>
              <w:t xml:space="preserve"> </w:t>
            </w:r>
            <w:r w:rsidRPr="00EF2F7A">
              <w:rPr>
                <w:rFonts w:ascii="Arial" w:hAnsi="Arial" w:cs="Arial"/>
                <w:sz w:val="20"/>
                <w:szCs w:val="20"/>
              </w:rPr>
              <w:t>to include a package of avoidance and mitigation measures.</w:t>
            </w:r>
          </w:p>
          <w:p w14:paraId="0A7E500C" w14:textId="77777777" w:rsidR="00EF2F7A" w:rsidRPr="00EF2F7A" w:rsidRDefault="00EF2F7A" w:rsidP="00EF2F7A">
            <w:pPr>
              <w:rPr>
                <w:sz w:val="20"/>
                <w:szCs w:val="20"/>
              </w:rPr>
            </w:pPr>
          </w:p>
          <w:p w14:paraId="2AD198C1" w14:textId="77777777"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EF2F7A">
              <w:rPr>
                <w:rFonts w:ascii="Arial" w:hAnsi="Arial" w:cs="Arial"/>
                <w:sz w:val="20"/>
                <w:szCs w:val="20"/>
              </w:rPr>
              <w:t>with regard to</w:t>
            </w:r>
            <w:proofErr w:type="gramEnd"/>
            <w:r w:rsidRPr="00EF2F7A">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45DDE706" w14:textId="77777777" w:rsidR="00EF2F7A" w:rsidRPr="00EF2F7A" w:rsidRDefault="00EF2F7A" w:rsidP="00EF2F7A">
            <w:pPr>
              <w:spacing w:line="276" w:lineRule="auto"/>
              <w:rPr>
                <w:rFonts w:ascii="Arial" w:hAnsi="Arial" w:cs="Arial"/>
                <w:sz w:val="20"/>
                <w:szCs w:val="20"/>
              </w:rPr>
            </w:pPr>
          </w:p>
          <w:p w14:paraId="6CF4B2E2" w14:textId="77777777"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 xml:space="preserve">As set out in the Solent Recreation Mitigation Strategy, </w:t>
            </w:r>
            <w:r w:rsidRPr="00EF2F7A">
              <w:rPr>
                <w:rFonts w:ascii="Arial" w:hAnsi="Arial" w:cs="Arial"/>
                <w:sz w:val="20"/>
                <w:szCs w:val="20"/>
                <w:u w:val="single"/>
              </w:rPr>
              <w:t xml:space="preserve">as of 1 April 2024 </w:t>
            </w:r>
            <w:r w:rsidRPr="00EF2F7A">
              <w:rPr>
                <w:rFonts w:ascii="Arial" w:hAnsi="Arial" w:cs="Arial"/>
                <w:sz w:val="20"/>
                <w:szCs w:val="20"/>
              </w:rPr>
              <w:t>an appropriate scale of mitigation for this scheme would be:</w:t>
            </w:r>
          </w:p>
          <w:p w14:paraId="027F82EA" w14:textId="77777777" w:rsidR="00EF2F7A" w:rsidRPr="00960BD3" w:rsidRDefault="00EF2F7A" w:rsidP="00EF2F7A">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70CDF364" w14:textId="0B206A81" w:rsidR="00EF2F7A" w:rsidRPr="00960BD3" w:rsidRDefault="00EF2F7A" w:rsidP="00EF2F7A">
            <w:pPr>
              <w:spacing w:line="276" w:lineRule="auto"/>
              <w:rPr>
                <w:rFonts w:ascii="Arial" w:hAnsi="Arial" w:cs="Arial"/>
                <w:i/>
                <w:iCs/>
                <w:sz w:val="20"/>
                <w:szCs w:val="20"/>
              </w:rPr>
            </w:pPr>
            <w:r w:rsidRPr="00960BD3">
              <w:rPr>
                <w:rFonts w:ascii="Arial" w:hAnsi="Arial" w:cs="Arial"/>
                <w:i/>
                <w:iCs/>
                <w:sz w:val="20"/>
                <w:szCs w:val="20"/>
              </w:rPr>
              <w:object w:dxaOrig="9844" w:dyaOrig="4328" w14:anchorId="3E144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92pt;height:3in" o:ole="">
                  <v:imagedata r:id="rId9" o:title=""/>
                </v:shape>
                <o:OLEObject Type="Embed" ProgID="Excel.Sheet.12" ShapeID="_x0000_i1031" DrawAspect="Content" ObjectID="_1775565620" r:id="rId10"/>
              </w:object>
            </w:r>
          </w:p>
          <w:p w14:paraId="27FF3FDD" w14:textId="77777777" w:rsidR="00EF2F7A" w:rsidRPr="00960BD3" w:rsidRDefault="00EF2F7A" w:rsidP="00EF2F7A">
            <w:pPr>
              <w:spacing w:line="276" w:lineRule="auto"/>
              <w:rPr>
                <w:rFonts w:ascii="Arial" w:hAnsi="Arial" w:cs="Arial"/>
                <w:i/>
                <w:iCs/>
                <w:sz w:val="20"/>
                <w:szCs w:val="20"/>
              </w:rPr>
            </w:pPr>
          </w:p>
          <w:p w14:paraId="0641C77F" w14:textId="77777777"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248F0E2F" w14:textId="77777777" w:rsidR="00EF2F7A" w:rsidRPr="00EF2F7A" w:rsidRDefault="00EF2F7A" w:rsidP="00EF2F7A">
            <w:pPr>
              <w:spacing w:line="276" w:lineRule="auto"/>
              <w:rPr>
                <w:rFonts w:ascii="Arial" w:hAnsi="Arial" w:cs="Arial"/>
                <w:sz w:val="20"/>
                <w:szCs w:val="20"/>
              </w:rPr>
            </w:pPr>
          </w:p>
          <w:p w14:paraId="1F1FD9A6" w14:textId="77777777" w:rsidR="00EF2F7A" w:rsidRPr="00EF2F7A" w:rsidRDefault="00EF2F7A" w:rsidP="00EF2F7A">
            <w:pPr>
              <w:spacing w:line="276" w:lineRule="auto"/>
              <w:jc w:val="both"/>
              <w:rPr>
                <w:rFonts w:ascii="Arial" w:hAnsi="Arial" w:cs="Arial"/>
                <w:sz w:val="20"/>
                <w:szCs w:val="20"/>
              </w:rPr>
            </w:pPr>
            <w:r w:rsidRPr="00EF2F7A">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EF2F7A">
              <w:rPr>
                <w:rFonts w:ascii="Arial" w:hAnsi="Arial" w:cs="Arial"/>
                <w:sz w:val="20"/>
                <w:szCs w:val="20"/>
              </w:rPr>
              <w:t>dwellings”</w:t>
            </w:r>
            <w:proofErr w:type="gramEnd"/>
          </w:p>
          <w:p w14:paraId="23ED6E1A" w14:textId="77777777" w:rsidR="00EF2F7A" w:rsidRPr="00EF2F7A" w:rsidRDefault="00EF2F7A" w:rsidP="00EF2F7A">
            <w:pPr>
              <w:spacing w:line="276" w:lineRule="auto"/>
              <w:rPr>
                <w:rFonts w:ascii="Arial" w:hAnsi="Arial" w:cs="Arial"/>
                <w:sz w:val="20"/>
                <w:szCs w:val="20"/>
              </w:rPr>
            </w:pPr>
          </w:p>
          <w:p w14:paraId="66A5A925" w14:textId="77777777"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EF2F7A">
              <w:rPr>
                <w:rFonts w:ascii="Arial" w:hAnsi="Arial" w:cs="Arial"/>
                <w:sz w:val="20"/>
                <w:szCs w:val="20"/>
              </w:rPr>
              <w:t>As long as</w:t>
            </w:r>
            <w:proofErr w:type="gramEnd"/>
            <w:r w:rsidRPr="00EF2F7A">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6B590D4A" w14:textId="77777777" w:rsidR="00EF2F7A" w:rsidRDefault="00EF2F7A" w:rsidP="00EF2F7A">
            <w:pPr>
              <w:spacing w:line="276" w:lineRule="auto"/>
              <w:rPr>
                <w:rFonts w:ascii="Arial" w:hAnsi="Arial" w:cs="Arial"/>
                <w:b/>
                <w:sz w:val="22"/>
                <w:szCs w:val="22"/>
              </w:rPr>
            </w:pPr>
          </w:p>
          <w:p w14:paraId="5BCA3CBF" w14:textId="525FBFD3" w:rsidR="00EF2F7A" w:rsidRDefault="00EF2F7A" w:rsidP="00EF2F7A">
            <w:pPr>
              <w:spacing w:line="276" w:lineRule="auto"/>
              <w:rPr>
                <w:rFonts w:ascii="Arial" w:hAnsi="Arial" w:cs="Arial"/>
                <w:sz w:val="22"/>
                <w:szCs w:val="22"/>
              </w:rPr>
            </w:pPr>
            <w:r>
              <w:rPr>
                <w:rFonts w:ascii="Arial" w:hAnsi="Arial" w:cs="Arial"/>
                <w:b/>
                <w:sz w:val="22"/>
                <w:szCs w:val="22"/>
              </w:rPr>
              <w:t>Water Quality</w:t>
            </w:r>
          </w:p>
          <w:p w14:paraId="46D540DC" w14:textId="77777777" w:rsidR="00EF2F7A" w:rsidRDefault="00EF2F7A" w:rsidP="00EF2F7A">
            <w:pPr>
              <w:spacing w:line="276" w:lineRule="auto"/>
              <w:rPr>
                <w:rFonts w:ascii="Arial" w:hAnsi="Arial" w:cs="Arial"/>
                <w:sz w:val="22"/>
                <w:szCs w:val="22"/>
              </w:rPr>
            </w:pPr>
          </w:p>
          <w:p w14:paraId="4404C255" w14:textId="03EBB96A"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E90959">
              <w:rPr>
                <w:rFonts w:ascii="Arial" w:eastAsiaTheme="minorHAnsi" w:hAnsi="Arial" w:cs="Arial"/>
                <w:sz w:val="20"/>
                <w:szCs w:val="20"/>
                <w:lang w:eastAsia="en-US"/>
              </w:rPr>
              <w:t>as a result of</w:t>
            </w:r>
            <w:proofErr w:type="gramEnd"/>
            <w:r w:rsidRPr="00E90959">
              <w:rPr>
                <w:rFonts w:ascii="Arial" w:eastAsiaTheme="minorHAnsi" w:hAnsi="Arial" w:cs="Arial"/>
                <w:sz w:val="20"/>
                <w:szCs w:val="20"/>
                <w:lang w:eastAsia="en-US"/>
              </w:rPr>
              <w:t xml:space="preserve"> new development, is likely. As such, </w:t>
            </w:r>
            <w:proofErr w:type="gramStart"/>
            <w:r w:rsidRPr="00E90959">
              <w:rPr>
                <w:rFonts w:ascii="Arial" w:eastAsiaTheme="minorHAnsi" w:hAnsi="Arial" w:cs="Arial"/>
                <w:sz w:val="20"/>
                <w:szCs w:val="20"/>
                <w:lang w:eastAsia="en-US"/>
              </w:rPr>
              <w:t>in order to</w:t>
            </w:r>
            <w:proofErr w:type="gramEnd"/>
            <w:r w:rsidRPr="00E90959">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6A2C8350" w14:textId="0534BD6D"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DAAFA2A" w14:textId="5353AEA0"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510351E7" w14:textId="4C5F1A86"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E90959">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0769FEC3" w14:textId="77777777"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 xml:space="preserve">As set out in the Position Statement and Mitigation Plan for Nutrient Neutral </w:t>
            </w:r>
            <w:proofErr w:type="gramStart"/>
            <w:r w:rsidRPr="00E90959">
              <w:rPr>
                <w:rFonts w:ascii="Arial" w:eastAsiaTheme="minorHAnsi" w:hAnsi="Arial" w:cs="Arial"/>
                <w:sz w:val="20"/>
                <w:szCs w:val="20"/>
                <w:lang w:eastAsia="en-US"/>
              </w:rPr>
              <w:t xml:space="preserve">Development, </w:t>
            </w:r>
            <w:r w:rsidRPr="00E90959">
              <w:rPr>
                <w:rFonts w:ascii="Arial" w:hAnsi="Arial" w:cs="Arial"/>
                <w:i/>
                <w:iCs/>
                <w:sz w:val="20"/>
                <w:szCs w:val="20"/>
                <w:u w:val="single"/>
              </w:rPr>
              <w:t xml:space="preserve"> as</w:t>
            </w:r>
            <w:proofErr w:type="gramEnd"/>
            <w:r w:rsidRPr="00E90959">
              <w:rPr>
                <w:rFonts w:ascii="Arial" w:hAnsi="Arial" w:cs="Arial"/>
                <w:i/>
                <w:iCs/>
                <w:sz w:val="20"/>
                <w:szCs w:val="20"/>
                <w:u w:val="single"/>
              </w:rPr>
              <w:t xml:space="preserve"> of 1 April 2024 </w:t>
            </w:r>
            <w:r w:rsidRPr="00E90959">
              <w:rPr>
                <w:rFonts w:ascii="Arial" w:eastAsiaTheme="minorHAnsi" w:hAnsi="Arial" w:cs="Arial"/>
                <w:sz w:val="20"/>
                <w:szCs w:val="20"/>
                <w:lang w:eastAsia="en-US"/>
              </w:rPr>
              <w:t>an appropriate scale of mitigation for this scheme would be:</w:t>
            </w:r>
          </w:p>
          <w:bookmarkStart w:id="1" w:name="_MON_1653989736"/>
          <w:bookmarkEnd w:id="1"/>
          <w:p w14:paraId="085F2B47" w14:textId="367F8574"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object w:dxaOrig="6671" w:dyaOrig="2773" w14:anchorId="56F24551">
                <v:shape id="_x0000_i1037" type="#_x0000_t75" style="width:333pt;height:137.25pt" o:ole="">
                  <v:imagedata r:id="rId11" o:title=""/>
                </v:shape>
                <o:OLEObject Type="Embed" ProgID="Excel.Sheet.12" ShapeID="_x0000_i1037" DrawAspect="Content" ObjectID="_1775565621" r:id="rId12"/>
              </w:object>
            </w:r>
          </w:p>
          <w:p w14:paraId="1744A357" w14:textId="460BEB41" w:rsidR="00EF2F7A" w:rsidRDefault="00E90959" w:rsidP="00E90959">
            <w:pPr>
              <w:spacing w:line="276" w:lineRule="auto"/>
              <w:rPr>
                <w:rFonts w:ascii="Arial" w:hAnsi="Arial" w:cs="Arial"/>
                <w:sz w:val="22"/>
                <w:szCs w:val="22"/>
              </w:rPr>
            </w:pPr>
            <w:r w:rsidRPr="00E90959">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E90959">
              <w:rPr>
                <w:rFonts w:ascii="Arial" w:eastAsiaTheme="minorHAnsi" w:hAnsi="Arial" w:cs="Arial"/>
                <w:sz w:val="20"/>
                <w:szCs w:val="20"/>
                <w:lang w:eastAsia="en-US"/>
              </w:rPr>
              <w:t>As long as</w:t>
            </w:r>
            <w:proofErr w:type="gramEnd"/>
            <w:r w:rsidRPr="00E90959">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EF2F7A" w:rsidRPr="003201AA" w:rsidRDefault="00EF2F7A" w:rsidP="00EF2F7A">
            <w:pPr>
              <w:spacing w:line="276" w:lineRule="auto"/>
              <w:rPr>
                <w:rFonts w:ascii="Arial" w:hAnsi="Arial" w:cs="Arial"/>
                <w:sz w:val="22"/>
                <w:szCs w:val="22"/>
              </w:rPr>
            </w:pPr>
          </w:p>
        </w:tc>
      </w:tr>
      <w:tr w:rsidR="00EF2F7A" w:rsidRPr="00B25729" w14:paraId="334F0006" w14:textId="77777777" w:rsidTr="00741821">
        <w:tc>
          <w:tcPr>
            <w:tcW w:w="9608" w:type="dxa"/>
            <w:gridSpan w:val="3"/>
            <w:tcBorders>
              <w:top w:val="single" w:sz="12" w:space="0" w:color="0083BE"/>
            </w:tcBorders>
            <w:shd w:val="clear" w:color="auto" w:fill="0083BE"/>
          </w:tcPr>
          <w:p w14:paraId="1203B54D" w14:textId="77777777" w:rsidR="00EF2F7A" w:rsidRPr="00B25729" w:rsidRDefault="00EF2F7A" w:rsidP="00EF2F7A">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EF2F7A" w:rsidRPr="00C6619F" w14:paraId="525874DE" w14:textId="77777777" w:rsidTr="00741821">
        <w:tc>
          <w:tcPr>
            <w:tcW w:w="9608" w:type="dxa"/>
            <w:gridSpan w:val="3"/>
          </w:tcPr>
          <w:p w14:paraId="38F260EF" w14:textId="5DF62CE5"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CE425ED" w14:textId="542651C7"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475DECC1" w14:textId="5D1C1203"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8EBEB50" w:rsidR="00EF2F7A" w:rsidRPr="00B25729" w:rsidRDefault="00E90959" w:rsidP="00EF2F7A">
            <w:pPr>
              <w:spacing w:line="276" w:lineRule="auto"/>
              <w:rPr>
                <w:rFonts w:ascii="Arial" w:hAnsi="Arial" w:cs="Arial"/>
              </w:rPr>
            </w:pPr>
            <w:r w:rsidRPr="00E90959">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EF2F7A" w:rsidRPr="00C6619F" w14:paraId="5368D2B8" w14:textId="77777777" w:rsidTr="00741821">
        <w:tc>
          <w:tcPr>
            <w:tcW w:w="9608" w:type="dxa"/>
            <w:gridSpan w:val="3"/>
            <w:shd w:val="clear" w:color="auto" w:fill="DAE7EE"/>
          </w:tcPr>
          <w:p w14:paraId="26883BBF" w14:textId="77777777" w:rsidR="00EF2F7A" w:rsidRPr="00AB55E3" w:rsidRDefault="00EF2F7A" w:rsidP="00EF2F7A">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EF2F7A" w:rsidRPr="00C6619F" w14:paraId="6C967290" w14:textId="77777777" w:rsidTr="00741821">
        <w:tc>
          <w:tcPr>
            <w:tcW w:w="9608" w:type="dxa"/>
            <w:gridSpan w:val="3"/>
            <w:tcBorders>
              <w:bottom w:val="single" w:sz="12" w:space="0" w:color="0083BE"/>
            </w:tcBorders>
          </w:tcPr>
          <w:p w14:paraId="7768CFDB" w14:textId="77777777" w:rsidR="00EF2F7A" w:rsidRDefault="00EF2F7A" w:rsidP="00EF2F7A">
            <w:pPr>
              <w:spacing w:line="276" w:lineRule="auto"/>
              <w:rPr>
                <w:rFonts w:ascii="Arial" w:hAnsi="Arial" w:cs="Arial"/>
              </w:rPr>
            </w:pPr>
            <w:r>
              <w:rPr>
                <w:rFonts w:ascii="Arial" w:hAnsi="Arial" w:cs="Arial"/>
                <w:sz w:val="22"/>
                <w:szCs w:val="22"/>
              </w:rPr>
              <w:t>Summary of Natural England’s comments:</w:t>
            </w:r>
          </w:p>
          <w:p w14:paraId="0AFAFDCC" w14:textId="77777777" w:rsidR="00EF2F7A" w:rsidRDefault="00EF2F7A" w:rsidP="00EF2F7A">
            <w:pPr>
              <w:spacing w:line="276" w:lineRule="auto"/>
              <w:rPr>
                <w:rFonts w:ascii="Arial" w:hAnsi="Arial" w:cs="Arial"/>
              </w:rPr>
            </w:pPr>
          </w:p>
          <w:p w14:paraId="59E72AB0" w14:textId="77777777" w:rsidR="00EF2F7A" w:rsidRDefault="00EF2F7A" w:rsidP="00EF2F7A">
            <w:pPr>
              <w:spacing w:line="276" w:lineRule="auto"/>
              <w:rPr>
                <w:rFonts w:ascii="Arial" w:hAnsi="Arial" w:cs="Arial"/>
              </w:rPr>
            </w:pPr>
          </w:p>
          <w:p w14:paraId="145D88E4" w14:textId="77777777" w:rsidR="00EF2F7A" w:rsidRDefault="00EF2F7A" w:rsidP="00EF2F7A">
            <w:pPr>
              <w:spacing w:line="276" w:lineRule="auto"/>
              <w:rPr>
                <w:rFonts w:ascii="Arial" w:hAnsi="Arial" w:cs="Arial"/>
              </w:rPr>
            </w:pPr>
          </w:p>
          <w:p w14:paraId="63595C55" w14:textId="77777777" w:rsidR="00EF2F7A" w:rsidRDefault="00EF2F7A" w:rsidP="00EF2F7A">
            <w:pPr>
              <w:spacing w:line="276" w:lineRule="auto"/>
              <w:rPr>
                <w:rFonts w:ascii="Arial" w:hAnsi="Arial" w:cs="Arial"/>
              </w:rPr>
            </w:pPr>
          </w:p>
          <w:p w14:paraId="763809FC" w14:textId="77777777" w:rsidR="00EF2F7A" w:rsidRDefault="00EF2F7A" w:rsidP="00EF2F7A">
            <w:pPr>
              <w:spacing w:line="276" w:lineRule="auto"/>
              <w:rPr>
                <w:rFonts w:ascii="Arial" w:hAnsi="Arial" w:cs="Arial"/>
              </w:rPr>
            </w:pPr>
          </w:p>
          <w:p w14:paraId="5EE3F1F8" w14:textId="77777777" w:rsidR="00EF2F7A" w:rsidRDefault="00EF2F7A" w:rsidP="00EF2F7A">
            <w:pPr>
              <w:spacing w:line="276" w:lineRule="auto"/>
              <w:rPr>
                <w:rFonts w:ascii="Arial" w:hAnsi="Arial" w:cs="Arial"/>
              </w:rPr>
            </w:pPr>
          </w:p>
          <w:p w14:paraId="69C6A6CF" w14:textId="77777777" w:rsidR="00EF2F7A" w:rsidRDefault="00EF2F7A" w:rsidP="00EF2F7A">
            <w:pPr>
              <w:spacing w:line="276" w:lineRule="auto"/>
              <w:rPr>
                <w:rFonts w:ascii="Arial" w:hAnsi="Arial" w:cs="Arial"/>
              </w:rPr>
            </w:pPr>
          </w:p>
          <w:p w14:paraId="04FA4CBD" w14:textId="77777777" w:rsidR="00EF2F7A" w:rsidRDefault="00EF2F7A" w:rsidP="00EF2F7A">
            <w:pPr>
              <w:spacing w:line="276" w:lineRule="auto"/>
              <w:rPr>
                <w:rFonts w:ascii="Arial" w:hAnsi="Arial" w:cs="Arial"/>
              </w:rPr>
            </w:pPr>
          </w:p>
          <w:p w14:paraId="115E939A" w14:textId="77777777" w:rsidR="00EF2F7A" w:rsidRDefault="00EF2F7A" w:rsidP="00EF2F7A">
            <w:pPr>
              <w:spacing w:line="276" w:lineRule="auto"/>
              <w:rPr>
                <w:rFonts w:ascii="Arial" w:hAnsi="Arial" w:cs="Arial"/>
              </w:rPr>
            </w:pPr>
          </w:p>
          <w:p w14:paraId="74514379" w14:textId="77777777" w:rsidR="00EF2F7A" w:rsidRPr="00AB55E3" w:rsidRDefault="00EF2F7A" w:rsidP="00EF2F7A">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627142">
    <w:abstractNumId w:val="6"/>
  </w:num>
  <w:num w:numId="2" w16cid:durableId="2013602322">
    <w:abstractNumId w:val="3"/>
  </w:num>
  <w:num w:numId="3" w16cid:durableId="306712888">
    <w:abstractNumId w:val="1"/>
  </w:num>
  <w:num w:numId="4" w16cid:durableId="1237934628">
    <w:abstractNumId w:val="0"/>
  </w:num>
  <w:num w:numId="5" w16cid:durableId="1476069229">
    <w:abstractNumId w:val="5"/>
  </w:num>
  <w:num w:numId="6" w16cid:durableId="951474256">
    <w:abstractNumId w:val="4"/>
  </w:num>
  <w:num w:numId="7" w16cid:durableId="819619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3133"/>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90959"/>
    <w:rsid w:val="00EA71EA"/>
    <w:rsid w:val="00EB5C3C"/>
    <w:rsid w:val="00EC279A"/>
    <w:rsid w:val="00EC28E9"/>
    <w:rsid w:val="00ED3F14"/>
    <w:rsid w:val="00EF293F"/>
    <w:rsid w:val="00EF2F7A"/>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2179</Words>
  <Characters>12480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4</cp:revision>
  <cp:lastPrinted>2014-02-18T14:51:00Z</cp:lastPrinted>
  <dcterms:created xsi:type="dcterms:W3CDTF">2024-04-25T14:48:00Z</dcterms:created>
  <dcterms:modified xsi:type="dcterms:W3CDTF">2024-04-25T14:54:00Z</dcterms:modified>
</cp:coreProperties>
</file>