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20A91246" w:rsidR="00741821" w:rsidRPr="00B25729" w:rsidRDefault="00EC47F8" w:rsidP="00741821">
            <w:pPr>
              <w:spacing w:line="276" w:lineRule="auto"/>
              <w:rPr>
                <w:rFonts w:ascii="Arial" w:hAnsi="Arial" w:cs="Arial"/>
              </w:rPr>
            </w:pPr>
            <w:r>
              <w:rPr>
                <w:rFonts w:ascii="Arial" w:hAnsi="Arial" w:cs="Arial"/>
              </w:rPr>
              <w:t>1</w:t>
            </w:r>
            <w:r w:rsidRPr="00EC47F8">
              <w:rPr>
                <w:rFonts w:ascii="Arial" w:hAnsi="Arial" w:cs="Arial"/>
                <w:vertAlign w:val="superscript"/>
              </w:rPr>
              <w:t>st</w:t>
            </w:r>
            <w:r>
              <w:rPr>
                <w:rFonts w:ascii="Arial" w:hAnsi="Arial" w:cs="Arial"/>
              </w:rPr>
              <w:t xml:space="preserve"> November 2024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74459D6" w:rsidR="001071FC" w:rsidRPr="00B25729" w:rsidRDefault="00EC47F8" w:rsidP="00741821">
            <w:pPr>
              <w:spacing w:line="276" w:lineRule="auto"/>
              <w:rPr>
                <w:rFonts w:ascii="Arial" w:hAnsi="Arial" w:cs="Arial"/>
              </w:rPr>
            </w:pPr>
            <w:r>
              <w:rPr>
                <w:rFonts w:ascii="Arial" w:hAnsi="Arial" w:cs="Arial"/>
              </w:rPr>
              <w:t>APP/24/00639</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719D3428" w:rsidR="00D873D9" w:rsidRPr="00B25729" w:rsidRDefault="00EC47F8" w:rsidP="00741821">
            <w:pPr>
              <w:spacing w:line="276" w:lineRule="auto"/>
              <w:rPr>
                <w:rFonts w:ascii="Arial" w:hAnsi="Arial" w:cs="Arial"/>
              </w:rPr>
            </w:pPr>
            <w:r>
              <w:rPr>
                <w:rFonts w:ascii="Arial" w:hAnsi="Arial" w:cs="Arial"/>
              </w:rPr>
              <w:t xml:space="preserve">10 </w:t>
            </w:r>
            <w:proofErr w:type="spellStart"/>
            <w:r>
              <w:rPr>
                <w:rFonts w:ascii="Arial" w:hAnsi="Arial" w:cs="Arial"/>
              </w:rPr>
              <w:t>Portsdown</w:t>
            </w:r>
            <w:proofErr w:type="spellEnd"/>
            <w:r>
              <w:rPr>
                <w:rFonts w:ascii="Arial" w:hAnsi="Arial" w:cs="Arial"/>
              </w:rPr>
              <w:t xml:space="preserve"> Hill Road, Havant, PO9 3JX</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31FD4192" w:rsidR="001071FC" w:rsidRPr="00787BCF" w:rsidRDefault="006942E8" w:rsidP="005B3254">
            <w:pPr>
              <w:pStyle w:val="Normal0"/>
              <w:rPr>
                <w:sz w:val="22"/>
                <w:szCs w:val="22"/>
              </w:rPr>
            </w:pPr>
            <w:r>
              <w:rPr>
                <w:sz w:val="22"/>
                <w:szCs w:val="22"/>
              </w:rPr>
              <w:t xml:space="preserve">Proposed 1No. 2 bed dwelling within the boundary of No. 10 </w:t>
            </w:r>
            <w:proofErr w:type="spellStart"/>
            <w:r>
              <w:rPr>
                <w:sz w:val="22"/>
                <w:szCs w:val="22"/>
              </w:rPr>
              <w:t>Portsdown</w:t>
            </w:r>
            <w:proofErr w:type="spellEnd"/>
            <w:r>
              <w:rPr>
                <w:sz w:val="22"/>
                <w:szCs w:val="22"/>
              </w:rPr>
              <w:t xml:space="preserve"> Hill Road, with shared access.</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19EF35D1" w:rsidR="00317486" w:rsidRPr="00B25729" w:rsidRDefault="006942E8"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lastRenderedPageBreak/>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70108B33" w14:textId="2B0BC3A6"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7F90CFF" w14:textId="7D5D9423"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06C8669B" w14:textId="0A0904F2" w:rsidR="006942E8" w:rsidRPr="006942E8" w:rsidRDefault="006942E8" w:rsidP="006942E8">
            <w:pPr>
              <w:spacing w:after="160" w:line="276" w:lineRule="auto"/>
              <w:rPr>
                <w:rFonts w:ascii="Arial" w:eastAsiaTheme="minorHAnsi" w:hAnsi="Arial" w:cs="Arial"/>
                <w:b/>
                <w:bCs/>
                <w:sz w:val="20"/>
                <w:szCs w:val="20"/>
                <w:lang w:eastAsia="en-US"/>
              </w:rPr>
            </w:pPr>
            <w:r w:rsidRPr="006942E8">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511503A7" w:rsidR="00622604" w:rsidRDefault="006942E8" w:rsidP="006942E8">
            <w:pPr>
              <w:spacing w:line="276" w:lineRule="auto"/>
              <w:rPr>
                <w:rFonts w:ascii="Arial" w:hAnsi="Arial" w:cs="Arial"/>
                <w:b/>
                <w:sz w:val="22"/>
                <w:szCs w:val="22"/>
              </w:rPr>
            </w:pPr>
            <w:r w:rsidRPr="006942E8">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4EEE63F3"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The proposed development is within the catchment of a wastewater treatment works that would drain into the Chichester and Langstone Harbours SPA.</w:t>
            </w:r>
          </w:p>
          <w:p w14:paraId="2A7D33A0"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20324C81" w14:textId="77777777" w:rsidR="006942E8" w:rsidRPr="006942E8" w:rsidRDefault="006942E8" w:rsidP="006942E8">
            <w:pPr>
              <w:spacing w:after="160" w:line="276" w:lineRule="auto"/>
              <w:rPr>
                <w:rFonts w:ascii="Arial" w:hAnsi="Arial" w:cs="Arial"/>
                <w:sz w:val="20"/>
                <w:szCs w:val="20"/>
              </w:rPr>
            </w:pPr>
          </w:p>
          <w:p w14:paraId="44ADC05D"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6942E8">
              <w:rPr>
                <w:rFonts w:ascii="Arial" w:hAnsi="Arial" w:cs="Arial"/>
                <w:sz w:val="20"/>
                <w:szCs w:val="20"/>
              </w:rPr>
              <w:t>PfSH</w:t>
            </w:r>
            <w:proofErr w:type="spellEnd"/>
            <w:r w:rsidRPr="006942E8">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6942E8">
              <w:rPr>
                <w:rFonts w:ascii="Arial" w:hAnsi="Arial" w:cs="Arial"/>
                <w:sz w:val="20"/>
                <w:szCs w:val="20"/>
              </w:rPr>
              <w:t>PfSH</w:t>
            </w:r>
            <w:proofErr w:type="spellEnd"/>
            <w:r w:rsidRPr="006942E8">
              <w:rPr>
                <w:rFonts w:ascii="Arial" w:hAnsi="Arial" w:cs="Arial"/>
                <w:sz w:val="20"/>
                <w:szCs w:val="20"/>
              </w:rPr>
              <w:t xml:space="preserve"> region to accommodate future housing growth without having a detrimental effect upon the water </w:t>
            </w:r>
            <w:r w:rsidRPr="006942E8">
              <w:rPr>
                <w:rFonts w:ascii="Arial" w:hAnsi="Arial" w:cs="Arial"/>
                <w:sz w:val="20"/>
                <w:szCs w:val="20"/>
              </w:rPr>
              <w:lastRenderedPageBreak/>
              <w:t>environment. There is currently uncertainty as to whether there is sufficient capacity to accommodate the new housing growth.</w:t>
            </w:r>
          </w:p>
          <w:p w14:paraId="5F46834A" w14:textId="01BB2CC5"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1C911EBB" w14:textId="04B1453B"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0654BC8F" w14:textId="77777777" w:rsidR="006942E8" w:rsidRPr="006942E8" w:rsidRDefault="006942E8" w:rsidP="006942E8">
            <w:pPr>
              <w:spacing w:after="160" w:line="276" w:lineRule="auto"/>
              <w:rPr>
                <w:rFonts w:ascii="Arial" w:hAnsi="Arial" w:cs="Arial"/>
                <w:b/>
                <w:bCs/>
                <w:sz w:val="20"/>
                <w:szCs w:val="20"/>
              </w:rPr>
            </w:pPr>
            <w:r w:rsidRPr="006942E8">
              <w:rPr>
                <w:rFonts w:ascii="Arial" w:hAnsi="Arial" w:cs="Arial"/>
                <w:sz w:val="20"/>
                <w:szCs w:val="20"/>
              </w:rPr>
              <w:t>As a result, there would be a likely significant effect to the following Solent European Sites due to water quality:</w:t>
            </w:r>
          </w:p>
          <w:p w14:paraId="7BD27E81"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 xml:space="preserve">Chichester &amp; Langstone Harbours Special Protection Area (SPA) </w:t>
            </w:r>
          </w:p>
          <w:p w14:paraId="554C22C8"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Chichester &amp; Langstone Harbours Ramsar site</w:t>
            </w:r>
          </w:p>
          <w:p w14:paraId="64DF3FAD"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Maritime Special Area of Conservation (SAC)</w:t>
            </w:r>
          </w:p>
          <w:p w14:paraId="639AB4B3"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Dorset Coast Special Protection Area (SPA)</w:t>
            </w:r>
          </w:p>
          <w:p w14:paraId="41132399"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Southampton Water SPA</w:t>
            </w:r>
          </w:p>
          <w:p w14:paraId="164985FE"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Solent and Southampton Water Ramsar</w:t>
            </w:r>
          </w:p>
          <w:p w14:paraId="1DA619D9"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Portsmouth Harbour SPA</w:t>
            </w:r>
          </w:p>
          <w:p w14:paraId="083A52A2" w14:textId="77777777" w:rsidR="006942E8" w:rsidRPr="006942E8" w:rsidRDefault="006942E8" w:rsidP="006942E8">
            <w:pPr>
              <w:numPr>
                <w:ilvl w:val="0"/>
                <w:numId w:val="4"/>
              </w:numPr>
              <w:spacing w:after="160" w:line="276" w:lineRule="auto"/>
              <w:ind w:left="274" w:hanging="141"/>
              <w:contextualSpacing/>
              <w:rPr>
                <w:rFonts w:ascii="Arial" w:hAnsi="Arial" w:cs="Arial"/>
                <w:b/>
                <w:bCs/>
                <w:sz w:val="20"/>
                <w:szCs w:val="20"/>
              </w:rPr>
            </w:pPr>
            <w:r w:rsidRPr="006942E8">
              <w:rPr>
                <w:rFonts w:ascii="Arial" w:hAnsi="Arial" w:cs="Arial"/>
                <w:sz w:val="20"/>
                <w:szCs w:val="20"/>
              </w:rPr>
              <w:t>Portsmouth Harbour Ramsar</w:t>
            </w:r>
          </w:p>
          <w:p w14:paraId="5CF331FE" w14:textId="4B1E978E" w:rsidR="00FF4EBB" w:rsidRPr="006942E8" w:rsidRDefault="006942E8" w:rsidP="00FF4EBB">
            <w:pPr>
              <w:numPr>
                <w:ilvl w:val="0"/>
                <w:numId w:val="4"/>
              </w:numPr>
              <w:spacing w:after="160" w:line="276" w:lineRule="auto"/>
              <w:ind w:left="274" w:hanging="141"/>
              <w:contextualSpacing/>
              <w:rPr>
                <w:rFonts w:ascii="Arial" w:hAnsi="Arial" w:cs="Arial"/>
                <w:sz w:val="20"/>
                <w:szCs w:val="20"/>
              </w:rPr>
            </w:pPr>
            <w:r w:rsidRPr="006942E8">
              <w:rPr>
                <w:rFonts w:ascii="Arial" w:hAnsi="Arial" w:cs="Arial"/>
                <w:sz w:val="20"/>
                <w:szCs w:val="20"/>
              </w:rPr>
              <w:t>Solent and Isle of Wight Lagoons SAC</w:t>
            </w:r>
            <w:r>
              <w:rPr>
                <w:rFonts w:ascii="Arial" w:hAnsi="Arial" w:cs="Arial"/>
                <w:sz w:val="20"/>
                <w:szCs w:val="20"/>
              </w:rPr>
              <w:t>.</w:t>
            </w:r>
          </w:p>
          <w:p w14:paraId="4C3EC923" w14:textId="77777777" w:rsidR="00622604" w:rsidRDefault="00622604" w:rsidP="00622604">
            <w:pPr>
              <w:spacing w:line="276" w:lineRule="auto"/>
              <w:rPr>
                <w:rFonts w:ascii="Arial" w:hAnsi="Arial" w:cs="Arial"/>
                <w:b/>
                <w:sz w:val="22"/>
                <w:szCs w:val="22"/>
              </w:rPr>
            </w:pPr>
          </w:p>
          <w:p w14:paraId="22C3F53B" w14:textId="77777777" w:rsidR="006942E8" w:rsidRDefault="00622604" w:rsidP="009A3435">
            <w:pPr>
              <w:spacing w:line="276" w:lineRule="auto"/>
              <w:rPr>
                <w:rFonts w:ascii="Arial" w:hAnsi="Arial" w:cs="Arial"/>
                <w:b/>
                <w:sz w:val="22"/>
                <w:szCs w:val="22"/>
              </w:rPr>
            </w:pPr>
            <w:r>
              <w:rPr>
                <w:rFonts w:ascii="Arial" w:hAnsi="Arial" w:cs="Arial"/>
                <w:b/>
                <w:sz w:val="22"/>
                <w:szCs w:val="22"/>
              </w:rPr>
              <w:t xml:space="preserve">Would the proposal lead to a likely significant effect on European site integrity? </w:t>
            </w:r>
          </w:p>
          <w:p w14:paraId="3747B97A" w14:textId="3FB5211C" w:rsidR="009A3435" w:rsidRPr="006942E8" w:rsidRDefault="00622604" w:rsidP="009A3435">
            <w:pPr>
              <w:spacing w:line="276" w:lineRule="auto"/>
              <w:rPr>
                <w:rFonts w:ascii="Arial" w:hAnsi="Arial" w:cs="Arial"/>
                <w:b/>
              </w:rPr>
            </w:pPr>
            <w:r>
              <w:rPr>
                <w:rFonts w:ascii="Arial" w:hAnsi="Arial" w:cs="Arial"/>
                <w:b/>
                <w:sz w:val="22"/>
                <w:szCs w:val="22"/>
              </w:rPr>
              <w:t>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2075C444" w14:textId="06916E53" w:rsidR="006942E8" w:rsidRPr="006942E8" w:rsidRDefault="006942E8" w:rsidP="006942E8">
            <w:pPr>
              <w:spacing w:after="160" w:line="276" w:lineRule="auto"/>
              <w:rPr>
                <w:rFonts w:ascii="Arial" w:hAnsi="Arial" w:cs="Arial"/>
                <w:sz w:val="20"/>
                <w:szCs w:val="20"/>
              </w:rPr>
            </w:pPr>
            <w:r w:rsidRPr="006942E8">
              <w:rPr>
                <w:rFonts w:ascii="Arial" w:hAnsi="Arial" w:cs="Arial"/>
                <w:sz w:val="20"/>
                <w:szCs w:val="20"/>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6942E8">
              <w:rPr>
                <w:rFonts w:ascii="Arial" w:hAnsi="Arial" w:cs="Arial"/>
                <w:b/>
                <w:bCs/>
                <w:sz w:val="20"/>
                <w:szCs w:val="20"/>
              </w:rPr>
              <w:t xml:space="preserve"> </w:t>
            </w:r>
            <w:r w:rsidRPr="006942E8">
              <w:rPr>
                <w:rFonts w:ascii="Arial" w:hAnsi="Arial" w:cs="Arial"/>
                <w:sz w:val="20"/>
                <w:szCs w:val="20"/>
              </w:rPr>
              <w:t>be permitted, the development will</w:t>
            </w:r>
            <w:r w:rsidRPr="006942E8">
              <w:rPr>
                <w:rFonts w:ascii="Arial" w:hAnsi="Arial" w:cs="Arial"/>
                <w:b/>
                <w:bCs/>
                <w:sz w:val="20"/>
                <w:szCs w:val="20"/>
              </w:rPr>
              <w:t xml:space="preserve"> </w:t>
            </w:r>
            <w:r w:rsidRPr="006942E8">
              <w:rPr>
                <w:rFonts w:ascii="Arial" w:hAnsi="Arial" w:cs="Arial"/>
                <w:sz w:val="20"/>
                <w:szCs w:val="20"/>
              </w:rPr>
              <w:t>need</w:t>
            </w:r>
            <w:r w:rsidRPr="006942E8">
              <w:rPr>
                <w:rFonts w:ascii="Arial" w:hAnsi="Arial" w:cs="Arial"/>
                <w:b/>
                <w:bCs/>
                <w:sz w:val="20"/>
                <w:szCs w:val="20"/>
              </w:rPr>
              <w:t xml:space="preserve"> </w:t>
            </w:r>
            <w:r w:rsidRPr="006942E8">
              <w:rPr>
                <w:rFonts w:ascii="Arial" w:hAnsi="Arial" w:cs="Arial"/>
                <w:sz w:val="20"/>
                <w:szCs w:val="20"/>
              </w:rPr>
              <w:t>to include a package of avoidance and mitigation measures.</w:t>
            </w:r>
          </w:p>
          <w:p w14:paraId="05C2E7B8" w14:textId="14421463" w:rsidR="006942E8" w:rsidRPr="006942E8" w:rsidRDefault="006942E8" w:rsidP="006942E8">
            <w:pPr>
              <w:spacing w:after="160" w:line="276" w:lineRule="auto"/>
              <w:rPr>
                <w:rFonts w:ascii="Arial" w:hAnsi="Arial" w:cs="Arial"/>
                <w:sz w:val="20"/>
                <w:szCs w:val="20"/>
              </w:rPr>
            </w:pPr>
            <w:r w:rsidRPr="006942E8">
              <w:rPr>
                <w:rFonts w:ascii="Arial" w:hAnsi="Arial" w:cs="Arial"/>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35F05120" w14:textId="4614D036" w:rsidR="006942E8" w:rsidRPr="006942E8" w:rsidRDefault="006942E8" w:rsidP="006942E8">
            <w:pPr>
              <w:spacing w:after="160" w:line="276" w:lineRule="auto"/>
              <w:rPr>
                <w:rFonts w:ascii="Arial" w:hAnsi="Arial" w:cs="Arial"/>
                <w:sz w:val="20"/>
                <w:szCs w:val="20"/>
              </w:rPr>
            </w:pPr>
            <w:r w:rsidRPr="006942E8">
              <w:rPr>
                <w:rFonts w:ascii="Arial" w:hAnsi="Arial" w:cs="Arial"/>
                <w:sz w:val="20"/>
                <w:szCs w:val="20"/>
              </w:rPr>
              <w:t xml:space="preserve">As set out in the Solent Recreation Mitigation Strategy, </w:t>
            </w:r>
            <w:r w:rsidRPr="006942E8">
              <w:rPr>
                <w:rFonts w:ascii="Arial" w:hAnsi="Arial" w:cs="Arial"/>
                <w:sz w:val="20"/>
                <w:szCs w:val="20"/>
                <w:u w:val="single"/>
              </w:rPr>
              <w:t xml:space="preserve">as of 1 April 2024 </w:t>
            </w:r>
            <w:r w:rsidRPr="006942E8">
              <w:rPr>
                <w:rFonts w:ascii="Arial" w:hAnsi="Arial" w:cs="Arial"/>
                <w:sz w:val="20"/>
                <w:szCs w:val="20"/>
              </w:rPr>
              <w:t>an appropriate scale of mitigation for this scheme would be:</w:t>
            </w:r>
            <w:r w:rsidRPr="006942E8">
              <w:rPr>
                <w:rFonts w:ascii="Arial" w:hAnsi="Arial" w:cs="Arial"/>
                <w:i/>
                <w:iCs/>
                <w:sz w:val="20"/>
                <w:szCs w:val="20"/>
              </w:rPr>
              <w:tab/>
            </w:r>
          </w:p>
          <w:bookmarkStart w:id="0" w:name="_MON_1658147270"/>
          <w:bookmarkEnd w:id="0"/>
          <w:p w14:paraId="4493449E" w14:textId="04711C0D" w:rsidR="006942E8" w:rsidRPr="006942E8" w:rsidRDefault="006942E8" w:rsidP="006942E8">
            <w:pPr>
              <w:spacing w:after="160" w:line="276" w:lineRule="auto"/>
              <w:rPr>
                <w:rFonts w:ascii="Arial" w:hAnsi="Arial" w:cs="Arial"/>
                <w:i/>
                <w:iCs/>
                <w:sz w:val="20"/>
                <w:szCs w:val="20"/>
              </w:rPr>
            </w:pPr>
            <w:r w:rsidRPr="006942E8">
              <w:rPr>
                <w:rFonts w:ascii="Arial" w:hAnsi="Arial" w:cs="Arial"/>
                <w:i/>
                <w:iCs/>
                <w:sz w:val="20"/>
                <w:szCs w:val="20"/>
              </w:rPr>
              <w:object w:dxaOrig="9844" w:dyaOrig="4328" w14:anchorId="3ADD51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492pt;height:3in" o:ole="">
                  <v:imagedata r:id="rId9" o:title=""/>
                </v:shape>
                <o:OLEObject Type="Embed" ProgID="Excel.Sheet.12" ShapeID="_x0000_i1032" DrawAspect="Content" ObjectID="_1791981667" r:id="rId10"/>
              </w:object>
            </w:r>
          </w:p>
          <w:p w14:paraId="2EFA5330" w14:textId="024DC0AB" w:rsidR="006942E8" w:rsidRPr="006942E8" w:rsidRDefault="006942E8" w:rsidP="006942E8">
            <w:pPr>
              <w:spacing w:after="160" w:line="276" w:lineRule="auto"/>
              <w:rPr>
                <w:rFonts w:ascii="Arial" w:hAnsi="Arial" w:cs="Arial"/>
                <w:sz w:val="20"/>
                <w:szCs w:val="20"/>
              </w:rPr>
            </w:pPr>
            <w:r w:rsidRPr="006942E8">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952454A" w14:textId="1FCE7382" w:rsidR="006942E8" w:rsidRPr="006942E8" w:rsidRDefault="006942E8" w:rsidP="006942E8">
            <w:pPr>
              <w:spacing w:after="160" w:line="276" w:lineRule="auto"/>
              <w:jc w:val="both"/>
              <w:rPr>
                <w:rFonts w:ascii="Arial" w:hAnsi="Arial" w:cs="Arial"/>
                <w:sz w:val="20"/>
                <w:szCs w:val="20"/>
              </w:rPr>
            </w:pPr>
            <w:r w:rsidRPr="006942E8">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r>
              <w:rPr>
                <w:rFonts w:ascii="Arial" w:hAnsi="Arial" w:cs="Arial"/>
                <w:sz w:val="20"/>
                <w:szCs w:val="20"/>
              </w:rPr>
              <w:t>.</w:t>
            </w:r>
          </w:p>
          <w:p w14:paraId="391F1A5E" w14:textId="4E31F627" w:rsidR="00944107" w:rsidRPr="006942E8" w:rsidRDefault="006942E8" w:rsidP="006942E8">
            <w:pPr>
              <w:spacing w:after="160" w:line="276" w:lineRule="auto"/>
              <w:rPr>
                <w:rFonts w:ascii="Arial" w:hAnsi="Arial" w:cs="Arial"/>
                <w:sz w:val="20"/>
                <w:szCs w:val="20"/>
              </w:rPr>
            </w:pPr>
            <w:r w:rsidRPr="006942E8">
              <w:rPr>
                <w:rFonts w:ascii="Arial" w:hAnsi="Arial" w:cs="Arial"/>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28A719D4" w14:textId="2C268720"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05291C27" w14:textId="5D1A969D"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7F11E89B" w14:textId="6010E385"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6D15850E" w14:textId="77777777"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712CACF4" w14:textId="77777777" w:rsidR="006942E8" w:rsidRPr="006942E8" w:rsidRDefault="006942E8"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lastRenderedPageBreak/>
              <w:t xml:space="preserve">As set out in the Position Statement and Mitigation Plan for Nutrient Neutral Development, </w:t>
            </w:r>
            <w:r w:rsidRPr="006942E8">
              <w:rPr>
                <w:rFonts w:ascii="Arial" w:hAnsi="Arial" w:cs="Arial"/>
                <w:i/>
                <w:iCs/>
                <w:sz w:val="20"/>
                <w:szCs w:val="20"/>
                <w:u w:val="single"/>
              </w:rPr>
              <w:t xml:space="preserve"> as of 1 April 2024 </w:t>
            </w:r>
            <w:r w:rsidRPr="006942E8">
              <w:rPr>
                <w:rFonts w:ascii="Arial" w:eastAsiaTheme="minorHAnsi" w:hAnsi="Arial" w:cs="Arial"/>
                <w:sz w:val="20"/>
                <w:szCs w:val="20"/>
                <w:lang w:eastAsia="en-US"/>
              </w:rPr>
              <w:t>an appropriate scale of mitigation for this scheme would be:</w:t>
            </w:r>
          </w:p>
          <w:bookmarkStart w:id="1" w:name="_MON_1653989736"/>
          <w:bookmarkEnd w:id="1"/>
          <w:p w14:paraId="59F410E3" w14:textId="239870FF" w:rsidR="006942E8" w:rsidRPr="006942E8" w:rsidRDefault="00BA191D" w:rsidP="006942E8">
            <w:pPr>
              <w:spacing w:after="160" w:line="276" w:lineRule="auto"/>
              <w:rPr>
                <w:rFonts w:ascii="Arial" w:eastAsiaTheme="minorHAnsi" w:hAnsi="Arial" w:cs="Arial"/>
                <w:sz w:val="20"/>
                <w:szCs w:val="20"/>
                <w:lang w:eastAsia="en-US"/>
              </w:rPr>
            </w:pPr>
            <w:r w:rsidRPr="006942E8">
              <w:rPr>
                <w:rFonts w:ascii="Arial" w:eastAsiaTheme="minorHAnsi" w:hAnsi="Arial" w:cs="Arial"/>
                <w:sz w:val="20"/>
                <w:szCs w:val="20"/>
                <w:lang w:eastAsia="en-US"/>
              </w:rPr>
              <w:object w:dxaOrig="6671" w:dyaOrig="2773" w14:anchorId="3A68E9A3">
                <v:shape id="_x0000_i1038" type="#_x0000_t75" style="width:333pt;height:137.25pt" o:ole="">
                  <v:imagedata r:id="rId11" o:title=""/>
                </v:shape>
                <o:OLEObject Type="Embed" ProgID="Excel.Sheet.12" ShapeID="_x0000_i1038" DrawAspect="Content" ObjectID="_1791981668" r:id="rId12"/>
              </w:object>
            </w:r>
          </w:p>
          <w:p w14:paraId="3EF6EC55" w14:textId="02F54108" w:rsidR="003201AA" w:rsidRPr="003201AA" w:rsidRDefault="006942E8" w:rsidP="002C0485">
            <w:pPr>
              <w:spacing w:line="276" w:lineRule="auto"/>
              <w:rPr>
                <w:rFonts w:ascii="Arial" w:hAnsi="Arial" w:cs="Arial"/>
                <w:sz w:val="22"/>
                <w:szCs w:val="22"/>
              </w:rPr>
            </w:pPr>
            <w:r w:rsidRPr="006942E8">
              <w:rPr>
                <w:rFonts w:ascii="Arial" w:eastAsiaTheme="minorHAnsi" w:hAnsi="Arial" w:cs="Arial"/>
                <w:sz w:val="20"/>
                <w:szCs w:val="20"/>
                <w:lang w:eastAsia="en-US"/>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2C34FB44" w14:textId="0A0FA543"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73C233BD" w14:textId="609C1956"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68086CDD" w14:textId="5F84EFC0" w:rsidR="00BA191D" w:rsidRPr="00BA191D" w:rsidRDefault="00BA191D" w:rsidP="00BA191D">
            <w:pPr>
              <w:spacing w:after="160" w:line="276" w:lineRule="auto"/>
              <w:rPr>
                <w:rFonts w:ascii="Arial" w:eastAsiaTheme="minorHAnsi" w:hAnsi="Arial" w:cs="Arial"/>
                <w:sz w:val="20"/>
                <w:szCs w:val="20"/>
                <w:lang w:eastAsia="en-US"/>
              </w:rPr>
            </w:pPr>
            <w:r w:rsidRPr="00BA191D">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09EE8E17" w:rsidR="00BD6E38" w:rsidRPr="00B25729" w:rsidRDefault="00BA191D" w:rsidP="002C0485">
            <w:pPr>
              <w:spacing w:line="276" w:lineRule="auto"/>
              <w:rPr>
                <w:rFonts w:ascii="Arial" w:hAnsi="Arial" w:cs="Arial"/>
              </w:rPr>
            </w:pPr>
            <w:r w:rsidRPr="00BA191D">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6"/>
  </w:num>
  <w:num w:numId="2" w16cid:durableId="1149788741">
    <w:abstractNumId w:val="3"/>
  </w:num>
  <w:num w:numId="3" w16cid:durableId="341709762">
    <w:abstractNumId w:val="1"/>
  </w:num>
  <w:num w:numId="4" w16cid:durableId="1583678000">
    <w:abstractNumId w:val="0"/>
  </w:num>
  <w:num w:numId="5" w16cid:durableId="46073398">
    <w:abstractNumId w:val="5"/>
  </w:num>
  <w:num w:numId="6" w16cid:durableId="1503815844">
    <w:abstractNumId w:val="4"/>
  </w:num>
  <w:num w:numId="7" w16cid:durableId="1723677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22604"/>
    <w:rsid w:val="006363FF"/>
    <w:rsid w:val="006803F8"/>
    <w:rsid w:val="00682630"/>
    <w:rsid w:val="00684D6D"/>
    <w:rsid w:val="006942E8"/>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87BCF"/>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557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A191D"/>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C47F8"/>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2192</Words>
  <Characters>12514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4</cp:revision>
  <cp:lastPrinted>2014-02-18T14:51:00Z</cp:lastPrinted>
  <dcterms:created xsi:type="dcterms:W3CDTF">2024-11-01T15:43:00Z</dcterms:created>
  <dcterms:modified xsi:type="dcterms:W3CDTF">2024-11-01T15:54:00Z</dcterms:modified>
</cp:coreProperties>
</file>