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4F29E" w14:textId="049CB351" w:rsidR="000E567F" w:rsidRDefault="000E567F"/>
    <w:p w14:paraId="0A97E1E0" w14:textId="7FC111BB" w:rsidR="00FB0887" w:rsidRDefault="00FB0887"/>
    <w:p w14:paraId="2CD23E74" w14:textId="240469D1" w:rsidR="00FB0887" w:rsidRDefault="00FB0887">
      <w:pPr>
        <w:rPr>
          <w:rFonts w:ascii="Arial" w:hAnsi="Arial" w:cs="Arial"/>
          <w:b/>
          <w:bCs/>
          <w:sz w:val="28"/>
          <w:szCs w:val="28"/>
        </w:rPr>
      </w:pPr>
      <w:r>
        <w:rPr>
          <w:rFonts w:ascii="Arial" w:hAnsi="Arial" w:cs="Arial"/>
          <w:b/>
          <w:bCs/>
          <w:sz w:val="28"/>
          <w:szCs w:val="28"/>
        </w:rPr>
        <w:t>Planning Statement</w:t>
      </w:r>
    </w:p>
    <w:p w14:paraId="080B5F28" w14:textId="540D75D8" w:rsidR="00FB0887" w:rsidRDefault="00FB0887">
      <w:pPr>
        <w:rPr>
          <w:rFonts w:ascii="Arial" w:hAnsi="Arial" w:cs="Arial"/>
        </w:rPr>
      </w:pPr>
    </w:p>
    <w:p w14:paraId="236ECAD8" w14:textId="30576FB4" w:rsidR="00FB0887" w:rsidRPr="00FB0887" w:rsidRDefault="00FB0887">
      <w:pPr>
        <w:rPr>
          <w:rFonts w:ascii="Arial" w:hAnsi="Arial" w:cs="Arial"/>
        </w:rPr>
      </w:pPr>
      <w:r>
        <w:rPr>
          <w:rFonts w:ascii="Arial" w:hAnsi="Arial" w:cs="Arial"/>
        </w:rPr>
        <w:t>The Lord Raglan, Emsworth</w:t>
      </w:r>
    </w:p>
    <w:p w14:paraId="78268A6D" w14:textId="799961B1" w:rsidR="00FB0887" w:rsidRDefault="00FB0887">
      <w:pPr>
        <w:rPr>
          <w:rFonts w:ascii="Arial" w:hAnsi="Arial" w:cs="Arial"/>
          <w:b/>
          <w:bCs/>
          <w:sz w:val="28"/>
          <w:szCs w:val="28"/>
        </w:rPr>
      </w:pPr>
    </w:p>
    <w:p w14:paraId="0C45CB4D" w14:textId="03E32322" w:rsidR="00FB0887" w:rsidRDefault="00FB0887">
      <w:pPr>
        <w:rPr>
          <w:rFonts w:ascii="Arial" w:hAnsi="Arial" w:cs="Arial"/>
        </w:rPr>
      </w:pPr>
      <w:r w:rsidRPr="00FB0887">
        <w:rPr>
          <w:rFonts w:ascii="Arial" w:hAnsi="Arial" w:cs="Arial"/>
        </w:rPr>
        <w:t>Fuller, Smith &amp; Turner are committed to making a positive contribution to society and to the environment in which it operates in villages, towns and city centres across England, developing and implementing business practices to deliver financial success whilst conducting their business strategy and operations reducing their environmental impact as a long-term sustainability aim of the business, collaborating with suppliers and partners to minimize the environmental impact on local communities, whilst ensuring high quality brand propositions and service.</w:t>
      </w:r>
    </w:p>
    <w:p w14:paraId="3BC782D4" w14:textId="6B80D9C7" w:rsidR="00FB0887" w:rsidRDefault="00FB0887">
      <w:pPr>
        <w:rPr>
          <w:rFonts w:ascii="Arial" w:hAnsi="Arial" w:cs="Arial"/>
        </w:rPr>
      </w:pPr>
      <w:r>
        <w:rPr>
          <w:rFonts w:ascii="Arial" w:hAnsi="Arial" w:cs="Arial"/>
        </w:rPr>
        <w:t>Our attached proposal shows the proposed changes to the external sign work and decorations, whilst maintaining the buildings history and heritage in a manner that suits the surrounding area. Items are proposed to be installed in like for like locations based on the existing positions, with the existing backing boards to the front elevation being retained.</w:t>
      </w:r>
    </w:p>
    <w:p w14:paraId="513CC954" w14:textId="77777777" w:rsidR="00FB0887" w:rsidRPr="00FB0887" w:rsidRDefault="00FB0887">
      <w:pPr>
        <w:rPr>
          <w:rFonts w:ascii="Arial" w:hAnsi="Arial" w:cs="Arial"/>
        </w:rPr>
      </w:pPr>
    </w:p>
    <w:sectPr w:rsidR="00FB0887" w:rsidRPr="00FB08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887"/>
    <w:rsid w:val="000E567F"/>
    <w:rsid w:val="00FB0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5E4C7"/>
  <w15:chartTrackingRefBased/>
  <w15:docId w15:val="{2B930235-C552-4916-94E4-6B165CFB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Lumb</dc:creator>
  <cp:keywords/>
  <dc:description/>
  <cp:lastModifiedBy>Alex Lumb</cp:lastModifiedBy>
  <cp:revision>1</cp:revision>
  <dcterms:created xsi:type="dcterms:W3CDTF">2022-12-13T10:00:00Z</dcterms:created>
  <dcterms:modified xsi:type="dcterms:W3CDTF">2022-12-13T10:08:00Z</dcterms:modified>
</cp:coreProperties>
</file>