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4439924" w:rsidR="00741821" w:rsidRPr="00B25729" w:rsidRDefault="000D4E64" w:rsidP="00741821">
            <w:pPr>
              <w:spacing w:line="276" w:lineRule="auto"/>
              <w:rPr>
                <w:rFonts w:ascii="Arial" w:hAnsi="Arial" w:cs="Arial"/>
              </w:rPr>
            </w:pPr>
            <w:r>
              <w:rPr>
                <w:rFonts w:ascii="Arial" w:hAnsi="Arial" w:cs="Arial"/>
              </w:rPr>
              <w:t>24/10/2022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5133FE00" w:rsidR="00317486" w:rsidRPr="00B25729" w:rsidRDefault="005C7B98" w:rsidP="00741821">
            <w:pPr>
              <w:spacing w:line="276" w:lineRule="auto"/>
              <w:rPr>
                <w:rFonts w:ascii="Arial" w:hAnsi="Arial" w:cs="Arial"/>
              </w:rPr>
            </w:pPr>
            <w:r>
              <w:rPr>
                <w:rFonts w:ascii="Arial" w:hAnsi="Arial" w:cs="Arial"/>
              </w:rPr>
              <w:t>30/11/2022</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6BBE24E" w:rsidR="001071FC" w:rsidRPr="00B25729" w:rsidRDefault="000D4E64" w:rsidP="00741821">
            <w:pPr>
              <w:spacing w:line="276" w:lineRule="auto"/>
              <w:rPr>
                <w:rFonts w:ascii="Arial" w:hAnsi="Arial" w:cs="Arial"/>
              </w:rPr>
            </w:pPr>
            <w:r>
              <w:rPr>
                <w:rFonts w:ascii="Arial" w:hAnsi="Arial" w:cs="Arial"/>
              </w:rPr>
              <w:t>APP/22/00980</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13A4156" w:rsidR="00D873D9" w:rsidRPr="00B25729" w:rsidRDefault="000D4E64" w:rsidP="00741821">
            <w:pPr>
              <w:spacing w:line="276" w:lineRule="auto"/>
              <w:rPr>
                <w:rFonts w:ascii="Arial" w:hAnsi="Arial" w:cs="Arial"/>
              </w:rPr>
            </w:pPr>
            <w:r>
              <w:rPr>
                <w:rFonts w:ascii="Arial" w:hAnsi="Arial" w:cs="Arial"/>
              </w:rPr>
              <w:t>2 North Street, Bedhampton, Havant, PO9 3HD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2D4FEB7" w:rsidR="001071FC" w:rsidRPr="000D4E64" w:rsidRDefault="000D4E64" w:rsidP="000D4E64">
            <w:pPr>
              <w:autoSpaceDE w:val="0"/>
              <w:autoSpaceDN w:val="0"/>
              <w:adjustRightInd w:val="0"/>
              <w:rPr>
                <w:rFonts w:ascii="Arial" w:hAnsi="Arial" w:cs="Arial"/>
                <w:sz w:val="22"/>
                <w:szCs w:val="22"/>
              </w:rPr>
            </w:pPr>
            <w:r w:rsidRPr="000D4E64">
              <w:rPr>
                <w:rFonts w:ascii="Arial" w:hAnsi="Arial" w:cs="Arial"/>
                <w:sz w:val="22"/>
                <w:szCs w:val="22"/>
              </w:rPr>
              <w:t>Construction of a detached chalet dwelling with 2 bedrooms and dormers with off street parking for 2 cars, following demolition of outhouses and a garage.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56BE4CE6" w:rsidR="00317486" w:rsidRPr="00B25729" w:rsidRDefault="000D4E64"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4EBE4B7" w14:textId="0F62290E" w:rsidR="006E0C60" w:rsidRPr="006E0C60" w:rsidRDefault="006E0C60" w:rsidP="006E0C60">
            <w:pPr>
              <w:spacing w:after="160" w:line="276" w:lineRule="auto"/>
              <w:rPr>
                <w:rFonts w:ascii="Arial" w:eastAsiaTheme="minorHAnsi" w:hAnsi="Arial" w:cs="Arial"/>
                <w:b/>
                <w:bCs/>
                <w:sz w:val="20"/>
                <w:szCs w:val="20"/>
                <w:lang w:eastAsia="en-US"/>
              </w:rPr>
            </w:pPr>
            <w:r w:rsidRPr="006E0C60">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31C5A330" w14:textId="43CDB3F6" w:rsidR="006E0C60" w:rsidRPr="006E0C60" w:rsidRDefault="006E0C60" w:rsidP="006E0C60">
            <w:pPr>
              <w:spacing w:after="160" w:line="276" w:lineRule="auto"/>
              <w:rPr>
                <w:rFonts w:ascii="Arial" w:eastAsiaTheme="minorHAnsi" w:hAnsi="Arial" w:cs="Arial"/>
                <w:b/>
                <w:bCs/>
                <w:sz w:val="20"/>
                <w:szCs w:val="20"/>
                <w:lang w:eastAsia="en-US"/>
              </w:rPr>
            </w:pPr>
            <w:r w:rsidRPr="006E0C60">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5B92D24" w14:textId="457DAED9" w:rsidR="006E0C60" w:rsidRPr="006E0C60" w:rsidRDefault="006E0C60" w:rsidP="006E0C60">
            <w:pPr>
              <w:spacing w:after="160" w:line="276" w:lineRule="auto"/>
              <w:rPr>
                <w:rFonts w:ascii="Arial" w:eastAsiaTheme="minorHAnsi" w:hAnsi="Arial" w:cs="Arial"/>
                <w:b/>
                <w:bCs/>
                <w:sz w:val="20"/>
                <w:szCs w:val="20"/>
                <w:lang w:eastAsia="en-US"/>
              </w:rPr>
            </w:pPr>
            <w:r w:rsidRPr="006E0C60">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2C0573A7" w:rsidR="00622604" w:rsidRDefault="006E0C60" w:rsidP="006E0C60">
            <w:pPr>
              <w:spacing w:line="276" w:lineRule="auto"/>
              <w:rPr>
                <w:rFonts w:ascii="Arial" w:hAnsi="Arial" w:cs="Arial"/>
                <w:b/>
                <w:sz w:val="22"/>
                <w:szCs w:val="22"/>
              </w:rPr>
            </w:pPr>
            <w:r w:rsidRPr="006E0C60">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5B66B130" w14:textId="77777777" w:rsidR="006E0C60" w:rsidRPr="006E0C60" w:rsidRDefault="006E0C60" w:rsidP="006E0C60">
            <w:pPr>
              <w:spacing w:after="160" w:line="276" w:lineRule="auto"/>
              <w:rPr>
                <w:rFonts w:ascii="Arial" w:hAnsi="Arial" w:cs="Arial"/>
                <w:b/>
                <w:bCs/>
                <w:sz w:val="20"/>
                <w:szCs w:val="20"/>
              </w:rPr>
            </w:pPr>
            <w:r w:rsidRPr="006E0C60">
              <w:rPr>
                <w:rFonts w:ascii="Arial" w:hAnsi="Arial" w:cs="Arial"/>
                <w:sz w:val="20"/>
                <w:szCs w:val="20"/>
              </w:rPr>
              <w:t>The proposed development is within the catchment of a wastewater treatment works that would drain into the Chichester and Langstone Harbours SPA.</w:t>
            </w:r>
          </w:p>
          <w:p w14:paraId="0EDF2700" w14:textId="59DC2DE3" w:rsidR="006E0C60" w:rsidRPr="006E0C60" w:rsidRDefault="006E0C60" w:rsidP="006E0C60">
            <w:pPr>
              <w:spacing w:after="160" w:line="276" w:lineRule="auto"/>
              <w:rPr>
                <w:rFonts w:ascii="Arial" w:hAnsi="Arial" w:cs="Arial"/>
                <w:b/>
                <w:bCs/>
                <w:sz w:val="20"/>
                <w:szCs w:val="20"/>
              </w:rPr>
            </w:pPr>
            <w:r w:rsidRPr="006E0C60">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6E0C60">
              <w:rPr>
                <w:rFonts w:ascii="Arial" w:hAnsi="Arial" w:cs="Arial"/>
                <w:sz w:val="20"/>
                <w:szCs w:val="20"/>
              </w:rPr>
              <w:t>as a result of</w:t>
            </w:r>
            <w:proofErr w:type="gramEnd"/>
            <w:r w:rsidRPr="006E0C60">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1E7F628" w14:textId="77777777" w:rsidR="006E0C60" w:rsidRPr="006E0C60" w:rsidRDefault="006E0C60" w:rsidP="006E0C60">
            <w:pPr>
              <w:spacing w:after="160" w:line="276" w:lineRule="auto"/>
              <w:rPr>
                <w:rFonts w:ascii="Arial" w:hAnsi="Arial" w:cs="Arial"/>
                <w:b/>
                <w:bCs/>
                <w:sz w:val="20"/>
                <w:szCs w:val="20"/>
              </w:rPr>
            </w:pPr>
            <w:r w:rsidRPr="006E0C60">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E0C60">
              <w:rPr>
                <w:rFonts w:ascii="Arial" w:hAnsi="Arial" w:cs="Arial"/>
                <w:sz w:val="20"/>
                <w:szCs w:val="20"/>
              </w:rPr>
              <w:t>PfSH</w:t>
            </w:r>
            <w:proofErr w:type="spellEnd"/>
            <w:r w:rsidRPr="006E0C60">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E0C60">
              <w:rPr>
                <w:rFonts w:ascii="Arial" w:hAnsi="Arial" w:cs="Arial"/>
                <w:sz w:val="20"/>
                <w:szCs w:val="20"/>
              </w:rPr>
              <w:t>PfSH</w:t>
            </w:r>
            <w:proofErr w:type="spellEnd"/>
            <w:r w:rsidRPr="006E0C60">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213021D" w14:textId="6ED94C82" w:rsidR="006E0C60" w:rsidRPr="006E0C60" w:rsidRDefault="006E0C60" w:rsidP="006E0C60">
            <w:pPr>
              <w:spacing w:after="160" w:line="276" w:lineRule="auto"/>
              <w:rPr>
                <w:rFonts w:ascii="Arial" w:hAnsi="Arial" w:cs="Arial"/>
                <w:b/>
                <w:bCs/>
                <w:sz w:val="20"/>
                <w:szCs w:val="20"/>
              </w:rPr>
            </w:pPr>
            <w:r w:rsidRPr="006E0C60">
              <w:rPr>
                <w:rFonts w:ascii="Arial" w:hAnsi="Arial" w:cs="Arial"/>
                <w:sz w:val="20"/>
                <w:szCs w:val="20"/>
              </w:rPr>
              <w:lastRenderedPageBreak/>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6E0C60">
              <w:rPr>
                <w:rFonts w:ascii="Arial" w:hAnsi="Arial" w:cs="Arial"/>
                <w:sz w:val="20"/>
                <w:szCs w:val="20"/>
              </w:rPr>
              <w:t>account</w:t>
            </w:r>
            <w:proofErr w:type="gramEnd"/>
            <w:r w:rsidRPr="006E0C60">
              <w:rPr>
                <w:rFonts w:ascii="Arial" w:hAnsi="Arial" w:cs="Arial"/>
                <w:sz w:val="20"/>
                <w:szCs w:val="20"/>
              </w:rPr>
              <w:t xml:space="preserve"> and it is the ‘net’ nutrient emissions into European Sites that is critical.</w:t>
            </w:r>
          </w:p>
          <w:p w14:paraId="43EDDEE7" w14:textId="2158F869" w:rsidR="006E0C60" w:rsidRPr="006E0C60" w:rsidRDefault="006E0C60" w:rsidP="006E0C60">
            <w:pPr>
              <w:spacing w:after="160" w:line="276" w:lineRule="auto"/>
              <w:rPr>
                <w:rFonts w:ascii="Arial" w:hAnsi="Arial" w:cs="Arial"/>
                <w:b/>
                <w:bCs/>
                <w:sz w:val="20"/>
                <w:szCs w:val="20"/>
              </w:rPr>
            </w:pPr>
            <w:r w:rsidRPr="006E0C60">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6E0C60">
              <w:rPr>
                <w:rFonts w:ascii="Arial" w:hAnsi="Arial" w:cs="Arial"/>
                <w:sz w:val="20"/>
                <w:szCs w:val="20"/>
              </w:rPr>
              <w:t>taken into account</w:t>
            </w:r>
            <w:proofErr w:type="gramEnd"/>
            <w:r w:rsidRPr="006E0C60">
              <w:rPr>
                <w:rFonts w:ascii="Arial" w:hAnsi="Arial" w:cs="Arial"/>
                <w:sz w:val="20"/>
                <w:szCs w:val="20"/>
              </w:rPr>
              <w:t xml:space="preserve">. </w:t>
            </w:r>
          </w:p>
          <w:p w14:paraId="178D1A63" w14:textId="77777777" w:rsidR="006E0C60" w:rsidRPr="006E0C60" w:rsidRDefault="006E0C60" w:rsidP="006E0C60">
            <w:pPr>
              <w:spacing w:after="160" w:line="276" w:lineRule="auto"/>
              <w:rPr>
                <w:rFonts w:ascii="Arial" w:hAnsi="Arial" w:cs="Arial"/>
                <w:b/>
                <w:bCs/>
                <w:sz w:val="20"/>
                <w:szCs w:val="20"/>
              </w:rPr>
            </w:pPr>
            <w:r w:rsidRPr="006E0C60">
              <w:rPr>
                <w:rFonts w:ascii="Arial" w:hAnsi="Arial" w:cs="Arial"/>
                <w:sz w:val="20"/>
                <w:szCs w:val="20"/>
              </w:rPr>
              <w:t>As a result, there would be a likely significant effect to the following Solent European Sites due to water quality:</w:t>
            </w:r>
          </w:p>
          <w:p w14:paraId="1B3A12F8" w14:textId="77777777" w:rsidR="006E0C60" w:rsidRPr="006E0C60" w:rsidRDefault="006E0C60" w:rsidP="006E0C60">
            <w:pPr>
              <w:numPr>
                <w:ilvl w:val="0"/>
                <w:numId w:val="4"/>
              </w:numPr>
              <w:spacing w:after="160" w:line="276" w:lineRule="auto"/>
              <w:ind w:left="274" w:hanging="141"/>
              <w:contextualSpacing/>
              <w:rPr>
                <w:rFonts w:ascii="Arial" w:hAnsi="Arial" w:cs="Arial"/>
                <w:b/>
                <w:bCs/>
                <w:sz w:val="20"/>
                <w:szCs w:val="20"/>
              </w:rPr>
            </w:pPr>
            <w:r w:rsidRPr="006E0C60">
              <w:rPr>
                <w:rFonts w:ascii="Arial" w:hAnsi="Arial" w:cs="Arial"/>
                <w:sz w:val="20"/>
                <w:szCs w:val="20"/>
              </w:rPr>
              <w:t xml:space="preserve">Chichester &amp; Langstone Harbours Special Protection Area (SPA) </w:t>
            </w:r>
          </w:p>
          <w:p w14:paraId="1DF6871E" w14:textId="77777777" w:rsidR="006E0C60" w:rsidRPr="006E0C60" w:rsidRDefault="006E0C60" w:rsidP="006E0C60">
            <w:pPr>
              <w:numPr>
                <w:ilvl w:val="0"/>
                <w:numId w:val="4"/>
              </w:numPr>
              <w:spacing w:after="160" w:line="276" w:lineRule="auto"/>
              <w:ind w:left="274" w:hanging="141"/>
              <w:contextualSpacing/>
              <w:rPr>
                <w:rFonts w:ascii="Arial" w:hAnsi="Arial" w:cs="Arial"/>
                <w:b/>
                <w:bCs/>
                <w:sz w:val="20"/>
                <w:szCs w:val="20"/>
              </w:rPr>
            </w:pPr>
            <w:r w:rsidRPr="006E0C60">
              <w:rPr>
                <w:rFonts w:ascii="Arial" w:hAnsi="Arial" w:cs="Arial"/>
                <w:sz w:val="20"/>
                <w:szCs w:val="20"/>
              </w:rPr>
              <w:t>Chichester &amp; Langstone Harbours Ramsar site</w:t>
            </w:r>
          </w:p>
          <w:p w14:paraId="15AA4745" w14:textId="77777777" w:rsidR="006E0C60" w:rsidRPr="006E0C60" w:rsidRDefault="006E0C60" w:rsidP="006E0C60">
            <w:pPr>
              <w:numPr>
                <w:ilvl w:val="0"/>
                <w:numId w:val="4"/>
              </w:numPr>
              <w:spacing w:after="160" w:line="276" w:lineRule="auto"/>
              <w:ind w:left="274" w:hanging="141"/>
              <w:contextualSpacing/>
              <w:rPr>
                <w:rFonts w:ascii="Arial" w:hAnsi="Arial" w:cs="Arial"/>
                <w:b/>
                <w:bCs/>
                <w:sz w:val="20"/>
                <w:szCs w:val="20"/>
              </w:rPr>
            </w:pPr>
            <w:r w:rsidRPr="006E0C60">
              <w:rPr>
                <w:rFonts w:ascii="Arial" w:hAnsi="Arial" w:cs="Arial"/>
                <w:sz w:val="20"/>
                <w:szCs w:val="20"/>
              </w:rPr>
              <w:t>Solent Maritime Special Area of Conservation (SAC)</w:t>
            </w:r>
          </w:p>
          <w:p w14:paraId="407CCC7A" w14:textId="77777777" w:rsidR="006E0C60" w:rsidRPr="006E0C60" w:rsidRDefault="006E0C60" w:rsidP="006E0C60">
            <w:pPr>
              <w:numPr>
                <w:ilvl w:val="0"/>
                <w:numId w:val="4"/>
              </w:numPr>
              <w:spacing w:after="160" w:line="276" w:lineRule="auto"/>
              <w:ind w:left="274" w:hanging="141"/>
              <w:contextualSpacing/>
              <w:rPr>
                <w:rFonts w:ascii="Arial" w:hAnsi="Arial" w:cs="Arial"/>
                <w:b/>
                <w:bCs/>
                <w:sz w:val="20"/>
                <w:szCs w:val="20"/>
              </w:rPr>
            </w:pPr>
            <w:r w:rsidRPr="006E0C60">
              <w:rPr>
                <w:rFonts w:ascii="Arial" w:hAnsi="Arial" w:cs="Arial"/>
                <w:sz w:val="20"/>
                <w:szCs w:val="20"/>
              </w:rPr>
              <w:t>Solent and Dorset Coast Special Protection Area (SPA)</w:t>
            </w:r>
          </w:p>
          <w:p w14:paraId="0EBD36D2" w14:textId="77777777" w:rsidR="006E0C60" w:rsidRPr="006E0C60" w:rsidRDefault="006E0C60" w:rsidP="006E0C60">
            <w:pPr>
              <w:numPr>
                <w:ilvl w:val="0"/>
                <w:numId w:val="4"/>
              </w:numPr>
              <w:spacing w:after="160" w:line="276" w:lineRule="auto"/>
              <w:ind w:left="274" w:hanging="141"/>
              <w:contextualSpacing/>
              <w:rPr>
                <w:rFonts w:ascii="Arial" w:hAnsi="Arial" w:cs="Arial"/>
                <w:b/>
                <w:bCs/>
                <w:sz w:val="20"/>
                <w:szCs w:val="20"/>
              </w:rPr>
            </w:pPr>
            <w:r w:rsidRPr="006E0C60">
              <w:rPr>
                <w:rFonts w:ascii="Arial" w:hAnsi="Arial" w:cs="Arial"/>
                <w:sz w:val="20"/>
                <w:szCs w:val="20"/>
              </w:rPr>
              <w:t>Solent and Southampton Water SPA</w:t>
            </w:r>
          </w:p>
          <w:p w14:paraId="0BECC93E" w14:textId="77777777" w:rsidR="006E0C60" w:rsidRPr="006E0C60" w:rsidRDefault="006E0C60" w:rsidP="006E0C60">
            <w:pPr>
              <w:numPr>
                <w:ilvl w:val="0"/>
                <w:numId w:val="4"/>
              </w:numPr>
              <w:spacing w:after="160" w:line="276" w:lineRule="auto"/>
              <w:ind w:left="274" w:hanging="141"/>
              <w:contextualSpacing/>
              <w:rPr>
                <w:rFonts w:ascii="Arial" w:hAnsi="Arial" w:cs="Arial"/>
                <w:b/>
                <w:bCs/>
                <w:sz w:val="20"/>
                <w:szCs w:val="20"/>
              </w:rPr>
            </w:pPr>
            <w:r w:rsidRPr="006E0C60">
              <w:rPr>
                <w:rFonts w:ascii="Arial" w:hAnsi="Arial" w:cs="Arial"/>
                <w:sz w:val="20"/>
                <w:szCs w:val="20"/>
              </w:rPr>
              <w:t>Solent and Southampton Water Ramsar</w:t>
            </w:r>
          </w:p>
          <w:p w14:paraId="15F116C8" w14:textId="77777777" w:rsidR="006E0C60" w:rsidRPr="006E0C60" w:rsidRDefault="006E0C60" w:rsidP="006E0C60">
            <w:pPr>
              <w:numPr>
                <w:ilvl w:val="0"/>
                <w:numId w:val="4"/>
              </w:numPr>
              <w:spacing w:after="160" w:line="276" w:lineRule="auto"/>
              <w:ind w:left="274" w:hanging="141"/>
              <w:contextualSpacing/>
              <w:rPr>
                <w:rFonts w:ascii="Arial" w:hAnsi="Arial" w:cs="Arial"/>
                <w:b/>
                <w:bCs/>
                <w:sz w:val="20"/>
                <w:szCs w:val="20"/>
              </w:rPr>
            </w:pPr>
            <w:r w:rsidRPr="006E0C60">
              <w:rPr>
                <w:rFonts w:ascii="Arial" w:hAnsi="Arial" w:cs="Arial"/>
                <w:sz w:val="20"/>
                <w:szCs w:val="20"/>
              </w:rPr>
              <w:t>Portsmouth Harbour SPA</w:t>
            </w:r>
          </w:p>
          <w:p w14:paraId="5D03C687" w14:textId="77777777" w:rsidR="006E0C60" w:rsidRPr="006E0C60" w:rsidRDefault="006E0C60" w:rsidP="006E0C60">
            <w:pPr>
              <w:numPr>
                <w:ilvl w:val="0"/>
                <w:numId w:val="4"/>
              </w:numPr>
              <w:spacing w:after="160" w:line="276" w:lineRule="auto"/>
              <w:ind w:left="274" w:hanging="141"/>
              <w:contextualSpacing/>
              <w:rPr>
                <w:rFonts w:ascii="Arial" w:hAnsi="Arial" w:cs="Arial"/>
                <w:b/>
                <w:bCs/>
                <w:sz w:val="20"/>
                <w:szCs w:val="20"/>
              </w:rPr>
            </w:pPr>
            <w:r w:rsidRPr="006E0C60">
              <w:rPr>
                <w:rFonts w:ascii="Arial" w:hAnsi="Arial" w:cs="Arial"/>
                <w:sz w:val="20"/>
                <w:szCs w:val="20"/>
              </w:rPr>
              <w:t>Portsmouth Harbour Ramsar</w:t>
            </w:r>
          </w:p>
          <w:p w14:paraId="4C3EC923" w14:textId="0138055E" w:rsidR="00622604" w:rsidRDefault="006E0C60" w:rsidP="00622604">
            <w:pPr>
              <w:numPr>
                <w:ilvl w:val="0"/>
                <w:numId w:val="4"/>
              </w:numPr>
              <w:spacing w:after="160" w:line="276" w:lineRule="auto"/>
              <w:ind w:left="274" w:hanging="141"/>
              <w:contextualSpacing/>
              <w:rPr>
                <w:rFonts w:ascii="Arial" w:hAnsi="Arial" w:cs="Arial"/>
                <w:sz w:val="20"/>
                <w:szCs w:val="20"/>
              </w:rPr>
            </w:pPr>
            <w:r w:rsidRPr="006E0C60">
              <w:rPr>
                <w:rFonts w:ascii="Arial" w:hAnsi="Arial" w:cs="Arial"/>
                <w:sz w:val="20"/>
                <w:szCs w:val="20"/>
              </w:rPr>
              <w:t>Solent and Isle of Wight Lagoons SAC</w:t>
            </w:r>
          </w:p>
          <w:p w14:paraId="5D32A6FC" w14:textId="77777777" w:rsidR="006E0C60" w:rsidRPr="006E0C60" w:rsidRDefault="006E0C60" w:rsidP="00622604">
            <w:pPr>
              <w:numPr>
                <w:ilvl w:val="0"/>
                <w:numId w:val="4"/>
              </w:numPr>
              <w:spacing w:after="160" w:line="276" w:lineRule="auto"/>
              <w:ind w:left="274" w:hanging="141"/>
              <w:contextualSpacing/>
              <w:rPr>
                <w:rFonts w:ascii="Arial" w:hAnsi="Arial" w:cs="Arial"/>
                <w:sz w:val="20"/>
                <w:szCs w:val="20"/>
              </w:rPr>
            </w:pPr>
          </w:p>
          <w:p w14:paraId="3747B97A" w14:textId="7B3D0875" w:rsidR="009A3435" w:rsidRPr="006E0C60"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58F8BD13" w14:textId="1F5451C3" w:rsidR="006E0C60" w:rsidRPr="006E0C60" w:rsidRDefault="006E0C60" w:rsidP="006E0C60">
            <w:pPr>
              <w:spacing w:after="160" w:line="276" w:lineRule="auto"/>
              <w:rPr>
                <w:rFonts w:ascii="Arial" w:hAnsi="Arial" w:cs="Arial"/>
                <w:sz w:val="20"/>
                <w:szCs w:val="20"/>
              </w:rPr>
            </w:pPr>
            <w:r w:rsidRPr="006E0C60">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E0C60">
              <w:rPr>
                <w:rFonts w:ascii="Arial" w:hAnsi="Arial" w:cs="Arial"/>
                <w:sz w:val="20"/>
                <w:szCs w:val="20"/>
              </w:rPr>
              <w:t>as a result of</w:t>
            </w:r>
            <w:proofErr w:type="gramEnd"/>
            <w:r w:rsidRPr="006E0C60">
              <w:rPr>
                <w:rFonts w:ascii="Arial" w:hAnsi="Arial" w:cs="Arial"/>
                <w:sz w:val="20"/>
                <w:szCs w:val="20"/>
              </w:rPr>
              <w:t xml:space="preserve"> the new development, is likely. As such, </w:t>
            </w:r>
            <w:proofErr w:type="gramStart"/>
            <w:r w:rsidRPr="006E0C60">
              <w:rPr>
                <w:rFonts w:ascii="Arial" w:hAnsi="Arial" w:cs="Arial"/>
                <w:sz w:val="20"/>
                <w:szCs w:val="20"/>
              </w:rPr>
              <w:t>in order to</w:t>
            </w:r>
            <w:proofErr w:type="gramEnd"/>
            <w:r w:rsidRPr="006E0C60">
              <w:rPr>
                <w:rFonts w:ascii="Arial" w:hAnsi="Arial" w:cs="Arial"/>
                <w:sz w:val="20"/>
                <w:szCs w:val="20"/>
              </w:rPr>
              <w:t xml:space="preserve"> lawfully</w:t>
            </w:r>
            <w:r w:rsidRPr="006E0C60">
              <w:rPr>
                <w:rFonts w:ascii="Arial" w:hAnsi="Arial" w:cs="Arial"/>
                <w:b/>
                <w:bCs/>
                <w:sz w:val="20"/>
                <w:szCs w:val="20"/>
              </w:rPr>
              <w:t xml:space="preserve"> </w:t>
            </w:r>
            <w:r w:rsidRPr="006E0C60">
              <w:rPr>
                <w:rFonts w:ascii="Arial" w:hAnsi="Arial" w:cs="Arial"/>
                <w:sz w:val="20"/>
                <w:szCs w:val="20"/>
              </w:rPr>
              <w:t>be permitted, the development will</w:t>
            </w:r>
            <w:r w:rsidRPr="006E0C60">
              <w:rPr>
                <w:rFonts w:ascii="Arial" w:hAnsi="Arial" w:cs="Arial"/>
                <w:b/>
                <w:bCs/>
                <w:sz w:val="20"/>
                <w:szCs w:val="20"/>
              </w:rPr>
              <w:t xml:space="preserve"> </w:t>
            </w:r>
            <w:r w:rsidRPr="006E0C60">
              <w:rPr>
                <w:rFonts w:ascii="Arial" w:hAnsi="Arial" w:cs="Arial"/>
                <w:sz w:val="20"/>
                <w:szCs w:val="20"/>
              </w:rPr>
              <w:t>need</w:t>
            </w:r>
            <w:r w:rsidRPr="006E0C60">
              <w:rPr>
                <w:rFonts w:ascii="Arial" w:hAnsi="Arial" w:cs="Arial"/>
                <w:b/>
                <w:bCs/>
                <w:sz w:val="20"/>
                <w:szCs w:val="20"/>
              </w:rPr>
              <w:t xml:space="preserve"> </w:t>
            </w:r>
            <w:r w:rsidRPr="006E0C60">
              <w:rPr>
                <w:rFonts w:ascii="Arial" w:hAnsi="Arial" w:cs="Arial"/>
                <w:sz w:val="20"/>
                <w:szCs w:val="20"/>
              </w:rPr>
              <w:t>to include a package of avoidance and mitigation measures.</w:t>
            </w:r>
          </w:p>
          <w:p w14:paraId="4920B709" w14:textId="00D16AC7" w:rsidR="006E0C60" w:rsidRPr="006E0C60" w:rsidRDefault="006E0C60" w:rsidP="006E0C60">
            <w:pPr>
              <w:spacing w:after="160" w:line="276" w:lineRule="auto"/>
              <w:rPr>
                <w:rFonts w:ascii="Arial" w:hAnsi="Arial" w:cs="Arial"/>
                <w:sz w:val="20"/>
                <w:szCs w:val="20"/>
              </w:rPr>
            </w:pPr>
            <w:r w:rsidRPr="006E0C60">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6E0C60">
              <w:rPr>
                <w:rFonts w:ascii="Arial" w:hAnsi="Arial" w:cs="Arial"/>
                <w:sz w:val="20"/>
                <w:szCs w:val="20"/>
              </w:rPr>
              <w:t>with regard to</w:t>
            </w:r>
            <w:proofErr w:type="gramEnd"/>
            <w:r w:rsidRPr="006E0C60">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26BB6CA8" w14:textId="7CFA0BF6" w:rsidR="006E0C60" w:rsidRPr="006E0C60" w:rsidRDefault="006E0C60" w:rsidP="006E0C60">
            <w:pPr>
              <w:spacing w:after="160" w:line="276" w:lineRule="auto"/>
              <w:rPr>
                <w:rFonts w:ascii="Arial" w:hAnsi="Arial" w:cs="Arial"/>
                <w:sz w:val="20"/>
                <w:szCs w:val="20"/>
              </w:rPr>
            </w:pPr>
            <w:r w:rsidRPr="006E0C60">
              <w:rPr>
                <w:rFonts w:ascii="Arial" w:hAnsi="Arial" w:cs="Arial"/>
                <w:sz w:val="20"/>
                <w:szCs w:val="20"/>
              </w:rPr>
              <w:t>As set out in the Solent Recreation Mitigation Strategy, an appropriate scale of mitigation for this scheme would be:</w:t>
            </w:r>
            <w:r w:rsidRPr="006E0C60">
              <w:rPr>
                <w:rFonts w:ascii="Arial" w:hAnsi="Arial" w:cs="Arial"/>
                <w:sz w:val="20"/>
                <w:szCs w:val="20"/>
              </w:rPr>
              <w:tab/>
            </w:r>
          </w:p>
          <w:bookmarkStart w:id="0" w:name="_MON_1658147270"/>
          <w:bookmarkEnd w:id="0"/>
          <w:p w14:paraId="733476D4" w14:textId="06672C09" w:rsidR="006E0C60" w:rsidRPr="006E0C60" w:rsidRDefault="006E0C60" w:rsidP="006E0C60">
            <w:pPr>
              <w:spacing w:after="160" w:line="276" w:lineRule="auto"/>
              <w:rPr>
                <w:rFonts w:ascii="Arial" w:hAnsi="Arial" w:cs="Arial"/>
                <w:i/>
                <w:iCs/>
                <w:sz w:val="20"/>
                <w:szCs w:val="20"/>
              </w:rPr>
            </w:pPr>
            <w:r w:rsidRPr="006E0C60">
              <w:rPr>
                <w:rFonts w:ascii="Arial" w:hAnsi="Arial" w:cs="Arial"/>
                <w:i/>
                <w:iCs/>
                <w:sz w:val="20"/>
                <w:szCs w:val="20"/>
              </w:rPr>
              <w:object w:dxaOrig="9855" w:dyaOrig="4329" w14:anchorId="2F368A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3in" o:ole="">
                  <v:imagedata r:id="rId9" o:title=""/>
                </v:shape>
                <o:OLEObject Type="Embed" ProgID="Excel.Sheet.12" ShapeID="_x0000_i1025" DrawAspect="Content" ObjectID="_1731325230" r:id="rId10"/>
              </w:object>
            </w:r>
          </w:p>
          <w:p w14:paraId="54B81D33" w14:textId="3F110A8B" w:rsidR="006E0C60" w:rsidRPr="006E0C60" w:rsidRDefault="006E0C60" w:rsidP="006E0C60">
            <w:pPr>
              <w:spacing w:after="160" w:line="276" w:lineRule="auto"/>
              <w:rPr>
                <w:rFonts w:ascii="Arial" w:hAnsi="Arial" w:cs="Arial"/>
                <w:sz w:val="20"/>
                <w:szCs w:val="20"/>
              </w:rPr>
            </w:pPr>
            <w:r w:rsidRPr="006E0C60">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11F90A29" w14:textId="0BCE55F5" w:rsidR="006E0C60" w:rsidRPr="006E0C60" w:rsidRDefault="006E0C60" w:rsidP="006E0C60">
            <w:pPr>
              <w:spacing w:after="160" w:line="276" w:lineRule="auto"/>
              <w:jc w:val="both"/>
              <w:rPr>
                <w:rFonts w:ascii="Arial" w:hAnsi="Arial" w:cs="Arial"/>
                <w:sz w:val="20"/>
                <w:szCs w:val="20"/>
              </w:rPr>
            </w:pPr>
            <w:r w:rsidRPr="006E0C60">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91F1A5E" w14:textId="05C45B38" w:rsidR="00944107" w:rsidRPr="00942801" w:rsidRDefault="006E0C60" w:rsidP="006E0C60">
            <w:pPr>
              <w:spacing w:after="160" w:line="276" w:lineRule="auto"/>
              <w:rPr>
                <w:rFonts w:ascii="Arial" w:hAnsi="Arial" w:cs="Arial"/>
                <w:sz w:val="20"/>
                <w:szCs w:val="20"/>
              </w:rPr>
            </w:pPr>
            <w:r w:rsidRPr="006E0C60">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6E0C60">
              <w:rPr>
                <w:rFonts w:ascii="Arial" w:hAnsi="Arial" w:cs="Arial"/>
                <w:sz w:val="20"/>
                <w:szCs w:val="20"/>
              </w:rPr>
              <w:t>As long as</w:t>
            </w:r>
            <w:proofErr w:type="gramEnd"/>
            <w:r w:rsidRPr="006E0C60">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0A336DF4" w14:textId="0C2F38C2"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F474C4">
              <w:rPr>
                <w:rFonts w:ascii="Arial" w:eastAsiaTheme="minorHAnsi" w:hAnsi="Arial" w:cs="Arial"/>
                <w:sz w:val="20"/>
                <w:szCs w:val="20"/>
                <w:lang w:eastAsia="en-US"/>
              </w:rPr>
              <w:t>as a result of</w:t>
            </w:r>
            <w:proofErr w:type="gramEnd"/>
            <w:r w:rsidRPr="00F474C4">
              <w:rPr>
                <w:rFonts w:ascii="Arial" w:eastAsiaTheme="minorHAnsi" w:hAnsi="Arial" w:cs="Arial"/>
                <w:sz w:val="20"/>
                <w:szCs w:val="20"/>
                <w:lang w:eastAsia="en-US"/>
              </w:rPr>
              <w:t xml:space="preserve"> new development, is likely. As such, </w:t>
            </w:r>
            <w:proofErr w:type="gramStart"/>
            <w:r w:rsidRPr="00F474C4">
              <w:rPr>
                <w:rFonts w:ascii="Arial" w:eastAsiaTheme="minorHAnsi" w:hAnsi="Arial" w:cs="Arial"/>
                <w:sz w:val="20"/>
                <w:szCs w:val="20"/>
                <w:lang w:eastAsia="en-US"/>
              </w:rPr>
              <w:t>in order to</w:t>
            </w:r>
            <w:proofErr w:type="gramEnd"/>
            <w:r w:rsidRPr="00F474C4">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16A3F3B2" w14:textId="0AA113B1"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2B4B439" w14:textId="607D1D07"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1972F5A8" w14:textId="77777777"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F474C4">
              <w:rPr>
                <w:rFonts w:ascii="Arial" w:eastAsiaTheme="minorHAnsi" w:hAnsi="Arial" w:cs="Arial"/>
                <w:sz w:val="20"/>
                <w:szCs w:val="20"/>
                <w:lang w:eastAsia="en-US"/>
              </w:rPr>
              <w:t>Warblington</w:t>
            </w:r>
            <w:proofErr w:type="spellEnd"/>
            <w:r w:rsidRPr="00F474C4">
              <w:rPr>
                <w:rFonts w:ascii="Arial" w:eastAsiaTheme="minorHAnsi" w:hAnsi="Arial" w:cs="Arial"/>
                <w:sz w:val="20"/>
                <w:szCs w:val="20"/>
                <w:lang w:eastAsia="en-US"/>
              </w:rPr>
              <w:t xml:space="preserve"> Farm as a specific off-site mitigation measure. The scientific report ‘Review of the </w:t>
            </w:r>
            <w:proofErr w:type="spellStart"/>
            <w:r w:rsidRPr="00F474C4">
              <w:rPr>
                <w:rFonts w:ascii="Arial" w:eastAsiaTheme="minorHAnsi" w:hAnsi="Arial" w:cs="Arial"/>
                <w:sz w:val="20"/>
                <w:szCs w:val="20"/>
                <w:lang w:eastAsia="en-US"/>
              </w:rPr>
              <w:t>Warblington</w:t>
            </w:r>
            <w:proofErr w:type="spellEnd"/>
            <w:r w:rsidRPr="00F474C4">
              <w:rPr>
                <w:rFonts w:ascii="Arial" w:eastAsiaTheme="minorHAnsi" w:hAnsi="Arial" w:cs="Arial"/>
                <w:sz w:val="20"/>
                <w:szCs w:val="20"/>
                <w:lang w:eastAsia="en-US"/>
              </w:rPr>
              <w:t xml:space="preserve"> Farm Mitigation Option for Nutrient Neutral Development in the Havant Borough’ is available at www.havant.gov.uk/nitrogen which confirms suitability of the use of </w:t>
            </w:r>
            <w:proofErr w:type="spellStart"/>
            <w:r w:rsidRPr="00F474C4">
              <w:rPr>
                <w:rFonts w:ascii="Arial" w:eastAsiaTheme="minorHAnsi" w:hAnsi="Arial" w:cs="Arial"/>
                <w:sz w:val="20"/>
                <w:szCs w:val="20"/>
                <w:lang w:eastAsia="en-US"/>
              </w:rPr>
              <w:t>Warblington</w:t>
            </w:r>
            <w:proofErr w:type="spellEnd"/>
            <w:r w:rsidRPr="00F474C4">
              <w:rPr>
                <w:rFonts w:ascii="Arial" w:eastAsiaTheme="minorHAnsi" w:hAnsi="Arial" w:cs="Arial"/>
                <w:sz w:val="20"/>
                <w:szCs w:val="20"/>
                <w:lang w:eastAsia="en-US"/>
              </w:rPr>
              <w:t xml:space="preserve"> for nutrient mitigation to mitigate for development in Havant Borough.</w:t>
            </w:r>
          </w:p>
          <w:p w14:paraId="3D0F40D9" w14:textId="77777777"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lastRenderedPageBreak/>
              <w:t>As set out in the Position Statement and Mitigation Plan for Nutrient Neutral Development, an appropriate scale of mitigation for this scheme would be:</w:t>
            </w:r>
          </w:p>
          <w:bookmarkStart w:id="1" w:name="_MON_1653989736"/>
          <w:bookmarkEnd w:id="1"/>
          <w:p w14:paraId="0D378A4B" w14:textId="7E91C401"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object w:dxaOrig="6678" w:dyaOrig="2773" w14:anchorId="5EFCED45">
                <v:shape id="_x0000_i1026" type="#_x0000_t75" style="width:333pt;height:137.25pt" o:ole="">
                  <v:imagedata r:id="rId11" o:title=""/>
                </v:shape>
                <o:OLEObject Type="Embed" ProgID="Excel.Sheet.12" ShapeID="_x0000_i1026" DrawAspect="Content" ObjectID="_1731325231" r:id="rId12"/>
              </w:object>
            </w:r>
          </w:p>
          <w:p w14:paraId="3EF6EC55" w14:textId="39194DC1" w:rsidR="003201AA" w:rsidRPr="003201AA" w:rsidRDefault="00F474C4" w:rsidP="002C0485">
            <w:pPr>
              <w:spacing w:line="276" w:lineRule="auto"/>
              <w:rPr>
                <w:rFonts w:ascii="Arial" w:hAnsi="Arial" w:cs="Arial"/>
                <w:sz w:val="22"/>
                <w:szCs w:val="22"/>
              </w:rPr>
            </w:pPr>
            <w:r w:rsidRPr="00F474C4">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F474C4">
              <w:rPr>
                <w:rFonts w:ascii="Arial" w:eastAsiaTheme="minorHAnsi" w:hAnsi="Arial" w:cs="Arial"/>
                <w:sz w:val="20"/>
                <w:szCs w:val="20"/>
                <w:lang w:eastAsia="en-US"/>
              </w:rPr>
              <w:t>As long as</w:t>
            </w:r>
            <w:proofErr w:type="gramEnd"/>
            <w:r w:rsidRPr="00F474C4">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EEF9C69" w14:textId="2EC8D5D5"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986F520" w14:textId="09D0A7BE"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0114C305" w14:textId="24BFD27B" w:rsidR="00F474C4" w:rsidRPr="00F474C4" w:rsidRDefault="00F474C4" w:rsidP="00F474C4">
            <w:pPr>
              <w:spacing w:after="160" w:line="276" w:lineRule="auto"/>
              <w:rPr>
                <w:rFonts w:ascii="Arial" w:eastAsiaTheme="minorHAnsi" w:hAnsi="Arial" w:cs="Arial"/>
                <w:sz w:val="20"/>
                <w:szCs w:val="20"/>
                <w:lang w:eastAsia="en-US"/>
              </w:rPr>
            </w:pPr>
            <w:r w:rsidRPr="00F474C4">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6DFA83D6" w:rsidR="00BD6E38" w:rsidRPr="00B25729" w:rsidRDefault="00F474C4" w:rsidP="002C0485">
            <w:pPr>
              <w:spacing w:line="276" w:lineRule="auto"/>
              <w:rPr>
                <w:rFonts w:ascii="Arial" w:hAnsi="Arial" w:cs="Arial"/>
              </w:rPr>
            </w:pPr>
            <w:r w:rsidRPr="00F474C4">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5FB6C8F0" w:rsidR="001071FC" w:rsidRPr="005C7B98" w:rsidRDefault="005C7B98" w:rsidP="00741821">
            <w:pPr>
              <w:spacing w:line="276" w:lineRule="auto"/>
              <w:rPr>
                <w:rStyle w:val="fontstyle01"/>
                <w:rFonts w:ascii="Arial" w:hAnsi="Arial" w:cs="Arial"/>
                <w:sz w:val="20"/>
                <w:szCs w:val="20"/>
              </w:rPr>
            </w:pPr>
            <w:r w:rsidRPr="005C7B98">
              <w:rPr>
                <w:rStyle w:val="fontstyle01"/>
                <w:rFonts w:ascii="Arial" w:hAnsi="Arial" w:cs="Arial"/>
                <w:sz w:val="20"/>
                <w:szCs w:val="20"/>
              </w:rPr>
              <w:t>DESIGNATED HABITATS SITES – NO OBJECTION SUBJECT TO SECURING APPROPRIATE</w:t>
            </w:r>
            <w:r>
              <w:rPr>
                <w:rStyle w:val="fontstyle01"/>
                <w:rFonts w:ascii="Arial" w:hAnsi="Arial" w:cs="Arial"/>
                <w:sz w:val="20"/>
                <w:szCs w:val="20"/>
              </w:rPr>
              <w:t xml:space="preserve"> </w:t>
            </w:r>
            <w:r w:rsidRPr="005C7B98">
              <w:rPr>
                <w:rStyle w:val="fontstyle01"/>
                <w:rFonts w:ascii="Arial" w:hAnsi="Arial" w:cs="Arial"/>
                <w:sz w:val="20"/>
                <w:szCs w:val="20"/>
              </w:rPr>
              <w:t>MITIGATION</w:t>
            </w:r>
          </w:p>
          <w:p w14:paraId="2A72DD94" w14:textId="69BB185F" w:rsidR="005C7B98" w:rsidRPr="005C7B98" w:rsidRDefault="005C7B98" w:rsidP="00741821">
            <w:pPr>
              <w:spacing w:line="276" w:lineRule="auto"/>
              <w:rPr>
                <w:rStyle w:val="fontstyle21"/>
                <w:rFonts w:ascii="Arial" w:hAnsi="Arial" w:cs="Arial"/>
                <w:sz w:val="20"/>
                <w:szCs w:val="20"/>
              </w:rPr>
            </w:pPr>
            <w:proofErr w:type="gramStart"/>
            <w:r w:rsidRPr="005C7B98">
              <w:rPr>
                <w:rStyle w:val="fontstyle01"/>
                <w:rFonts w:ascii="Arial" w:hAnsi="Arial" w:cs="Arial"/>
                <w:sz w:val="20"/>
                <w:szCs w:val="20"/>
              </w:rPr>
              <w:t>With regard to</w:t>
            </w:r>
            <w:proofErr w:type="gramEnd"/>
            <w:r w:rsidRPr="005C7B98">
              <w:rPr>
                <w:rStyle w:val="fontstyle01"/>
                <w:rFonts w:ascii="Arial" w:hAnsi="Arial" w:cs="Arial"/>
                <w:sz w:val="20"/>
                <w:szCs w:val="20"/>
              </w:rPr>
              <w:t xml:space="preserve"> National Site Network sites, Natural England does not object to the granting of this</w:t>
            </w:r>
            <w:r w:rsidRPr="005C7B98">
              <w:rPr>
                <w:rFonts w:ascii="Arial" w:hAnsi="Arial" w:cs="Arial"/>
                <w:sz w:val="20"/>
                <w:szCs w:val="20"/>
              </w:rPr>
              <w:t xml:space="preserve"> </w:t>
            </w:r>
            <w:r w:rsidRPr="005C7B98">
              <w:rPr>
                <w:rStyle w:val="fontstyle01"/>
                <w:rFonts w:ascii="Arial" w:hAnsi="Arial" w:cs="Arial"/>
                <w:sz w:val="20"/>
                <w:szCs w:val="20"/>
              </w:rPr>
              <w:t>permission subject to the advice given below.</w:t>
            </w:r>
            <w:r w:rsidRPr="005C7B98">
              <w:rPr>
                <w:rFonts w:ascii="Arial" w:hAnsi="Arial" w:cs="Arial"/>
                <w:b/>
                <w:bCs/>
                <w:color w:val="000000"/>
                <w:sz w:val="20"/>
                <w:szCs w:val="20"/>
              </w:rPr>
              <w:br/>
            </w:r>
            <w:r w:rsidRPr="005C7B98">
              <w:rPr>
                <w:rStyle w:val="fontstyle21"/>
                <w:rFonts w:ascii="Arial" w:hAnsi="Arial" w:cs="Arial"/>
                <w:sz w:val="20"/>
                <w:szCs w:val="20"/>
              </w:rPr>
              <w:t>Your appropriate assessment dated 24 October 2022, concludes that your authority is able to ascertain</w:t>
            </w:r>
            <w:r w:rsidRPr="005C7B98">
              <w:rPr>
                <w:rStyle w:val="fontstyle21"/>
                <w:rFonts w:ascii="Arial" w:hAnsi="Arial" w:cs="Arial"/>
                <w:sz w:val="20"/>
                <w:szCs w:val="20"/>
              </w:rPr>
              <w:t xml:space="preserve"> </w:t>
            </w:r>
            <w:r w:rsidRPr="005C7B98">
              <w:rPr>
                <w:rStyle w:val="fontstyle21"/>
                <w:rFonts w:ascii="Arial" w:hAnsi="Arial" w:cs="Arial"/>
                <w:sz w:val="20"/>
                <w:szCs w:val="20"/>
              </w:rPr>
              <w:t>that the proposal will not result in adverse effects on the integrity of any of the sites in question. Having</w:t>
            </w:r>
            <w:r w:rsidRPr="005C7B98">
              <w:rPr>
                <w:rStyle w:val="fontstyle21"/>
                <w:rFonts w:ascii="Arial" w:hAnsi="Arial" w:cs="Arial"/>
                <w:sz w:val="20"/>
                <w:szCs w:val="20"/>
              </w:rPr>
              <w:t xml:space="preserve"> </w:t>
            </w:r>
            <w:r w:rsidRPr="005C7B98">
              <w:rPr>
                <w:rStyle w:val="fontstyle21"/>
                <w:rFonts w:ascii="Arial" w:hAnsi="Arial" w:cs="Arial"/>
                <w:sz w:val="20"/>
                <w:szCs w:val="20"/>
              </w:rPr>
              <w:t>considered the assessment, and the measures proposed to mitigate for all identified adverse effects that</w:t>
            </w:r>
            <w:r w:rsidRPr="005C7B98">
              <w:rPr>
                <w:rStyle w:val="fontstyle21"/>
                <w:rFonts w:ascii="Arial" w:hAnsi="Arial" w:cs="Arial"/>
                <w:sz w:val="20"/>
                <w:szCs w:val="20"/>
              </w:rPr>
              <w:t xml:space="preserve"> </w:t>
            </w:r>
            <w:r w:rsidRPr="005C7B98">
              <w:rPr>
                <w:rStyle w:val="fontstyle21"/>
                <w:rFonts w:ascii="Arial" w:hAnsi="Arial" w:cs="Arial"/>
                <w:sz w:val="20"/>
                <w:szCs w:val="20"/>
              </w:rPr>
              <w:t xml:space="preserve">could potentially occur </w:t>
            </w:r>
            <w:proofErr w:type="gramStart"/>
            <w:r w:rsidRPr="005C7B98">
              <w:rPr>
                <w:rStyle w:val="fontstyle21"/>
                <w:rFonts w:ascii="Arial" w:hAnsi="Arial" w:cs="Arial"/>
                <w:sz w:val="20"/>
                <w:szCs w:val="20"/>
              </w:rPr>
              <w:t>as a result of</w:t>
            </w:r>
            <w:proofErr w:type="gramEnd"/>
            <w:r w:rsidRPr="005C7B98">
              <w:rPr>
                <w:rStyle w:val="fontstyle21"/>
                <w:rFonts w:ascii="Arial" w:hAnsi="Arial" w:cs="Arial"/>
                <w:sz w:val="20"/>
                <w:szCs w:val="20"/>
              </w:rPr>
              <w:t xml:space="preserve"> the proposal, Natural England advises that we concur with the</w:t>
            </w:r>
            <w:r w:rsidRPr="005C7B98">
              <w:rPr>
                <w:rStyle w:val="fontstyle21"/>
                <w:rFonts w:ascii="Arial" w:hAnsi="Arial" w:cs="Arial"/>
                <w:sz w:val="20"/>
                <w:szCs w:val="20"/>
              </w:rPr>
              <w:t xml:space="preserve"> </w:t>
            </w:r>
            <w:r w:rsidRPr="005C7B98">
              <w:rPr>
                <w:rStyle w:val="fontstyle21"/>
                <w:rFonts w:ascii="Arial" w:hAnsi="Arial" w:cs="Arial"/>
                <w:sz w:val="20"/>
                <w:szCs w:val="20"/>
              </w:rPr>
              <w:t>assessment conclusions</w:t>
            </w:r>
            <w:r w:rsidRPr="005C7B98">
              <w:rPr>
                <w:rStyle w:val="fontstyle21"/>
                <w:rFonts w:ascii="Arial" w:hAnsi="Arial" w:cs="Arial"/>
                <w:sz w:val="20"/>
                <w:szCs w:val="20"/>
              </w:rPr>
              <w:t>.</w:t>
            </w:r>
          </w:p>
          <w:p w14:paraId="74514379" w14:textId="317D01CB" w:rsidR="001071FC" w:rsidRPr="005C7B98" w:rsidRDefault="005C7B98" w:rsidP="00741821">
            <w:pPr>
              <w:spacing w:line="276" w:lineRule="auto"/>
              <w:rPr>
                <w:rFonts w:ascii="Arial" w:hAnsi="Arial" w:cs="Arial"/>
                <w:color w:val="000000"/>
                <w:sz w:val="20"/>
                <w:szCs w:val="20"/>
              </w:rPr>
            </w:pPr>
            <w:r w:rsidRPr="005C7B98">
              <w:rPr>
                <w:rFonts w:ascii="Arial" w:hAnsi="Arial" w:cs="Arial"/>
                <w:color w:val="000000"/>
                <w:sz w:val="20"/>
                <w:szCs w:val="20"/>
              </w:rPr>
              <w:t>Your authority has measures in place to manage potential impacts through contributions to an agreed</w:t>
            </w:r>
            <w:r w:rsidRPr="005C7B98">
              <w:rPr>
                <w:rFonts w:ascii="Arial" w:hAnsi="Arial" w:cs="Arial"/>
                <w:color w:val="000000"/>
                <w:sz w:val="20"/>
                <w:szCs w:val="20"/>
              </w:rPr>
              <w:br/>
              <w:t>strategic solution which we consider to be ecologically sound. Natural England is of the view that if these</w:t>
            </w:r>
            <w:r w:rsidRPr="005C7B98">
              <w:rPr>
                <w:rFonts w:ascii="Arial" w:hAnsi="Arial" w:cs="Arial"/>
                <w:color w:val="000000"/>
                <w:sz w:val="20"/>
                <w:szCs w:val="20"/>
              </w:rPr>
              <w:br/>
              <w:t>measures, including contributions to them, are implemented, they will be effective and reliable in</w:t>
            </w:r>
            <w:r w:rsidRPr="005C7B98">
              <w:rPr>
                <w:rFonts w:ascii="Arial" w:hAnsi="Arial" w:cs="Arial"/>
                <w:color w:val="000000"/>
                <w:sz w:val="20"/>
                <w:szCs w:val="20"/>
              </w:rPr>
              <w:br/>
              <w:t>preventing harmful effects on the Habitats Site(s) for the duration of the proposed development.</w:t>
            </w:r>
            <w:r w:rsidRPr="005C7B98">
              <w:rPr>
                <w:rFonts w:ascii="Arial" w:hAnsi="Arial" w:cs="Arial"/>
                <w:color w:val="000000"/>
                <w:sz w:val="20"/>
                <w:szCs w:val="20"/>
              </w:rPr>
              <w:br/>
              <w:t>This advice is provided on the basis that all mitigation measures will be secured as planning conditions</w:t>
            </w:r>
            <w:r w:rsidRPr="005C7B98">
              <w:rPr>
                <w:rFonts w:ascii="Arial" w:hAnsi="Arial" w:cs="Arial"/>
                <w:color w:val="000000"/>
                <w:sz w:val="20"/>
                <w:szCs w:val="20"/>
              </w:rPr>
              <w:br/>
              <w:t>or obligations by your authority to ensure their strict and timely implementation for the full duration of the</w:t>
            </w:r>
            <w:r w:rsidRPr="005C7B98">
              <w:rPr>
                <w:rFonts w:ascii="Arial" w:hAnsi="Arial" w:cs="Arial"/>
                <w:color w:val="000000"/>
                <w:sz w:val="20"/>
                <w:szCs w:val="20"/>
              </w:rPr>
              <w:br/>
              <w:t>development</w:t>
            </w:r>
            <w:r>
              <w:rPr>
                <w:rFonts w:ascii="Arial" w:hAnsi="Arial" w:cs="Arial"/>
                <w:color w:val="000000"/>
                <w:sz w:val="20"/>
                <w:szCs w:val="20"/>
              </w:rPr>
              <w:t>.</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D4E64"/>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C7B98"/>
    <w:rsid w:val="005D2C30"/>
    <w:rsid w:val="005D59FD"/>
    <w:rsid w:val="005F1195"/>
    <w:rsid w:val="00622604"/>
    <w:rsid w:val="006363FF"/>
    <w:rsid w:val="006803F8"/>
    <w:rsid w:val="00682630"/>
    <w:rsid w:val="00684D6D"/>
    <w:rsid w:val="006969DF"/>
    <w:rsid w:val="006979A7"/>
    <w:rsid w:val="006A42CC"/>
    <w:rsid w:val="006D3323"/>
    <w:rsid w:val="006D4653"/>
    <w:rsid w:val="006E0C60"/>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2801"/>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474C4"/>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 w:type="character" w:customStyle="1" w:styleId="fontstyle01">
    <w:name w:val="fontstyle01"/>
    <w:basedOn w:val="DefaultParagraphFont"/>
    <w:rsid w:val="005C7B98"/>
    <w:rPr>
      <w:rFonts w:ascii="Arial-BoldMT" w:hAnsi="Arial-BoldMT" w:hint="default"/>
      <w:b/>
      <w:bCs/>
      <w:i w:val="0"/>
      <w:iCs w:val="0"/>
      <w:color w:val="000000"/>
      <w:sz w:val="22"/>
      <w:szCs w:val="22"/>
    </w:rPr>
  </w:style>
  <w:style w:type="character" w:customStyle="1" w:styleId="fontstyle21">
    <w:name w:val="fontstyle21"/>
    <w:basedOn w:val="DefaultParagraphFont"/>
    <w:rsid w:val="005C7B98"/>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2390</Words>
  <Characters>13631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2022-11-30T14:54:00Z</dcterms:created>
  <dcterms:modified xsi:type="dcterms:W3CDTF">2022-11-30T14:54:00Z</dcterms:modified>
</cp:coreProperties>
</file>