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Pr="00966A03" w:rsidRDefault="00960C52" w:rsidP="00960C52">
      <w:pPr>
        <w:spacing w:line="276" w:lineRule="auto"/>
        <w:jc w:val="right"/>
        <w:rPr>
          <w:rFonts w:ascii="Arial" w:hAnsi="Arial" w:cs="Arial"/>
          <w:color w:val="404040"/>
          <w:sz w:val="22"/>
          <w:szCs w:val="22"/>
        </w:rPr>
      </w:pPr>
      <w:r w:rsidRPr="00966A03">
        <w:rPr>
          <w:rFonts w:ascii="Arial" w:hAnsi="Arial" w:cs="Arial"/>
          <w:noProof/>
          <w:color w:val="404040"/>
          <w:sz w:val="22"/>
          <w:szCs w:val="2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Pr="00966A03" w:rsidRDefault="00960C52" w:rsidP="00491DBE">
      <w:pPr>
        <w:spacing w:line="276" w:lineRule="auto"/>
        <w:jc w:val="center"/>
        <w:rPr>
          <w:rFonts w:ascii="Arial" w:hAnsi="Arial" w:cs="Arial"/>
          <w:color w:val="404040"/>
          <w:sz w:val="22"/>
          <w:szCs w:val="22"/>
        </w:rPr>
      </w:pPr>
    </w:p>
    <w:p w14:paraId="22FA79B1" w14:textId="45BF2C58" w:rsidR="001071FC" w:rsidRPr="00966A03" w:rsidRDefault="001071FC" w:rsidP="00491DBE">
      <w:pPr>
        <w:spacing w:line="276" w:lineRule="auto"/>
        <w:jc w:val="center"/>
        <w:rPr>
          <w:rFonts w:ascii="Arial" w:hAnsi="Arial" w:cs="Arial"/>
          <w:color w:val="404040"/>
          <w:sz w:val="22"/>
          <w:szCs w:val="22"/>
        </w:rPr>
      </w:pPr>
      <w:r w:rsidRPr="00966A03">
        <w:rPr>
          <w:rFonts w:ascii="Arial" w:hAnsi="Arial" w:cs="Arial"/>
          <w:color w:val="404040"/>
          <w:sz w:val="22"/>
          <w:szCs w:val="22"/>
        </w:rPr>
        <w:t>Habitat</w:t>
      </w:r>
      <w:r w:rsidR="00F87826" w:rsidRPr="00966A03">
        <w:rPr>
          <w:rFonts w:ascii="Arial" w:hAnsi="Arial" w:cs="Arial"/>
          <w:color w:val="404040"/>
          <w:sz w:val="22"/>
          <w:szCs w:val="22"/>
        </w:rPr>
        <w:t>s</w:t>
      </w:r>
      <w:r w:rsidRPr="00966A03">
        <w:rPr>
          <w:rFonts w:ascii="Arial" w:hAnsi="Arial" w:cs="Arial"/>
          <w:color w:val="404040"/>
          <w:sz w:val="22"/>
          <w:szCs w:val="22"/>
        </w:rPr>
        <w:t xml:space="preserve"> Regulation</w:t>
      </w:r>
      <w:r w:rsidR="00F87826" w:rsidRPr="00966A03">
        <w:rPr>
          <w:rFonts w:ascii="Arial" w:hAnsi="Arial" w:cs="Arial"/>
          <w:color w:val="404040"/>
          <w:sz w:val="22"/>
          <w:szCs w:val="22"/>
        </w:rPr>
        <w:t>s</w:t>
      </w:r>
      <w:r w:rsidRPr="00966A03">
        <w:rPr>
          <w:rFonts w:ascii="Arial" w:hAnsi="Arial" w:cs="Arial"/>
          <w:color w:val="404040"/>
          <w:sz w:val="22"/>
          <w:szCs w:val="22"/>
        </w:rPr>
        <w:t xml:space="preserve"> Assessment (HRA) </w:t>
      </w:r>
    </w:p>
    <w:p w14:paraId="7E1B4BB2" w14:textId="5BDF1AA4" w:rsidR="001071FC" w:rsidRPr="00966A03" w:rsidRDefault="001071FC" w:rsidP="00491DBE">
      <w:pPr>
        <w:spacing w:line="276" w:lineRule="auto"/>
        <w:jc w:val="center"/>
        <w:rPr>
          <w:rFonts w:ascii="Arial" w:hAnsi="Arial" w:cs="Arial"/>
          <w:color w:val="404040"/>
          <w:sz w:val="22"/>
          <w:szCs w:val="22"/>
        </w:rPr>
      </w:pPr>
      <w:r w:rsidRPr="00966A03">
        <w:rPr>
          <w:rFonts w:ascii="Arial" w:hAnsi="Arial" w:cs="Arial"/>
          <w:color w:val="404040"/>
          <w:sz w:val="22"/>
          <w:szCs w:val="22"/>
        </w:rPr>
        <w:t>Screening and Appropriate Assessment</w:t>
      </w:r>
      <w:r w:rsidR="00F87826" w:rsidRPr="00966A03">
        <w:rPr>
          <w:rFonts w:ascii="Arial" w:hAnsi="Arial" w:cs="Arial"/>
          <w:color w:val="404040"/>
          <w:sz w:val="22"/>
          <w:szCs w:val="22"/>
        </w:rPr>
        <w:t xml:space="preserve"> (AA)</w:t>
      </w:r>
    </w:p>
    <w:p w14:paraId="7833E80B" w14:textId="77777777" w:rsidR="001071FC" w:rsidRPr="00966A03" w:rsidRDefault="001071FC" w:rsidP="00491DBE">
      <w:pPr>
        <w:spacing w:line="276" w:lineRule="auto"/>
        <w:jc w:val="center"/>
        <w:rPr>
          <w:rFonts w:ascii="Arial" w:hAnsi="Arial" w:cs="Arial"/>
          <w:color w:val="404040"/>
          <w:sz w:val="22"/>
          <w:szCs w:val="22"/>
        </w:rPr>
      </w:pPr>
    </w:p>
    <w:p w14:paraId="7A59DBEA" w14:textId="400F5FD9" w:rsidR="001071FC" w:rsidRPr="00966A03" w:rsidRDefault="001071FC" w:rsidP="00491DBE">
      <w:pPr>
        <w:spacing w:line="276" w:lineRule="auto"/>
        <w:jc w:val="center"/>
        <w:rPr>
          <w:rFonts w:ascii="Arial" w:hAnsi="Arial" w:cs="Arial"/>
          <w:b/>
          <w:color w:val="404040"/>
          <w:sz w:val="22"/>
          <w:szCs w:val="22"/>
        </w:rPr>
      </w:pPr>
      <w:r w:rsidRPr="00966A03">
        <w:rPr>
          <w:rFonts w:ascii="Arial" w:hAnsi="Arial" w:cs="Arial"/>
          <w:b/>
          <w:color w:val="404040"/>
          <w:sz w:val="22"/>
          <w:szCs w:val="22"/>
        </w:rPr>
        <w:t xml:space="preserve">PLEASE NOTE:  Undertaking the HRA process is the responsibility of </w:t>
      </w:r>
      <w:r w:rsidR="00F87826" w:rsidRPr="00966A03">
        <w:rPr>
          <w:rFonts w:ascii="Arial" w:hAnsi="Arial" w:cs="Arial"/>
          <w:b/>
          <w:color w:val="404040"/>
          <w:sz w:val="22"/>
          <w:szCs w:val="22"/>
        </w:rPr>
        <w:t xml:space="preserve">Havant Borough Council as </w:t>
      </w:r>
      <w:r w:rsidRPr="00966A03">
        <w:rPr>
          <w:rFonts w:ascii="Arial" w:hAnsi="Arial" w:cs="Arial"/>
          <w:b/>
          <w:color w:val="404040"/>
          <w:sz w:val="22"/>
          <w:szCs w:val="22"/>
        </w:rPr>
        <w:t>the Competent Authority for the purpose of the Habitats Regulations</w:t>
      </w:r>
      <w:r w:rsidR="00834B23" w:rsidRPr="00966A03">
        <w:rPr>
          <w:rFonts w:ascii="Arial" w:hAnsi="Arial" w:cs="Arial"/>
          <w:b/>
          <w:color w:val="404040"/>
          <w:sz w:val="22"/>
          <w:szCs w:val="22"/>
        </w:rPr>
        <w:t>. H</w:t>
      </w:r>
      <w:r w:rsidRPr="00966A03">
        <w:rPr>
          <w:rFonts w:ascii="Arial" w:hAnsi="Arial" w:cs="Arial"/>
          <w:b/>
          <w:color w:val="404040"/>
          <w:sz w:val="22"/>
          <w:szCs w:val="22"/>
        </w:rPr>
        <w:t xml:space="preserve">owever, it is the responsibility of the </w:t>
      </w:r>
      <w:r w:rsidR="005D59FD" w:rsidRPr="00966A03">
        <w:rPr>
          <w:rFonts w:ascii="Arial" w:hAnsi="Arial" w:cs="Arial"/>
          <w:b/>
          <w:color w:val="404040"/>
          <w:sz w:val="22"/>
          <w:szCs w:val="22"/>
        </w:rPr>
        <w:t xml:space="preserve">applicant </w:t>
      </w:r>
      <w:r w:rsidRPr="00966A03">
        <w:rPr>
          <w:rFonts w:ascii="Arial" w:hAnsi="Arial" w:cs="Arial"/>
          <w:b/>
          <w:color w:val="404040"/>
          <w:sz w:val="22"/>
          <w:szCs w:val="22"/>
        </w:rPr>
        <w:t>to provide the Competent Authority with the information that they require for this purpose.</w:t>
      </w:r>
    </w:p>
    <w:p w14:paraId="64568BD4" w14:textId="77777777" w:rsidR="001071FC" w:rsidRPr="00966A03" w:rsidRDefault="001071FC" w:rsidP="00741821">
      <w:pPr>
        <w:spacing w:line="276" w:lineRule="auto"/>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26"/>
        <w:gridCol w:w="1485"/>
        <w:gridCol w:w="5697"/>
      </w:tblGrid>
      <w:tr w:rsidR="00741821" w:rsidRPr="00966A03"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Pr="00966A03" w:rsidRDefault="00741821" w:rsidP="00741821">
            <w:pPr>
              <w:spacing w:line="276" w:lineRule="auto"/>
              <w:rPr>
                <w:rFonts w:ascii="Arial" w:hAnsi="Arial" w:cs="Arial"/>
                <w:color w:val="404040"/>
                <w:sz w:val="22"/>
                <w:szCs w:val="22"/>
              </w:rPr>
            </w:pPr>
            <w:r w:rsidRPr="00966A03">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02D37DB" w:rsidR="00741821" w:rsidRPr="00966A03" w:rsidRDefault="00F12105" w:rsidP="00741821">
            <w:pPr>
              <w:spacing w:line="276" w:lineRule="auto"/>
              <w:rPr>
                <w:rFonts w:ascii="Arial" w:hAnsi="Arial" w:cs="Arial"/>
                <w:sz w:val="22"/>
                <w:szCs w:val="22"/>
              </w:rPr>
            </w:pPr>
            <w:r w:rsidRPr="00966A03">
              <w:rPr>
                <w:rFonts w:ascii="Arial" w:hAnsi="Arial" w:cs="Arial"/>
                <w:sz w:val="22"/>
                <w:szCs w:val="22"/>
              </w:rPr>
              <w:t>25/10/22</w:t>
            </w:r>
          </w:p>
        </w:tc>
      </w:tr>
      <w:tr w:rsidR="00317486" w:rsidRPr="00966A03"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966A03" w:rsidRDefault="00317486" w:rsidP="00741821">
            <w:pPr>
              <w:spacing w:line="276" w:lineRule="auto"/>
              <w:rPr>
                <w:rFonts w:ascii="Arial" w:hAnsi="Arial" w:cs="Arial"/>
                <w:color w:val="404040"/>
                <w:sz w:val="22"/>
                <w:szCs w:val="22"/>
              </w:rPr>
            </w:pPr>
            <w:r w:rsidRPr="00966A03">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0245FBF" w:rsidR="00317486" w:rsidRPr="00966A03" w:rsidRDefault="00966A03" w:rsidP="00741821">
            <w:pPr>
              <w:spacing w:line="276" w:lineRule="auto"/>
              <w:rPr>
                <w:rFonts w:ascii="Arial" w:hAnsi="Arial" w:cs="Arial"/>
                <w:sz w:val="22"/>
                <w:szCs w:val="22"/>
              </w:rPr>
            </w:pPr>
            <w:r w:rsidRPr="00966A03">
              <w:rPr>
                <w:rFonts w:ascii="Arial" w:hAnsi="Arial" w:cs="Arial"/>
                <w:sz w:val="22"/>
                <w:szCs w:val="22"/>
              </w:rPr>
              <w:t>30/11/22</w:t>
            </w:r>
          </w:p>
        </w:tc>
      </w:tr>
      <w:tr w:rsidR="001071FC" w:rsidRPr="00966A03"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C19ABBB" w:rsidR="001071FC" w:rsidRPr="00966A03" w:rsidRDefault="000E5332" w:rsidP="00741821">
            <w:pPr>
              <w:spacing w:line="276" w:lineRule="auto"/>
              <w:rPr>
                <w:rFonts w:ascii="Arial" w:hAnsi="Arial" w:cs="Arial"/>
                <w:sz w:val="22"/>
                <w:szCs w:val="22"/>
              </w:rPr>
            </w:pPr>
            <w:r w:rsidRPr="00966A03">
              <w:rPr>
                <w:rFonts w:ascii="Arial" w:hAnsi="Arial" w:cs="Arial"/>
                <w:sz w:val="22"/>
                <w:szCs w:val="22"/>
              </w:rPr>
              <w:t>APP/</w:t>
            </w:r>
            <w:r w:rsidR="002D67AB" w:rsidRPr="00966A03">
              <w:rPr>
                <w:rFonts w:ascii="Arial" w:hAnsi="Arial" w:cs="Arial"/>
                <w:sz w:val="22"/>
                <w:szCs w:val="22"/>
              </w:rPr>
              <w:t>19/01226</w:t>
            </w:r>
          </w:p>
        </w:tc>
      </w:tr>
      <w:tr w:rsidR="001071FC" w:rsidRPr="00966A03" w14:paraId="2A4989E9" w14:textId="77777777" w:rsidTr="00741821">
        <w:tc>
          <w:tcPr>
            <w:tcW w:w="2467" w:type="dxa"/>
            <w:tcBorders>
              <w:top w:val="single" w:sz="4" w:space="0" w:color="0083BE"/>
            </w:tcBorders>
            <w:shd w:val="clear" w:color="auto" w:fill="DAE7EE"/>
          </w:tcPr>
          <w:p w14:paraId="391680DA"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Application address:</w:t>
            </w:r>
          </w:p>
        </w:tc>
        <w:tc>
          <w:tcPr>
            <w:tcW w:w="7141" w:type="dxa"/>
            <w:gridSpan w:val="2"/>
            <w:tcBorders>
              <w:top w:val="single" w:sz="4" w:space="0" w:color="0083BE"/>
            </w:tcBorders>
          </w:tcPr>
          <w:p w14:paraId="2F59FCF2" w14:textId="23B36358" w:rsidR="001071FC" w:rsidRPr="00966A03" w:rsidRDefault="002D67AB" w:rsidP="00741821">
            <w:pPr>
              <w:spacing w:line="276" w:lineRule="auto"/>
              <w:rPr>
                <w:rFonts w:ascii="Arial" w:hAnsi="Arial" w:cs="Arial"/>
                <w:sz w:val="22"/>
                <w:szCs w:val="22"/>
              </w:rPr>
            </w:pPr>
            <w:r w:rsidRPr="00966A03">
              <w:rPr>
                <w:rFonts w:ascii="Arial" w:hAnsi="Arial" w:cs="Arial"/>
                <w:sz w:val="22"/>
                <w:szCs w:val="22"/>
              </w:rPr>
              <w:t>Land west of Coldharbour Farm Road, Emsworth</w:t>
            </w:r>
          </w:p>
        </w:tc>
      </w:tr>
      <w:tr w:rsidR="001071FC" w:rsidRPr="00966A03" w14:paraId="329E2E32" w14:textId="77777777" w:rsidTr="00741821">
        <w:tc>
          <w:tcPr>
            <w:tcW w:w="2467" w:type="dxa"/>
            <w:shd w:val="clear" w:color="auto" w:fill="DAE7EE"/>
          </w:tcPr>
          <w:p w14:paraId="623C79BF"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Application description:</w:t>
            </w:r>
          </w:p>
        </w:tc>
        <w:tc>
          <w:tcPr>
            <w:tcW w:w="7141" w:type="dxa"/>
            <w:gridSpan w:val="2"/>
          </w:tcPr>
          <w:p w14:paraId="4B2C7A05" w14:textId="77777777" w:rsidR="002D67AB" w:rsidRPr="00966A03" w:rsidRDefault="002D67AB" w:rsidP="002D67AB">
            <w:pPr>
              <w:autoSpaceDE w:val="0"/>
              <w:autoSpaceDN w:val="0"/>
              <w:adjustRightInd w:val="0"/>
              <w:rPr>
                <w:rFonts w:ascii="Arial" w:hAnsi="Arial" w:cs="Arial"/>
                <w:sz w:val="22"/>
                <w:szCs w:val="22"/>
              </w:rPr>
            </w:pPr>
            <w:r w:rsidRPr="00966A03">
              <w:rPr>
                <w:rFonts w:ascii="Arial" w:hAnsi="Arial" w:cs="Arial"/>
                <w:sz w:val="22"/>
                <w:szCs w:val="22"/>
              </w:rPr>
              <w:t xml:space="preserve">Construction of 44 dwellings with access, open space, </w:t>
            </w:r>
            <w:proofErr w:type="gramStart"/>
            <w:r w:rsidRPr="00966A03">
              <w:rPr>
                <w:rFonts w:ascii="Arial" w:hAnsi="Arial" w:cs="Arial"/>
                <w:sz w:val="22"/>
                <w:szCs w:val="22"/>
              </w:rPr>
              <w:t>landscaping</w:t>
            </w:r>
            <w:proofErr w:type="gramEnd"/>
            <w:r w:rsidRPr="00966A03">
              <w:rPr>
                <w:rFonts w:ascii="Arial" w:hAnsi="Arial" w:cs="Arial"/>
                <w:sz w:val="22"/>
                <w:szCs w:val="22"/>
              </w:rPr>
              <w:t xml:space="preserve"> and associated works.</w:t>
            </w:r>
          </w:p>
          <w:p w14:paraId="451786E1" w14:textId="72B2223B" w:rsidR="001071FC" w:rsidRPr="00966A03" w:rsidRDefault="001071FC" w:rsidP="002D67AB">
            <w:pPr>
              <w:autoSpaceDE w:val="0"/>
              <w:autoSpaceDN w:val="0"/>
              <w:adjustRightInd w:val="0"/>
              <w:rPr>
                <w:rFonts w:ascii="Arial" w:hAnsi="Arial" w:cs="Arial"/>
                <w:sz w:val="22"/>
                <w:szCs w:val="22"/>
              </w:rPr>
            </w:pPr>
          </w:p>
        </w:tc>
      </w:tr>
      <w:tr w:rsidR="00317486" w:rsidRPr="00966A03" w14:paraId="4EC36A86" w14:textId="77777777" w:rsidTr="00741821">
        <w:tc>
          <w:tcPr>
            <w:tcW w:w="2467" w:type="dxa"/>
            <w:tcBorders>
              <w:bottom w:val="single" w:sz="4" w:space="0" w:color="0083BE"/>
            </w:tcBorders>
            <w:shd w:val="clear" w:color="auto" w:fill="DAE7EE"/>
          </w:tcPr>
          <w:p w14:paraId="795F0070" w14:textId="77777777" w:rsidR="00317486" w:rsidRPr="00966A03" w:rsidRDefault="00317486" w:rsidP="00741821">
            <w:pPr>
              <w:spacing w:line="276" w:lineRule="auto"/>
              <w:rPr>
                <w:rFonts w:ascii="Arial" w:hAnsi="Arial" w:cs="Arial"/>
                <w:color w:val="404040"/>
                <w:sz w:val="22"/>
                <w:szCs w:val="22"/>
              </w:rPr>
            </w:pPr>
            <w:r w:rsidRPr="00966A03">
              <w:rPr>
                <w:rFonts w:ascii="Arial" w:hAnsi="Arial" w:cs="Arial"/>
                <w:color w:val="404040"/>
                <w:sz w:val="22"/>
                <w:szCs w:val="22"/>
              </w:rPr>
              <w:t>Lead Planning Officer:</w:t>
            </w:r>
          </w:p>
        </w:tc>
        <w:tc>
          <w:tcPr>
            <w:tcW w:w="7141" w:type="dxa"/>
            <w:gridSpan w:val="2"/>
            <w:tcBorders>
              <w:bottom w:val="single" w:sz="4" w:space="0" w:color="0083BE"/>
            </w:tcBorders>
          </w:tcPr>
          <w:p w14:paraId="4CA0C571" w14:textId="6478FE1D" w:rsidR="00317486" w:rsidRPr="00966A03" w:rsidRDefault="00245003" w:rsidP="00741821">
            <w:pPr>
              <w:spacing w:line="276" w:lineRule="auto"/>
              <w:rPr>
                <w:rFonts w:ascii="Arial" w:hAnsi="Arial" w:cs="Arial"/>
                <w:sz w:val="22"/>
                <w:szCs w:val="22"/>
              </w:rPr>
            </w:pPr>
            <w:r w:rsidRPr="00966A03">
              <w:rPr>
                <w:rFonts w:ascii="Arial" w:hAnsi="Arial" w:cs="Arial"/>
                <w:sz w:val="22"/>
                <w:szCs w:val="22"/>
              </w:rPr>
              <w:t>Lesley Wells</w:t>
            </w:r>
          </w:p>
        </w:tc>
      </w:tr>
      <w:tr w:rsidR="00C77ADB" w:rsidRPr="00966A03"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966A03" w:rsidRDefault="006E5749" w:rsidP="00741821">
            <w:pPr>
              <w:spacing w:line="276" w:lineRule="auto"/>
              <w:rPr>
                <w:rFonts w:ascii="Arial" w:hAnsi="Arial" w:cs="Arial"/>
                <w:sz w:val="22"/>
                <w:szCs w:val="22"/>
              </w:rPr>
            </w:pPr>
            <w:r w:rsidRPr="00966A03">
              <w:rPr>
                <w:rFonts w:ascii="Arial" w:hAnsi="Arial" w:cs="Arial"/>
                <w:sz w:val="22"/>
                <w:szCs w:val="22"/>
              </w:rPr>
              <w:t>Please note that all references in this assessment to the ‘Habitats Regulations’ refer to The Conservation of Habitats and Species Regulations 2017 (as amended).</w:t>
            </w:r>
          </w:p>
        </w:tc>
      </w:tr>
      <w:tr w:rsidR="001071FC" w:rsidRPr="00966A03"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966A03" w:rsidRDefault="001071FC" w:rsidP="00741821">
            <w:pPr>
              <w:spacing w:line="276" w:lineRule="auto"/>
              <w:rPr>
                <w:rFonts w:ascii="Arial" w:hAnsi="Arial" w:cs="Arial"/>
                <w:sz w:val="22"/>
                <w:szCs w:val="22"/>
              </w:rPr>
            </w:pPr>
          </w:p>
        </w:tc>
      </w:tr>
      <w:tr w:rsidR="001071FC" w:rsidRPr="00966A03" w14:paraId="3562B1CD" w14:textId="77777777" w:rsidTr="00741821">
        <w:tc>
          <w:tcPr>
            <w:tcW w:w="9608" w:type="dxa"/>
            <w:gridSpan w:val="3"/>
            <w:tcBorders>
              <w:top w:val="single" w:sz="12" w:space="0" w:color="0083BE"/>
            </w:tcBorders>
            <w:shd w:val="clear" w:color="auto" w:fill="0083BE"/>
          </w:tcPr>
          <w:p w14:paraId="03DFA251" w14:textId="77777777" w:rsidR="001071FC" w:rsidRPr="00966A03" w:rsidRDefault="001071FC" w:rsidP="00741821">
            <w:pPr>
              <w:spacing w:line="276" w:lineRule="auto"/>
              <w:rPr>
                <w:rFonts w:ascii="Arial" w:hAnsi="Arial" w:cs="Arial"/>
                <w:b/>
                <w:sz w:val="22"/>
                <w:szCs w:val="22"/>
              </w:rPr>
            </w:pPr>
            <w:r w:rsidRPr="00966A03">
              <w:rPr>
                <w:rFonts w:ascii="Arial" w:hAnsi="Arial" w:cs="Arial"/>
                <w:b/>
                <w:color w:val="FFFFFF"/>
                <w:sz w:val="22"/>
                <w:szCs w:val="22"/>
              </w:rPr>
              <w:t>Stage 1 - details of the plan or project</w:t>
            </w:r>
          </w:p>
        </w:tc>
      </w:tr>
      <w:tr w:rsidR="001071FC" w:rsidRPr="00966A03" w14:paraId="4547EA8C" w14:textId="77777777" w:rsidTr="00741821">
        <w:tc>
          <w:tcPr>
            <w:tcW w:w="4758" w:type="dxa"/>
            <w:gridSpan w:val="2"/>
            <w:shd w:val="clear" w:color="auto" w:fill="DAE7EE"/>
          </w:tcPr>
          <w:p w14:paraId="264BDE0A"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 xml:space="preserve">European site potentially impacted by planning application, </w:t>
            </w:r>
            <w:proofErr w:type="gramStart"/>
            <w:r w:rsidRPr="00966A03">
              <w:rPr>
                <w:rFonts w:ascii="Arial" w:hAnsi="Arial" w:cs="Arial"/>
                <w:color w:val="404040"/>
                <w:sz w:val="22"/>
                <w:szCs w:val="22"/>
              </w:rPr>
              <w:t>plan</w:t>
            </w:r>
            <w:proofErr w:type="gramEnd"/>
            <w:r w:rsidRPr="00966A03">
              <w:rPr>
                <w:rFonts w:ascii="Arial" w:hAnsi="Arial" w:cs="Arial"/>
                <w:color w:val="404040"/>
                <w:sz w:val="22"/>
                <w:szCs w:val="22"/>
              </w:rPr>
              <w:t xml:space="preserve"> or project:</w:t>
            </w:r>
          </w:p>
        </w:tc>
        <w:tc>
          <w:tcPr>
            <w:tcW w:w="4850" w:type="dxa"/>
          </w:tcPr>
          <w:p w14:paraId="3F1146ED"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 xml:space="preserve">Chichester &amp; Langstone Harbours Special Protection Area (SPA) </w:t>
            </w:r>
          </w:p>
          <w:p w14:paraId="14DADA53"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Chichester &amp; Langstone Harbours Ramsar site</w:t>
            </w:r>
          </w:p>
          <w:p w14:paraId="2AF66F08"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Solent Maritime Special Area of Conservation (SAC)</w:t>
            </w:r>
          </w:p>
          <w:p w14:paraId="4B0E4751" w14:textId="2DDAC898"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Solent and Dorset Coast Special Protection Area (SPA)</w:t>
            </w:r>
          </w:p>
          <w:p w14:paraId="7DD2DE37"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Solent and Southampton Water SPA</w:t>
            </w:r>
          </w:p>
          <w:p w14:paraId="1DA3E47C"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Solent and Southampton Water Ramsar</w:t>
            </w:r>
          </w:p>
          <w:p w14:paraId="3381304E"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Portsmouth Harbour SPA</w:t>
            </w:r>
          </w:p>
          <w:p w14:paraId="7E26F035" w14:textId="77777777" w:rsidR="007118A2"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Portsmouth Harbour Ramsar</w:t>
            </w:r>
          </w:p>
          <w:p w14:paraId="186DDF15" w14:textId="77777777" w:rsidR="001071FC" w:rsidRPr="00966A03" w:rsidRDefault="007118A2" w:rsidP="007118A2">
            <w:pPr>
              <w:pStyle w:val="ListParagraph"/>
              <w:numPr>
                <w:ilvl w:val="0"/>
                <w:numId w:val="4"/>
              </w:numPr>
              <w:spacing w:line="276" w:lineRule="auto"/>
              <w:ind w:left="274" w:hanging="141"/>
              <w:rPr>
                <w:rFonts w:ascii="Arial" w:hAnsi="Arial" w:cs="Arial"/>
                <w:sz w:val="22"/>
                <w:szCs w:val="22"/>
              </w:rPr>
            </w:pPr>
            <w:r w:rsidRPr="00966A03">
              <w:rPr>
                <w:rFonts w:ascii="Arial" w:hAnsi="Arial" w:cs="Arial"/>
                <w:sz w:val="22"/>
                <w:szCs w:val="22"/>
              </w:rPr>
              <w:t>Solent and Isle of Wight Lagoons SAC</w:t>
            </w:r>
          </w:p>
          <w:p w14:paraId="4791F3EF" w14:textId="5C212524" w:rsidR="00EF293F" w:rsidRPr="00966A03" w:rsidRDefault="00EF293F" w:rsidP="00EF293F">
            <w:pPr>
              <w:pStyle w:val="ListParagraph"/>
              <w:spacing w:line="276" w:lineRule="auto"/>
              <w:ind w:left="274"/>
              <w:rPr>
                <w:rFonts w:ascii="Arial" w:hAnsi="Arial" w:cs="Arial"/>
                <w:sz w:val="22"/>
                <w:szCs w:val="22"/>
              </w:rPr>
            </w:pPr>
            <w:r w:rsidRPr="00966A03">
              <w:rPr>
                <w:rFonts w:ascii="Arial" w:hAnsi="Arial" w:cs="Arial"/>
                <w:sz w:val="22"/>
                <w:szCs w:val="22"/>
              </w:rPr>
              <w:t>(Hereafter known as the Solent European Sites)</w:t>
            </w:r>
          </w:p>
        </w:tc>
      </w:tr>
      <w:tr w:rsidR="001071FC" w:rsidRPr="00966A03" w14:paraId="532E00CF" w14:textId="77777777" w:rsidTr="00741821">
        <w:tc>
          <w:tcPr>
            <w:tcW w:w="4758" w:type="dxa"/>
            <w:gridSpan w:val="2"/>
            <w:shd w:val="clear" w:color="auto" w:fill="DAE7EE"/>
          </w:tcPr>
          <w:p w14:paraId="72FDC4B6"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Is the planning application directly connected with or necessary to the management of the site (if yes, Applicant should have provided details)?</w:t>
            </w:r>
          </w:p>
        </w:tc>
        <w:tc>
          <w:tcPr>
            <w:tcW w:w="4850" w:type="dxa"/>
          </w:tcPr>
          <w:p w14:paraId="0C7081BE" w14:textId="77777777" w:rsidR="001071FC" w:rsidRPr="00966A03" w:rsidRDefault="00D85710" w:rsidP="00741821">
            <w:pPr>
              <w:spacing w:line="276" w:lineRule="auto"/>
              <w:rPr>
                <w:rFonts w:ascii="Arial" w:hAnsi="Arial" w:cs="Arial"/>
                <w:sz w:val="22"/>
                <w:szCs w:val="22"/>
              </w:rPr>
            </w:pPr>
            <w:r w:rsidRPr="00966A03">
              <w:rPr>
                <w:rFonts w:ascii="Arial" w:hAnsi="Arial" w:cs="Arial"/>
                <w:sz w:val="22"/>
                <w:szCs w:val="22"/>
              </w:rPr>
              <w:t xml:space="preserve">No. </w:t>
            </w:r>
            <w:r w:rsidR="00317486" w:rsidRPr="00966A03">
              <w:rPr>
                <w:rFonts w:ascii="Arial" w:hAnsi="Arial" w:cs="Arial"/>
                <w:sz w:val="22"/>
                <w:szCs w:val="22"/>
              </w:rPr>
              <w:t>The development consists of an increase in residential dwellings, which is neither connected to nor necessary to the management of any European site.</w:t>
            </w:r>
          </w:p>
        </w:tc>
      </w:tr>
      <w:tr w:rsidR="001071FC" w:rsidRPr="00966A03" w14:paraId="549E6F5B" w14:textId="77777777" w:rsidTr="00741821">
        <w:tc>
          <w:tcPr>
            <w:tcW w:w="4758" w:type="dxa"/>
            <w:gridSpan w:val="2"/>
            <w:tcBorders>
              <w:bottom w:val="single" w:sz="12" w:space="0" w:color="0083BE"/>
            </w:tcBorders>
            <w:shd w:val="clear" w:color="auto" w:fill="DAE7EE"/>
          </w:tcPr>
          <w:p w14:paraId="26E1D42D" w14:textId="77777777" w:rsidR="001071FC" w:rsidRPr="00966A03" w:rsidRDefault="001071FC" w:rsidP="00741821">
            <w:pPr>
              <w:spacing w:line="276" w:lineRule="auto"/>
              <w:rPr>
                <w:rFonts w:ascii="Arial" w:hAnsi="Arial" w:cs="Arial"/>
                <w:color w:val="404040"/>
                <w:sz w:val="22"/>
                <w:szCs w:val="22"/>
              </w:rPr>
            </w:pPr>
            <w:r w:rsidRPr="00966A03">
              <w:rPr>
                <w:rFonts w:ascii="Arial" w:hAnsi="Arial" w:cs="Arial"/>
                <w:color w:val="404040"/>
                <w:sz w:val="22"/>
                <w:szCs w:val="22"/>
              </w:rPr>
              <w:t>Are there any other projects or plans that together with the planning application being assessed could affect the site?</w:t>
            </w:r>
          </w:p>
        </w:tc>
        <w:tc>
          <w:tcPr>
            <w:tcW w:w="4850" w:type="dxa"/>
            <w:tcBorders>
              <w:bottom w:val="single" w:sz="12" w:space="0" w:color="0083BE"/>
            </w:tcBorders>
          </w:tcPr>
          <w:p w14:paraId="7EA67F29" w14:textId="77777777" w:rsidR="0088177A" w:rsidRPr="00966A03" w:rsidRDefault="0088177A" w:rsidP="0088177A">
            <w:pPr>
              <w:pStyle w:val="ListParagraph"/>
              <w:spacing w:line="276" w:lineRule="auto"/>
              <w:ind w:left="69"/>
              <w:rPr>
                <w:rFonts w:ascii="Arial" w:hAnsi="Arial" w:cs="Arial"/>
                <w:sz w:val="22"/>
                <w:szCs w:val="22"/>
              </w:rPr>
            </w:pPr>
            <w:r w:rsidRPr="00966A03">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546933A4" w14:textId="77777777" w:rsidR="0088177A" w:rsidRPr="00966A03" w:rsidRDefault="0088177A" w:rsidP="0088177A">
            <w:pPr>
              <w:spacing w:line="276" w:lineRule="auto"/>
              <w:ind w:left="56"/>
              <w:rPr>
                <w:rFonts w:ascii="Arial" w:hAnsi="Arial" w:cs="Arial"/>
                <w:sz w:val="22"/>
                <w:szCs w:val="22"/>
              </w:rPr>
            </w:pPr>
          </w:p>
          <w:p w14:paraId="62EEFC35" w14:textId="77777777" w:rsidR="0088177A" w:rsidRPr="00966A03" w:rsidRDefault="0088177A" w:rsidP="0088177A">
            <w:pPr>
              <w:spacing w:line="276" w:lineRule="auto"/>
              <w:ind w:left="56"/>
              <w:rPr>
                <w:rFonts w:ascii="Arial" w:hAnsi="Arial" w:cs="Arial"/>
                <w:sz w:val="22"/>
                <w:szCs w:val="22"/>
              </w:rPr>
            </w:pPr>
            <w:r w:rsidRPr="00966A03">
              <w:rPr>
                <w:rFonts w:ascii="Arial" w:hAnsi="Arial" w:cs="Arial"/>
                <w:sz w:val="22"/>
                <w:szCs w:val="22"/>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Pr="00966A03" w:rsidRDefault="0088177A" w:rsidP="0088177A">
            <w:pPr>
              <w:pStyle w:val="ListParagraph"/>
              <w:spacing w:line="276" w:lineRule="auto"/>
              <w:ind w:left="69"/>
              <w:rPr>
                <w:rFonts w:ascii="Arial" w:hAnsi="Arial" w:cs="Arial"/>
                <w:sz w:val="22"/>
                <w:szCs w:val="22"/>
              </w:rPr>
            </w:pPr>
          </w:p>
          <w:p w14:paraId="7DDAF964" w14:textId="2D557884" w:rsidR="00F87826" w:rsidRPr="00966A03" w:rsidRDefault="0088177A" w:rsidP="0088177A">
            <w:pPr>
              <w:pStyle w:val="ListParagraph"/>
              <w:spacing w:line="276" w:lineRule="auto"/>
              <w:ind w:left="69"/>
              <w:rPr>
                <w:rFonts w:ascii="Arial" w:hAnsi="Arial" w:cs="Arial"/>
                <w:sz w:val="22"/>
                <w:szCs w:val="22"/>
              </w:rPr>
            </w:pPr>
            <w:r w:rsidRPr="00966A03">
              <w:rPr>
                <w:rFonts w:ascii="Arial" w:hAnsi="Arial" w:cs="Arial"/>
                <w:sz w:val="22"/>
                <w:szCs w:val="22"/>
              </w:rPr>
              <w:t>The PUSH Spatial Position Statement (</w:t>
            </w:r>
            <w:hyperlink r:id="rId8" w:history="1">
              <w:r w:rsidRPr="00966A03">
                <w:rPr>
                  <w:rStyle w:val="Hyperlink"/>
                  <w:rFonts w:ascii="Arial" w:hAnsi="Arial" w:cs="Arial"/>
                  <w:sz w:val="22"/>
                  <w:szCs w:val="22"/>
                </w:rPr>
                <w:t>https://www.push.gov.uk/work/planning-and-infrastructure/push-position-statement/</w:t>
              </w:r>
            </w:hyperlink>
            <w:r w:rsidRPr="00966A03">
              <w:rPr>
                <w:rFonts w:ascii="Arial" w:hAnsi="Arial" w:cs="Arial"/>
                <w:sz w:val="22"/>
                <w:szCs w:val="22"/>
              </w:rPr>
              <w:t>) sets out the scale and distribution of housebuilding which is being planned for across South Hampshire.</w:t>
            </w:r>
          </w:p>
        </w:tc>
      </w:tr>
      <w:tr w:rsidR="001071FC" w:rsidRPr="00966A03"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966A03" w:rsidRDefault="00F87826" w:rsidP="00741821">
            <w:pPr>
              <w:spacing w:line="276" w:lineRule="auto"/>
              <w:rPr>
                <w:rFonts w:ascii="Arial" w:hAnsi="Arial" w:cs="Arial"/>
                <w:sz w:val="22"/>
                <w:szCs w:val="22"/>
              </w:rPr>
            </w:pPr>
          </w:p>
        </w:tc>
      </w:tr>
      <w:tr w:rsidR="001071FC" w:rsidRPr="00966A03" w14:paraId="70BCF16E" w14:textId="77777777" w:rsidTr="00741821">
        <w:tc>
          <w:tcPr>
            <w:tcW w:w="9608" w:type="dxa"/>
            <w:gridSpan w:val="3"/>
            <w:tcBorders>
              <w:top w:val="single" w:sz="12" w:space="0" w:color="0083BE"/>
            </w:tcBorders>
            <w:shd w:val="clear" w:color="auto" w:fill="0083BE"/>
          </w:tcPr>
          <w:p w14:paraId="35F77129" w14:textId="77777777" w:rsidR="001071FC" w:rsidRPr="00966A03" w:rsidRDefault="001071FC" w:rsidP="00741821">
            <w:pPr>
              <w:spacing w:line="276" w:lineRule="auto"/>
              <w:rPr>
                <w:rFonts w:ascii="Arial" w:hAnsi="Arial" w:cs="Arial"/>
                <w:b/>
                <w:sz w:val="22"/>
                <w:szCs w:val="22"/>
              </w:rPr>
            </w:pPr>
            <w:r w:rsidRPr="00966A03">
              <w:rPr>
                <w:rFonts w:ascii="Arial" w:hAnsi="Arial" w:cs="Arial"/>
                <w:b/>
                <w:color w:val="FFFFFF"/>
                <w:sz w:val="22"/>
                <w:szCs w:val="22"/>
              </w:rPr>
              <w:t>Stage 2 - HRA screening assessment</w:t>
            </w:r>
          </w:p>
        </w:tc>
      </w:tr>
      <w:tr w:rsidR="001071FC" w:rsidRPr="00966A03" w14:paraId="26A55FF0" w14:textId="77777777" w:rsidTr="00741821">
        <w:tc>
          <w:tcPr>
            <w:tcW w:w="9608" w:type="dxa"/>
            <w:gridSpan w:val="3"/>
            <w:shd w:val="clear" w:color="auto" w:fill="DAE7EE"/>
          </w:tcPr>
          <w:p w14:paraId="1B870A5D" w14:textId="77777777" w:rsidR="001071FC" w:rsidRPr="00966A03" w:rsidRDefault="00834B23" w:rsidP="00741821">
            <w:pPr>
              <w:spacing w:line="276" w:lineRule="auto"/>
              <w:rPr>
                <w:rFonts w:ascii="Arial" w:hAnsi="Arial" w:cs="Arial"/>
                <w:sz w:val="22"/>
                <w:szCs w:val="22"/>
              </w:rPr>
            </w:pPr>
            <w:r w:rsidRPr="00966A03">
              <w:rPr>
                <w:rFonts w:ascii="Arial" w:hAnsi="Arial" w:cs="Arial"/>
                <w:sz w:val="22"/>
                <w:szCs w:val="22"/>
              </w:rPr>
              <w:t>Screening under Regulation 63(1)(a) of the Habitats Regulations</w:t>
            </w:r>
            <w:r w:rsidR="001071FC" w:rsidRPr="00966A03">
              <w:rPr>
                <w:rFonts w:ascii="Arial" w:hAnsi="Arial" w:cs="Arial"/>
                <w:sz w:val="22"/>
                <w:szCs w:val="22"/>
              </w:rPr>
              <w:t xml:space="preserve"> – The Applicant to provide evidence so that a judgement can be made as to whether there could be any potential significant impacts of the development on the integrity of the SPA/SAC/Ramsar.</w:t>
            </w:r>
          </w:p>
        </w:tc>
      </w:tr>
      <w:tr w:rsidR="001071FC" w:rsidRPr="00966A03" w14:paraId="1D733F5F" w14:textId="77777777" w:rsidTr="00741821">
        <w:tc>
          <w:tcPr>
            <w:tcW w:w="9608" w:type="dxa"/>
            <w:gridSpan w:val="3"/>
          </w:tcPr>
          <w:p w14:paraId="186DA53F" w14:textId="6D7A5182" w:rsidR="009A3435" w:rsidRPr="00966A03" w:rsidRDefault="009A3435" w:rsidP="009A3435">
            <w:pPr>
              <w:spacing w:line="276" w:lineRule="auto"/>
              <w:rPr>
                <w:rFonts w:ascii="Arial" w:hAnsi="Arial" w:cs="Arial"/>
                <w:b/>
                <w:sz w:val="22"/>
                <w:szCs w:val="22"/>
              </w:rPr>
            </w:pPr>
            <w:r w:rsidRPr="00966A03">
              <w:rPr>
                <w:rFonts w:ascii="Arial" w:hAnsi="Arial" w:cs="Arial"/>
                <w:b/>
                <w:sz w:val="22"/>
                <w:szCs w:val="22"/>
              </w:rPr>
              <w:t>Recreational Pressure</w:t>
            </w:r>
          </w:p>
          <w:p w14:paraId="0895E177" w14:textId="78F741CF" w:rsidR="00245003" w:rsidRPr="00966A03" w:rsidRDefault="00245003" w:rsidP="009A3435">
            <w:pPr>
              <w:spacing w:line="276" w:lineRule="auto"/>
              <w:rPr>
                <w:rFonts w:ascii="Arial" w:hAnsi="Arial" w:cs="Arial"/>
                <w:b/>
                <w:sz w:val="22"/>
                <w:szCs w:val="22"/>
              </w:rPr>
            </w:pPr>
          </w:p>
          <w:p w14:paraId="032E66D4"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262B7556" w14:textId="77777777" w:rsidR="00245003" w:rsidRPr="00966A03" w:rsidRDefault="00245003" w:rsidP="00245003">
            <w:pPr>
              <w:spacing w:line="276" w:lineRule="auto"/>
              <w:rPr>
                <w:rFonts w:ascii="Arial" w:hAnsi="Arial" w:cs="Arial"/>
                <w:b/>
                <w:bCs/>
                <w:sz w:val="22"/>
                <w:szCs w:val="22"/>
              </w:rPr>
            </w:pPr>
          </w:p>
          <w:p w14:paraId="6C411F10"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95189D9" w14:textId="77777777" w:rsidR="00245003" w:rsidRPr="00966A03" w:rsidRDefault="00245003" w:rsidP="00245003">
            <w:pPr>
              <w:spacing w:line="276" w:lineRule="auto"/>
              <w:rPr>
                <w:rFonts w:ascii="Arial" w:hAnsi="Arial" w:cs="Arial"/>
                <w:b/>
                <w:bCs/>
                <w:sz w:val="22"/>
                <w:szCs w:val="22"/>
              </w:rPr>
            </w:pPr>
          </w:p>
          <w:p w14:paraId="682205FF"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C4D025E" w14:textId="77777777" w:rsidR="00245003" w:rsidRPr="00966A03" w:rsidRDefault="00245003" w:rsidP="00245003">
            <w:pPr>
              <w:spacing w:line="276" w:lineRule="auto"/>
              <w:rPr>
                <w:rFonts w:ascii="Arial" w:hAnsi="Arial" w:cs="Arial"/>
                <w:b/>
                <w:bCs/>
                <w:sz w:val="22"/>
                <w:szCs w:val="22"/>
              </w:rPr>
            </w:pPr>
          </w:p>
          <w:p w14:paraId="40A48927" w14:textId="3160BE38" w:rsidR="00245003" w:rsidRPr="00966A03" w:rsidRDefault="00245003" w:rsidP="00245003">
            <w:pPr>
              <w:spacing w:line="276" w:lineRule="auto"/>
              <w:rPr>
                <w:rFonts w:ascii="Arial" w:hAnsi="Arial" w:cs="Arial"/>
                <w:b/>
                <w:sz w:val="22"/>
                <w:szCs w:val="22"/>
              </w:rPr>
            </w:pPr>
            <w:r w:rsidRPr="00966A03">
              <w:rPr>
                <w:rFonts w:ascii="Arial" w:hAnsi="Arial" w:cs="Arial"/>
                <w:sz w:val="22"/>
                <w:szCs w:val="22"/>
              </w:rPr>
              <w:t>As a result, there would be a likely significant effect to the Chichester &amp; Langstone Harbours SPA due to recreation.</w:t>
            </w:r>
          </w:p>
          <w:p w14:paraId="116F0DB5" w14:textId="0FE67162" w:rsidR="00622604" w:rsidRPr="00966A03" w:rsidRDefault="00622604" w:rsidP="009A3435">
            <w:pPr>
              <w:spacing w:line="276" w:lineRule="auto"/>
              <w:rPr>
                <w:rFonts w:ascii="Arial" w:hAnsi="Arial" w:cs="Arial"/>
                <w:b/>
                <w:sz w:val="22"/>
                <w:szCs w:val="22"/>
              </w:rPr>
            </w:pPr>
          </w:p>
          <w:p w14:paraId="72FEEAB1" w14:textId="13128A3A" w:rsidR="00622604" w:rsidRPr="00966A03" w:rsidRDefault="00622604" w:rsidP="00622604">
            <w:pPr>
              <w:spacing w:line="276" w:lineRule="auto"/>
              <w:rPr>
                <w:rFonts w:ascii="Arial" w:hAnsi="Arial" w:cs="Arial"/>
                <w:b/>
                <w:sz w:val="22"/>
                <w:szCs w:val="22"/>
              </w:rPr>
            </w:pPr>
            <w:r w:rsidRPr="00966A03">
              <w:rPr>
                <w:rFonts w:ascii="Arial" w:hAnsi="Arial" w:cs="Arial"/>
                <w:b/>
                <w:sz w:val="22"/>
                <w:szCs w:val="22"/>
              </w:rPr>
              <w:t>Water Quality</w:t>
            </w:r>
          </w:p>
          <w:p w14:paraId="494D935C" w14:textId="401B046B" w:rsidR="00245003" w:rsidRPr="00966A03" w:rsidRDefault="00245003" w:rsidP="00622604">
            <w:pPr>
              <w:spacing w:line="276" w:lineRule="auto"/>
              <w:rPr>
                <w:rFonts w:ascii="Arial" w:hAnsi="Arial" w:cs="Arial"/>
                <w:b/>
                <w:sz w:val="22"/>
                <w:szCs w:val="22"/>
              </w:rPr>
            </w:pPr>
          </w:p>
          <w:p w14:paraId="7F2BCF01"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The proposed development is within the catchment of a wastewater treatment works that would drain into the Chichester and Langstone Harbours SPA.</w:t>
            </w:r>
          </w:p>
          <w:p w14:paraId="4EB15718"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w:t>
            </w:r>
            <w:r w:rsidRPr="00966A03">
              <w:rPr>
                <w:rFonts w:ascii="Arial" w:hAnsi="Arial" w:cs="Arial"/>
                <w:sz w:val="22"/>
                <w:szCs w:val="22"/>
              </w:rPr>
              <w:lastRenderedPageBreak/>
              <w:t>likely to cause a significant effect as there is uncertainty as new housing in the Solent catchment could have an adverse effect on the Solent’s European Sites.</w:t>
            </w:r>
          </w:p>
          <w:p w14:paraId="046705C5" w14:textId="77777777" w:rsidR="00245003" w:rsidRPr="00966A03" w:rsidRDefault="00245003" w:rsidP="00245003">
            <w:pPr>
              <w:spacing w:line="276" w:lineRule="auto"/>
              <w:rPr>
                <w:rFonts w:ascii="Arial" w:hAnsi="Arial" w:cs="Arial"/>
                <w:sz w:val="22"/>
                <w:szCs w:val="22"/>
              </w:rPr>
            </w:pPr>
          </w:p>
          <w:p w14:paraId="5A9FA2A6"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966A03">
              <w:rPr>
                <w:rFonts w:ascii="Arial" w:hAnsi="Arial" w:cs="Arial"/>
                <w:sz w:val="22"/>
                <w:szCs w:val="22"/>
              </w:rPr>
              <w:t>PfSH</w:t>
            </w:r>
            <w:proofErr w:type="spellEnd"/>
            <w:r w:rsidRPr="00966A03">
              <w:rPr>
                <w:rFonts w:ascii="Arial" w:hAnsi="Arial" w:cs="Arial"/>
                <w:sz w:val="22"/>
                <w:szCs w:val="22"/>
              </w:rPr>
              <w:t xml:space="preserve">), Natural England (NE), and Environment Agency (EA) have been jointly working to develop an Integrated Water Management Strategy (IWMS). This examines the potential for the </w:t>
            </w:r>
            <w:proofErr w:type="spellStart"/>
            <w:r w:rsidRPr="00966A03">
              <w:rPr>
                <w:rFonts w:ascii="Arial" w:hAnsi="Arial" w:cs="Arial"/>
                <w:sz w:val="22"/>
                <w:szCs w:val="22"/>
              </w:rPr>
              <w:t>PfSH</w:t>
            </w:r>
            <w:proofErr w:type="spellEnd"/>
            <w:r w:rsidRPr="00966A03">
              <w:rPr>
                <w:rFonts w:ascii="Arial" w:hAnsi="Arial" w:cs="Arial"/>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392FA5C1"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966A03">
              <w:rPr>
                <w:rFonts w:ascii="Arial" w:hAnsi="Arial" w:cs="Arial"/>
                <w:sz w:val="22"/>
                <w:szCs w:val="22"/>
              </w:rPr>
              <w:t>account</w:t>
            </w:r>
            <w:proofErr w:type="gramEnd"/>
            <w:r w:rsidRPr="00966A03">
              <w:rPr>
                <w:rFonts w:ascii="Arial" w:hAnsi="Arial" w:cs="Arial"/>
                <w:sz w:val="22"/>
                <w:szCs w:val="22"/>
              </w:rPr>
              <w:t xml:space="preserve"> and it is the ‘net’ nutrient emissions into European Sites that is critical.</w:t>
            </w:r>
          </w:p>
          <w:p w14:paraId="73F6A2B8" w14:textId="77777777" w:rsidR="00245003" w:rsidRPr="00966A03" w:rsidRDefault="00245003" w:rsidP="00245003">
            <w:pPr>
              <w:spacing w:line="276" w:lineRule="auto"/>
              <w:rPr>
                <w:rFonts w:ascii="Arial" w:hAnsi="Arial" w:cs="Arial"/>
                <w:sz w:val="22"/>
                <w:szCs w:val="22"/>
              </w:rPr>
            </w:pPr>
          </w:p>
          <w:p w14:paraId="57CD633B"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7D64A7F8" w14:textId="77777777" w:rsidR="00245003" w:rsidRPr="00966A03" w:rsidRDefault="00245003" w:rsidP="00245003">
            <w:pPr>
              <w:spacing w:line="276" w:lineRule="auto"/>
              <w:rPr>
                <w:rFonts w:ascii="Arial" w:hAnsi="Arial" w:cs="Arial"/>
                <w:sz w:val="22"/>
                <w:szCs w:val="22"/>
              </w:rPr>
            </w:pPr>
          </w:p>
          <w:p w14:paraId="198CD79F" w14:textId="77777777" w:rsidR="00245003" w:rsidRPr="00966A03" w:rsidRDefault="00245003" w:rsidP="00245003">
            <w:pPr>
              <w:spacing w:line="276" w:lineRule="auto"/>
              <w:rPr>
                <w:rFonts w:ascii="Arial" w:hAnsi="Arial" w:cs="Arial"/>
                <w:b/>
                <w:bCs/>
                <w:sz w:val="22"/>
                <w:szCs w:val="22"/>
              </w:rPr>
            </w:pPr>
            <w:r w:rsidRPr="00966A03">
              <w:rPr>
                <w:rFonts w:ascii="Arial" w:hAnsi="Arial" w:cs="Arial"/>
                <w:sz w:val="22"/>
                <w:szCs w:val="22"/>
              </w:rPr>
              <w:t>As a result, there would be a likely significant effect to the following Solent European Sites due to water quality:</w:t>
            </w:r>
          </w:p>
          <w:p w14:paraId="4B38B26C"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 xml:space="preserve">Chichester &amp; Langstone Harbours Special Protection Area (SPA) </w:t>
            </w:r>
          </w:p>
          <w:p w14:paraId="5921B3E5"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Chichester &amp; Langstone Harbours Ramsar site</w:t>
            </w:r>
          </w:p>
          <w:p w14:paraId="7CFF5026"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Solent Maritime Special Area of Conservation (SAC)</w:t>
            </w:r>
          </w:p>
          <w:p w14:paraId="69B2BA96"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Solent and Dorset Coast Special Protection Area (SPA)</w:t>
            </w:r>
          </w:p>
          <w:p w14:paraId="08AD0535"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Solent and Southampton Water SPA</w:t>
            </w:r>
          </w:p>
          <w:p w14:paraId="70AD6744"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Solent and Southampton Water Ramsar</w:t>
            </w:r>
          </w:p>
          <w:p w14:paraId="475F9191"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Portsmouth Harbour SPA</w:t>
            </w:r>
          </w:p>
          <w:p w14:paraId="386036E0" w14:textId="77777777" w:rsidR="00245003" w:rsidRPr="00966A03" w:rsidRDefault="00245003" w:rsidP="00245003">
            <w:pPr>
              <w:numPr>
                <w:ilvl w:val="0"/>
                <w:numId w:val="4"/>
              </w:numPr>
              <w:spacing w:line="276" w:lineRule="auto"/>
              <w:ind w:left="274" w:hanging="141"/>
              <w:contextualSpacing/>
              <w:rPr>
                <w:rFonts w:ascii="Arial" w:hAnsi="Arial" w:cs="Arial"/>
                <w:b/>
                <w:bCs/>
                <w:sz w:val="22"/>
                <w:szCs w:val="22"/>
              </w:rPr>
            </w:pPr>
            <w:r w:rsidRPr="00966A03">
              <w:rPr>
                <w:rFonts w:ascii="Arial" w:hAnsi="Arial" w:cs="Arial"/>
                <w:sz w:val="22"/>
                <w:szCs w:val="22"/>
              </w:rPr>
              <w:t>Portsmouth Harbour Ramsar</w:t>
            </w:r>
          </w:p>
          <w:p w14:paraId="5E2608FD" w14:textId="77777777" w:rsidR="00245003" w:rsidRPr="00966A03" w:rsidRDefault="00245003" w:rsidP="00245003">
            <w:pPr>
              <w:numPr>
                <w:ilvl w:val="0"/>
                <w:numId w:val="4"/>
              </w:numPr>
              <w:spacing w:line="276" w:lineRule="auto"/>
              <w:ind w:left="274" w:hanging="141"/>
              <w:contextualSpacing/>
              <w:rPr>
                <w:rFonts w:ascii="Arial" w:hAnsi="Arial" w:cs="Arial"/>
                <w:sz w:val="22"/>
                <w:szCs w:val="22"/>
              </w:rPr>
            </w:pPr>
            <w:r w:rsidRPr="00966A03">
              <w:rPr>
                <w:rFonts w:ascii="Arial" w:hAnsi="Arial" w:cs="Arial"/>
                <w:sz w:val="22"/>
                <w:szCs w:val="22"/>
              </w:rPr>
              <w:t>Solent and Isle of Wight Lagoons SAC</w:t>
            </w:r>
          </w:p>
          <w:p w14:paraId="4C3EC923" w14:textId="77777777" w:rsidR="00622604" w:rsidRPr="00966A03" w:rsidRDefault="00622604" w:rsidP="00622604">
            <w:pPr>
              <w:spacing w:line="276" w:lineRule="auto"/>
              <w:rPr>
                <w:rFonts w:ascii="Arial" w:hAnsi="Arial" w:cs="Arial"/>
                <w:b/>
                <w:sz w:val="22"/>
                <w:szCs w:val="22"/>
              </w:rPr>
            </w:pPr>
          </w:p>
          <w:p w14:paraId="1FB7105E" w14:textId="4A3572FD" w:rsidR="00622604" w:rsidRPr="00966A03" w:rsidRDefault="00622604" w:rsidP="00622604">
            <w:pPr>
              <w:spacing w:line="276" w:lineRule="auto"/>
              <w:rPr>
                <w:rFonts w:ascii="Arial" w:hAnsi="Arial" w:cs="Arial"/>
                <w:b/>
                <w:sz w:val="22"/>
                <w:szCs w:val="22"/>
              </w:rPr>
            </w:pPr>
            <w:r w:rsidRPr="00966A03">
              <w:rPr>
                <w:rFonts w:ascii="Arial" w:hAnsi="Arial" w:cs="Arial"/>
                <w:b/>
                <w:sz w:val="22"/>
                <w:szCs w:val="22"/>
              </w:rPr>
              <w:t>Would the proposal lead to a likely significant effect on European site integrity? Yes, due to recreational pressure and water quality</w:t>
            </w:r>
            <w:r w:rsidR="00FF4EBB" w:rsidRPr="00966A03">
              <w:rPr>
                <w:rFonts w:ascii="Arial" w:hAnsi="Arial" w:cs="Arial"/>
                <w:b/>
                <w:sz w:val="22"/>
                <w:szCs w:val="22"/>
              </w:rPr>
              <w:t xml:space="preserve"> loss/degradation of supporting habitats and construction impacts.</w:t>
            </w:r>
          </w:p>
          <w:p w14:paraId="3747B97A" w14:textId="77777777" w:rsidR="009A3435" w:rsidRPr="00966A03" w:rsidRDefault="009A3435" w:rsidP="009A3435">
            <w:pPr>
              <w:spacing w:line="276" w:lineRule="auto"/>
              <w:rPr>
                <w:rFonts w:ascii="Arial" w:hAnsi="Arial" w:cs="Arial"/>
                <w:sz w:val="22"/>
                <w:szCs w:val="22"/>
              </w:rPr>
            </w:pPr>
          </w:p>
          <w:p w14:paraId="4430C145" w14:textId="55A35BE1" w:rsidR="001071FC" w:rsidRPr="00966A03" w:rsidRDefault="009A3435" w:rsidP="009A3435">
            <w:pPr>
              <w:spacing w:line="276" w:lineRule="auto"/>
              <w:rPr>
                <w:rFonts w:ascii="Arial" w:hAnsi="Arial" w:cs="Arial"/>
                <w:sz w:val="22"/>
                <w:szCs w:val="22"/>
              </w:rPr>
            </w:pPr>
            <w:r w:rsidRPr="00966A03">
              <w:rPr>
                <w:rFonts w:ascii="Arial" w:hAnsi="Arial" w:cs="Arial"/>
                <w:sz w:val="22"/>
                <w:szCs w:val="22"/>
              </w:rPr>
              <w:t>(If yes, continue to Stage 3).</w:t>
            </w:r>
          </w:p>
        </w:tc>
      </w:tr>
      <w:tr w:rsidR="001071FC" w:rsidRPr="00966A03" w14:paraId="2C9CC13E" w14:textId="77777777" w:rsidTr="00741821">
        <w:tc>
          <w:tcPr>
            <w:tcW w:w="9608" w:type="dxa"/>
            <w:gridSpan w:val="3"/>
            <w:tcBorders>
              <w:top w:val="single" w:sz="12" w:space="0" w:color="0083BE"/>
            </w:tcBorders>
            <w:shd w:val="clear" w:color="auto" w:fill="0083BE"/>
          </w:tcPr>
          <w:p w14:paraId="6952E80A" w14:textId="77777777" w:rsidR="001071FC" w:rsidRPr="00966A03" w:rsidRDefault="001071FC" w:rsidP="00741821">
            <w:pPr>
              <w:spacing w:line="276" w:lineRule="auto"/>
              <w:rPr>
                <w:rFonts w:ascii="Arial" w:hAnsi="Arial" w:cs="Arial"/>
                <w:b/>
                <w:sz w:val="22"/>
                <w:szCs w:val="22"/>
              </w:rPr>
            </w:pPr>
            <w:r w:rsidRPr="00966A03">
              <w:rPr>
                <w:rFonts w:ascii="Arial" w:hAnsi="Arial" w:cs="Arial"/>
                <w:b/>
                <w:color w:val="FFFFFF"/>
                <w:sz w:val="22"/>
                <w:szCs w:val="22"/>
              </w:rPr>
              <w:lastRenderedPageBreak/>
              <w:t>Stage 3 - Appropriate Assessment</w:t>
            </w:r>
          </w:p>
        </w:tc>
      </w:tr>
      <w:tr w:rsidR="001071FC" w:rsidRPr="00966A03" w14:paraId="7AEC0B84" w14:textId="77777777" w:rsidTr="00741821">
        <w:tc>
          <w:tcPr>
            <w:tcW w:w="9608" w:type="dxa"/>
            <w:gridSpan w:val="3"/>
            <w:shd w:val="clear" w:color="auto" w:fill="DAE7EE"/>
          </w:tcPr>
          <w:p w14:paraId="14AE39CC" w14:textId="06EC894F" w:rsidR="001071FC" w:rsidRPr="00966A03" w:rsidRDefault="00834B23" w:rsidP="00741821">
            <w:pPr>
              <w:spacing w:line="276" w:lineRule="auto"/>
              <w:rPr>
                <w:rFonts w:ascii="Arial" w:hAnsi="Arial" w:cs="Arial"/>
                <w:sz w:val="22"/>
                <w:szCs w:val="22"/>
              </w:rPr>
            </w:pPr>
            <w:r w:rsidRPr="00966A03">
              <w:rPr>
                <w:rFonts w:ascii="Arial" w:hAnsi="Arial" w:cs="Arial"/>
                <w:sz w:val="22"/>
                <w:szCs w:val="22"/>
              </w:rPr>
              <w:t>Appropriate Assessment under Regulation 63(1) -</w:t>
            </w:r>
            <w:r w:rsidR="001071FC" w:rsidRPr="00966A03">
              <w:rPr>
                <w:rFonts w:ascii="Arial" w:hAnsi="Arial" w:cs="Arial"/>
                <w:sz w:val="22"/>
                <w:szCs w:val="22"/>
              </w:rPr>
              <w:t xml:space="preserve"> </w:t>
            </w:r>
            <w:r w:rsidRPr="00966A03">
              <w:rPr>
                <w:rFonts w:ascii="Arial" w:hAnsi="Arial" w:cs="Arial"/>
                <w:sz w:val="22"/>
                <w:szCs w:val="22"/>
              </w:rPr>
              <w:t>i</w:t>
            </w:r>
            <w:r w:rsidR="001071FC" w:rsidRPr="00966A03">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sidRPr="00966A03">
              <w:rPr>
                <w:rFonts w:ascii="Arial" w:hAnsi="Arial" w:cs="Arial"/>
                <w:sz w:val="22"/>
                <w:szCs w:val="22"/>
              </w:rPr>
              <w:t>long-term</w:t>
            </w:r>
            <w:r w:rsidR="001071FC" w:rsidRPr="00966A03">
              <w:rPr>
                <w:rFonts w:ascii="Arial" w:hAnsi="Arial" w:cs="Arial"/>
                <w:sz w:val="22"/>
                <w:szCs w:val="22"/>
              </w:rPr>
              <w:t xml:space="preserve"> management, </w:t>
            </w:r>
            <w:proofErr w:type="gramStart"/>
            <w:r w:rsidR="001071FC" w:rsidRPr="00966A03">
              <w:rPr>
                <w:rFonts w:ascii="Arial" w:hAnsi="Arial" w:cs="Arial"/>
                <w:sz w:val="22"/>
                <w:szCs w:val="22"/>
              </w:rPr>
              <w:t>maintenance</w:t>
            </w:r>
            <w:proofErr w:type="gramEnd"/>
            <w:r w:rsidR="001071FC" w:rsidRPr="00966A03">
              <w:rPr>
                <w:rFonts w:ascii="Arial" w:hAnsi="Arial" w:cs="Arial"/>
                <w:sz w:val="22"/>
                <w:szCs w:val="22"/>
              </w:rPr>
              <w:t xml:space="preserve"> and funding of any solution.</w:t>
            </w:r>
          </w:p>
        </w:tc>
      </w:tr>
      <w:tr w:rsidR="001071FC" w:rsidRPr="00966A03" w14:paraId="21D56155" w14:textId="77777777" w:rsidTr="00741821">
        <w:tc>
          <w:tcPr>
            <w:tcW w:w="9608" w:type="dxa"/>
            <w:gridSpan w:val="3"/>
          </w:tcPr>
          <w:p w14:paraId="4C82C0F0" w14:textId="3228362E" w:rsidR="001071FC" w:rsidRPr="00966A03" w:rsidRDefault="00944107" w:rsidP="00741821">
            <w:pPr>
              <w:spacing w:line="276" w:lineRule="auto"/>
              <w:rPr>
                <w:rFonts w:ascii="Arial" w:hAnsi="Arial" w:cs="Arial"/>
                <w:b/>
                <w:bCs/>
                <w:sz w:val="22"/>
                <w:szCs w:val="22"/>
              </w:rPr>
            </w:pPr>
            <w:r w:rsidRPr="00966A03">
              <w:rPr>
                <w:rFonts w:ascii="Arial" w:hAnsi="Arial" w:cs="Arial"/>
                <w:b/>
                <w:bCs/>
                <w:sz w:val="22"/>
                <w:szCs w:val="22"/>
              </w:rPr>
              <w:t>Recreation Pressure</w:t>
            </w:r>
          </w:p>
          <w:p w14:paraId="3A9000EB" w14:textId="77777777" w:rsidR="00245003" w:rsidRPr="00966A03" w:rsidRDefault="00245003" w:rsidP="00245003">
            <w:pPr>
              <w:spacing w:line="276" w:lineRule="auto"/>
              <w:rPr>
                <w:rFonts w:ascii="Arial" w:hAnsi="Arial" w:cs="Arial"/>
                <w:i/>
                <w:iCs/>
                <w:sz w:val="22"/>
                <w:szCs w:val="22"/>
              </w:rPr>
            </w:pPr>
            <w:r w:rsidRPr="00966A03">
              <w:rPr>
                <w:rFonts w:ascii="Arial" w:hAnsi="Arial" w:cs="Arial"/>
                <w:i/>
                <w:iCs/>
                <w:sz w:val="22"/>
                <w:szCs w:val="22"/>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6A03">
              <w:rPr>
                <w:rFonts w:ascii="Arial" w:hAnsi="Arial" w:cs="Arial"/>
                <w:b/>
                <w:bCs/>
                <w:i/>
                <w:iCs/>
                <w:sz w:val="22"/>
                <w:szCs w:val="22"/>
              </w:rPr>
              <w:t xml:space="preserve"> </w:t>
            </w:r>
            <w:r w:rsidRPr="00966A03">
              <w:rPr>
                <w:rFonts w:ascii="Arial" w:hAnsi="Arial" w:cs="Arial"/>
                <w:i/>
                <w:iCs/>
                <w:sz w:val="22"/>
                <w:szCs w:val="22"/>
              </w:rPr>
              <w:t>be permitted, the development will</w:t>
            </w:r>
            <w:r w:rsidRPr="00966A03">
              <w:rPr>
                <w:rFonts w:ascii="Arial" w:hAnsi="Arial" w:cs="Arial"/>
                <w:b/>
                <w:bCs/>
                <w:i/>
                <w:iCs/>
                <w:sz w:val="22"/>
                <w:szCs w:val="22"/>
              </w:rPr>
              <w:t xml:space="preserve"> </w:t>
            </w:r>
            <w:r w:rsidRPr="00966A03">
              <w:rPr>
                <w:rFonts w:ascii="Arial" w:hAnsi="Arial" w:cs="Arial"/>
                <w:i/>
                <w:iCs/>
                <w:sz w:val="22"/>
                <w:szCs w:val="22"/>
              </w:rPr>
              <w:t>need</w:t>
            </w:r>
            <w:r w:rsidRPr="00966A03">
              <w:rPr>
                <w:rFonts w:ascii="Arial" w:hAnsi="Arial" w:cs="Arial"/>
                <w:b/>
                <w:bCs/>
                <w:i/>
                <w:iCs/>
                <w:sz w:val="22"/>
                <w:szCs w:val="22"/>
              </w:rPr>
              <w:t xml:space="preserve"> </w:t>
            </w:r>
            <w:r w:rsidRPr="00966A03">
              <w:rPr>
                <w:rFonts w:ascii="Arial" w:hAnsi="Arial" w:cs="Arial"/>
                <w:i/>
                <w:iCs/>
                <w:sz w:val="22"/>
                <w:szCs w:val="22"/>
              </w:rPr>
              <w:t>to include a package of avoidance and mitigation measures.</w:t>
            </w:r>
          </w:p>
          <w:p w14:paraId="417FFEA1" w14:textId="77777777" w:rsidR="00245003" w:rsidRPr="00966A03" w:rsidRDefault="00245003" w:rsidP="00245003">
            <w:pPr>
              <w:rPr>
                <w:rFonts w:ascii="Arial" w:hAnsi="Arial" w:cs="Arial"/>
                <w:i/>
                <w:iCs/>
                <w:sz w:val="22"/>
                <w:szCs w:val="22"/>
              </w:rPr>
            </w:pPr>
          </w:p>
          <w:p w14:paraId="6658365C" w14:textId="77777777" w:rsidR="00245003" w:rsidRPr="00966A03" w:rsidRDefault="00245003" w:rsidP="00245003">
            <w:pPr>
              <w:spacing w:line="276" w:lineRule="auto"/>
              <w:rPr>
                <w:rFonts w:ascii="Arial" w:hAnsi="Arial" w:cs="Arial"/>
                <w:i/>
                <w:iCs/>
                <w:sz w:val="22"/>
                <w:szCs w:val="22"/>
              </w:rPr>
            </w:pPr>
            <w:r w:rsidRPr="00966A03">
              <w:rPr>
                <w:rFonts w:ascii="Arial" w:hAnsi="Arial" w:cs="Arial"/>
                <w:i/>
                <w:iCs/>
                <w:sz w:val="22"/>
                <w:szCs w:val="22"/>
              </w:rPr>
              <w:lastRenderedPageBreak/>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12A5963" w14:textId="77777777" w:rsidR="00245003" w:rsidRPr="00966A03" w:rsidRDefault="00245003" w:rsidP="00245003">
            <w:pPr>
              <w:spacing w:line="276" w:lineRule="auto"/>
              <w:rPr>
                <w:rFonts w:ascii="Arial" w:hAnsi="Arial" w:cs="Arial"/>
                <w:i/>
                <w:iCs/>
                <w:sz w:val="22"/>
                <w:szCs w:val="22"/>
              </w:rPr>
            </w:pPr>
          </w:p>
          <w:p w14:paraId="30B40F5F" w14:textId="77777777" w:rsidR="00245003" w:rsidRPr="00966A03" w:rsidRDefault="00245003" w:rsidP="00245003">
            <w:pPr>
              <w:spacing w:line="276" w:lineRule="auto"/>
              <w:rPr>
                <w:rFonts w:ascii="Arial" w:hAnsi="Arial" w:cs="Arial"/>
                <w:i/>
                <w:iCs/>
                <w:sz w:val="22"/>
                <w:szCs w:val="22"/>
              </w:rPr>
            </w:pPr>
            <w:r w:rsidRPr="00966A03">
              <w:rPr>
                <w:rFonts w:ascii="Arial" w:hAnsi="Arial" w:cs="Arial"/>
                <w:i/>
                <w:iCs/>
                <w:sz w:val="22"/>
                <w:szCs w:val="22"/>
              </w:rPr>
              <w:t>As set out in the Solent Recreation Mitigation Strategy, an appropriate scale of mitigation for this scheme would be:</w:t>
            </w:r>
          </w:p>
          <w:p w14:paraId="06BE7247" w14:textId="77777777" w:rsidR="00245003" w:rsidRPr="00966A03" w:rsidRDefault="00245003" w:rsidP="00245003">
            <w:pPr>
              <w:tabs>
                <w:tab w:val="left" w:pos="4050"/>
              </w:tabs>
              <w:rPr>
                <w:rFonts w:ascii="Arial" w:hAnsi="Arial" w:cs="Arial"/>
                <w:i/>
                <w:iCs/>
                <w:sz w:val="22"/>
                <w:szCs w:val="22"/>
              </w:rPr>
            </w:pPr>
            <w:r w:rsidRPr="00966A03">
              <w:rPr>
                <w:rFonts w:ascii="Arial" w:hAnsi="Arial" w:cs="Arial"/>
                <w:i/>
                <w:iCs/>
                <w:sz w:val="22"/>
                <w:szCs w:val="22"/>
              </w:rPr>
              <w:tab/>
            </w:r>
          </w:p>
          <w:bookmarkStart w:id="0" w:name="_MON_1658147270"/>
          <w:bookmarkEnd w:id="0"/>
          <w:p w14:paraId="4BB35714" w14:textId="33D36F09" w:rsidR="00245003" w:rsidRPr="00966A03" w:rsidRDefault="006F55C5" w:rsidP="00245003">
            <w:pPr>
              <w:spacing w:line="276" w:lineRule="auto"/>
              <w:rPr>
                <w:rFonts w:ascii="Arial" w:hAnsi="Arial" w:cs="Arial"/>
                <w:b/>
                <w:bCs/>
                <w:sz w:val="22"/>
                <w:szCs w:val="22"/>
              </w:rPr>
            </w:pPr>
            <w:r w:rsidRPr="00966A03">
              <w:rPr>
                <w:rFonts w:ascii="Arial" w:hAnsi="Arial" w:cs="Arial"/>
                <w:i/>
                <w:iCs/>
                <w:sz w:val="22"/>
                <w:szCs w:val="22"/>
              </w:rPr>
              <w:object w:dxaOrig="9839" w:dyaOrig="4369" w14:anchorId="7AE4E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31293262" r:id="rId10"/>
              </w:object>
            </w:r>
          </w:p>
          <w:p w14:paraId="11926785" w14:textId="1F36302E" w:rsidR="00FC74BE" w:rsidRPr="00966A03" w:rsidRDefault="00FC74BE" w:rsidP="00741821">
            <w:pPr>
              <w:spacing w:line="276" w:lineRule="auto"/>
              <w:rPr>
                <w:rFonts w:ascii="Arial" w:hAnsi="Arial" w:cs="Arial"/>
                <w:b/>
                <w:bCs/>
                <w:sz w:val="22"/>
                <w:szCs w:val="22"/>
              </w:rPr>
            </w:pPr>
            <w:r w:rsidRPr="00966A03">
              <w:rPr>
                <w:rFonts w:ascii="Arial" w:hAnsi="Arial" w:cs="Arial"/>
                <w:b/>
                <w:bCs/>
                <w:sz w:val="22"/>
                <w:szCs w:val="22"/>
              </w:rPr>
              <w:t xml:space="preserve"> </w:t>
            </w:r>
          </w:p>
          <w:p w14:paraId="7CE308B5" w14:textId="069AF9AB" w:rsidR="00FC74BE" w:rsidRPr="00966A03" w:rsidRDefault="00FC74BE" w:rsidP="00741821">
            <w:pPr>
              <w:spacing w:line="276" w:lineRule="auto"/>
              <w:rPr>
                <w:rFonts w:ascii="Arial" w:hAnsi="Arial" w:cs="Arial"/>
                <w:sz w:val="22"/>
                <w:szCs w:val="22"/>
              </w:rPr>
            </w:pPr>
            <w:r w:rsidRPr="00966A03">
              <w:rPr>
                <w:rFonts w:ascii="Arial" w:hAnsi="Arial" w:cs="Arial"/>
                <w:sz w:val="22"/>
                <w:szCs w:val="22"/>
              </w:rPr>
              <w:t>(Following the demolition of the existing dwelling, 6 net additional apartments would be constructed – hence the mitigation is based on 6 units)</w:t>
            </w:r>
          </w:p>
          <w:p w14:paraId="74C96D85" w14:textId="77777777" w:rsidR="00FC74BE" w:rsidRPr="00966A03" w:rsidRDefault="00FC74BE" w:rsidP="00741821">
            <w:pPr>
              <w:spacing w:line="276" w:lineRule="auto"/>
              <w:rPr>
                <w:rFonts w:ascii="Arial" w:hAnsi="Arial" w:cs="Arial"/>
                <w:b/>
                <w:bCs/>
                <w:sz w:val="22"/>
                <w:szCs w:val="22"/>
              </w:rPr>
            </w:pPr>
          </w:p>
          <w:p w14:paraId="1F3FE6D4" w14:textId="77777777" w:rsidR="00245003" w:rsidRPr="00966A03" w:rsidRDefault="00245003" w:rsidP="00245003">
            <w:pPr>
              <w:spacing w:line="276" w:lineRule="auto"/>
              <w:rPr>
                <w:rFonts w:ascii="Arial" w:hAnsi="Arial" w:cs="Arial"/>
                <w:i/>
                <w:iCs/>
                <w:sz w:val="22"/>
                <w:szCs w:val="22"/>
              </w:rPr>
            </w:pPr>
            <w:r w:rsidRPr="00966A03">
              <w:rPr>
                <w:rFonts w:ascii="Arial" w:hAnsi="Arial" w:cs="Arial"/>
                <w:i/>
                <w:iCs/>
                <w:sz w:val="22"/>
                <w:szCs w:val="22"/>
              </w:rPr>
              <w:t>Policy DM24 of the adopted Local Plan sets out the Council’s approach to securing the appropriate mitigation measures to address the in-combination impact of increased recreational disturbance arising from increased housing development. It states:</w:t>
            </w:r>
          </w:p>
          <w:p w14:paraId="7187255C" w14:textId="77777777" w:rsidR="00245003" w:rsidRPr="00966A03" w:rsidRDefault="00245003" w:rsidP="00245003">
            <w:pPr>
              <w:spacing w:line="276" w:lineRule="auto"/>
              <w:rPr>
                <w:rFonts w:ascii="Arial" w:hAnsi="Arial" w:cs="Arial"/>
                <w:i/>
                <w:iCs/>
                <w:sz w:val="22"/>
                <w:szCs w:val="22"/>
              </w:rPr>
            </w:pPr>
          </w:p>
          <w:p w14:paraId="68B12C29" w14:textId="77777777" w:rsidR="00245003" w:rsidRPr="00966A03" w:rsidRDefault="00245003" w:rsidP="00245003">
            <w:pPr>
              <w:spacing w:line="276" w:lineRule="auto"/>
              <w:jc w:val="both"/>
              <w:rPr>
                <w:rFonts w:ascii="Arial" w:hAnsi="Arial" w:cs="Arial"/>
                <w:i/>
                <w:iCs/>
                <w:sz w:val="22"/>
                <w:szCs w:val="22"/>
              </w:rPr>
            </w:pPr>
            <w:r w:rsidRPr="00966A03">
              <w:rPr>
                <w:rFonts w:ascii="Arial" w:hAnsi="Arial" w:cs="Arial"/>
                <w:i/>
                <w:iCs/>
                <w:sz w:val="22"/>
                <w:szCs w:val="22"/>
              </w:rPr>
              <w:t>“Planning permission will be granted for residential developments that avoid or mitigate a likely significant effect on the SPAs, caused by recreational disturbance through the in-combination effect of net additional dwellings”</w:t>
            </w:r>
          </w:p>
          <w:p w14:paraId="6FF816E7" w14:textId="77777777" w:rsidR="00245003" w:rsidRPr="00966A03" w:rsidRDefault="00245003" w:rsidP="00245003">
            <w:pPr>
              <w:spacing w:line="276" w:lineRule="auto"/>
              <w:rPr>
                <w:rFonts w:ascii="Arial" w:hAnsi="Arial" w:cs="Arial"/>
                <w:i/>
                <w:iCs/>
                <w:sz w:val="22"/>
                <w:szCs w:val="22"/>
              </w:rPr>
            </w:pPr>
          </w:p>
          <w:p w14:paraId="1B939F58" w14:textId="77777777" w:rsidR="00245003" w:rsidRPr="00966A03" w:rsidRDefault="00245003" w:rsidP="00245003">
            <w:pPr>
              <w:spacing w:line="276" w:lineRule="auto"/>
              <w:rPr>
                <w:rFonts w:ascii="Arial" w:hAnsi="Arial" w:cs="Arial"/>
                <w:i/>
                <w:iCs/>
                <w:sz w:val="22"/>
                <w:szCs w:val="22"/>
              </w:rPr>
            </w:pPr>
            <w:r w:rsidRPr="00966A03">
              <w:rPr>
                <w:rFonts w:ascii="Arial" w:hAnsi="Arial" w:cs="Arial"/>
                <w:i/>
                <w:iCs/>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Pr="00966A03" w:rsidRDefault="00944107" w:rsidP="00741821">
            <w:pPr>
              <w:spacing w:line="276" w:lineRule="auto"/>
              <w:rPr>
                <w:rFonts w:ascii="Arial" w:hAnsi="Arial" w:cs="Arial"/>
                <w:b/>
                <w:bCs/>
                <w:sz w:val="22"/>
                <w:szCs w:val="22"/>
              </w:rPr>
            </w:pPr>
          </w:p>
          <w:p w14:paraId="264738C9" w14:textId="63005655" w:rsidR="00944107" w:rsidRPr="00966A03" w:rsidRDefault="00944107" w:rsidP="00741821">
            <w:pPr>
              <w:spacing w:line="276" w:lineRule="auto"/>
              <w:rPr>
                <w:rFonts w:ascii="Arial" w:hAnsi="Arial" w:cs="Arial"/>
                <w:b/>
                <w:bCs/>
                <w:sz w:val="22"/>
                <w:szCs w:val="22"/>
              </w:rPr>
            </w:pPr>
            <w:r w:rsidRPr="00966A03">
              <w:rPr>
                <w:rFonts w:ascii="Arial" w:hAnsi="Arial" w:cs="Arial"/>
                <w:b/>
                <w:bCs/>
                <w:sz w:val="22"/>
                <w:szCs w:val="22"/>
              </w:rPr>
              <w:t>Water Quality</w:t>
            </w:r>
          </w:p>
          <w:p w14:paraId="4F3085F0" w14:textId="77777777" w:rsidR="001071FC" w:rsidRPr="00966A03" w:rsidRDefault="001071FC" w:rsidP="00741821">
            <w:pPr>
              <w:spacing w:line="276" w:lineRule="auto"/>
              <w:rPr>
                <w:rFonts w:ascii="Arial" w:hAnsi="Arial" w:cs="Arial"/>
                <w:sz w:val="22"/>
                <w:szCs w:val="22"/>
              </w:rPr>
            </w:pPr>
          </w:p>
          <w:p w14:paraId="0084D1BA" w14:textId="7B6BD761"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7332A556" w14:textId="78FDD33E" w:rsidR="00245003" w:rsidRPr="00966A03" w:rsidRDefault="00245003" w:rsidP="00245003">
            <w:pPr>
              <w:spacing w:line="276" w:lineRule="auto"/>
              <w:rPr>
                <w:rFonts w:ascii="Arial" w:hAnsi="Arial" w:cs="Arial"/>
                <w:sz w:val="22"/>
                <w:szCs w:val="22"/>
              </w:rPr>
            </w:pPr>
          </w:p>
          <w:p w14:paraId="2C95B858"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lastRenderedPageBreak/>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06CDE1F6" w14:textId="77777777" w:rsidR="00245003" w:rsidRPr="00966A03" w:rsidRDefault="00245003" w:rsidP="00245003">
            <w:pPr>
              <w:spacing w:line="276" w:lineRule="auto"/>
              <w:rPr>
                <w:rFonts w:ascii="Arial" w:hAnsi="Arial" w:cs="Arial"/>
                <w:sz w:val="22"/>
                <w:szCs w:val="22"/>
              </w:rPr>
            </w:pPr>
          </w:p>
          <w:p w14:paraId="2362539D"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0E2E7F30" w14:textId="77777777" w:rsidR="00245003" w:rsidRPr="00966A03" w:rsidRDefault="00245003" w:rsidP="00245003">
            <w:pPr>
              <w:spacing w:line="276" w:lineRule="auto"/>
              <w:rPr>
                <w:rFonts w:ascii="Arial" w:hAnsi="Arial" w:cs="Arial"/>
                <w:sz w:val="22"/>
                <w:szCs w:val="22"/>
              </w:rPr>
            </w:pPr>
          </w:p>
          <w:p w14:paraId="28D1FD0D"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 xml:space="preserve">Achieving a position where there are no net nutrient emissions into the Solent European Sites from this development involves the use of a specific on-site avoidance measure as well as the use of </w:t>
            </w:r>
            <w:proofErr w:type="spellStart"/>
            <w:r w:rsidRPr="00966A03">
              <w:rPr>
                <w:rFonts w:ascii="Arial" w:hAnsi="Arial" w:cs="Arial"/>
                <w:sz w:val="22"/>
                <w:szCs w:val="22"/>
              </w:rPr>
              <w:t>Warblington</w:t>
            </w:r>
            <w:proofErr w:type="spellEnd"/>
            <w:r w:rsidRPr="00966A03">
              <w:rPr>
                <w:rFonts w:ascii="Arial" w:hAnsi="Arial" w:cs="Arial"/>
                <w:sz w:val="22"/>
                <w:szCs w:val="22"/>
              </w:rPr>
              <w:t xml:space="preserve"> Farm as a specific off-site mitigation measure. The scientific report ‘Review of the </w:t>
            </w:r>
            <w:proofErr w:type="spellStart"/>
            <w:r w:rsidRPr="00966A03">
              <w:rPr>
                <w:rFonts w:ascii="Arial" w:hAnsi="Arial" w:cs="Arial"/>
                <w:sz w:val="22"/>
                <w:szCs w:val="22"/>
              </w:rPr>
              <w:t>Warblington</w:t>
            </w:r>
            <w:proofErr w:type="spellEnd"/>
            <w:r w:rsidRPr="00966A03">
              <w:rPr>
                <w:rFonts w:ascii="Arial" w:hAnsi="Arial" w:cs="Arial"/>
                <w:sz w:val="22"/>
                <w:szCs w:val="22"/>
              </w:rPr>
              <w:t xml:space="preserve"> Farm Mitigation Option for Nutrient Neutral Development in the Havant Borough’ is available at www.havant.gov.uk/nitrogen which confirms suitability of the use of </w:t>
            </w:r>
            <w:proofErr w:type="spellStart"/>
            <w:r w:rsidRPr="00966A03">
              <w:rPr>
                <w:rFonts w:ascii="Arial" w:hAnsi="Arial" w:cs="Arial"/>
                <w:sz w:val="22"/>
                <w:szCs w:val="22"/>
              </w:rPr>
              <w:t>Warblington</w:t>
            </w:r>
            <w:proofErr w:type="spellEnd"/>
            <w:r w:rsidRPr="00966A03">
              <w:rPr>
                <w:rFonts w:ascii="Arial" w:hAnsi="Arial" w:cs="Arial"/>
                <w:sz w:val="22"/>
                <w:szCs w:val="22"/>
              </w:rPr>
              <w:t xml:space="preserve"> for nutrient mitigation to mitigate for development in Havant Borough.</w:t>
            </w:r>
          </w:p>
          <w:p w14:paraId="1AE5A06F" w14:textId="77777777" w:rsidR="00245003" w:rsidRPr="00966A03" w:rsidRDefault="00245003" w:rsidP="00245003">
            <w:pPr>
              <w:spacing w:line="276" w:lineRule="auto"/>
              <w:rPr>
                <w:rFonts w:ascii="Arial" w:hAnsi="Arial" w:cs="Arial"/>
                <w:sz w:val="22"/>
                <w:szCs w:val="22"/>
              </w:rPr>
            </w:pPr>
          </w:p>
          <w:p w14:paraId="76488B74"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As set out in the Position Statement and Mitigation Plan for Nutrient Neutral Development, an appropriate scale of mitigation for this scheme would be:</w:t>
            </w:r>
          </w:p>
          <w:bookmarkStart w:id="1" w:name="_MON_1653989736"/>
          <w:bookmarkEnd w:id="1"/>
          <w:p w14:paraId="581AC5C5" w14:textId="524CECF6" w:rsidR="00245003" w:rsidRPr="00966A03" w:rsidRDefault="006F55C5" w:rsidP="00245003">
            <w:pPr>
              <w:spacing w:line="276" w:lineRule="auto"/>
              <w:rPr>
                <w:rFonts w:ascii="Arial" w:hAnsi="Arial" w:cs="Arial"/>
                <w:sz w:val="22"/>
                <w:szCs w:val="22"/>
              </w:rPr>
            </w:pPr>
            <w:r w:rsidRPr="00966A03">
              <w:rPr>
                <w:rFonts w:ascii="Arial" w:hAnsi="Arial" w:cs="Arial"/>
                <w:sz w:val="22"/>
                <w:szCs w:val="22"/>
              </w:rPr>
              <w:object w:dxaOrig="6671" w:dyaOrig="2797" w14:anchorId="11A2C614">
                <v:shape id="_x0000_i1026" type="#_x0000_t75" style="width:333pt;height:138.6pt" o:ole="">
                  <v:imagedata r:id="rId11" o:title=""/>
                </v:shape>
                <o:OLEObject Type="Embed" ProgID="Excel.Sheet.12" ShapeID="_x0000_i1026" DrawAspect="Content" ObjectID="_1731293263" r:id="rId12"/>
              </w:object>
            </w:r>
          </w:p>
          <w:p w14:paraId="3C9DED3B" w14:textId="1621EE4F"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Pr="00966A03" w:rsidRDefault="008565C0" w:rsidP="00741821">
            <w:pPr>
              <w:spacing w:line="276" w:lineRule="auto"/>
              <w:rPr>
                <w:rFonts w:ascii="Arial" w:hAnsi="Arial" w:cs="Arial"/>
                <w:sz w:val="22"/>
                <w:szCs w:val="22"/>
              </w:rPr>
            </w:pPr>
          </w:p>
          <w:p w14:paraId="3EF6EC55" w14:textId="03D42E6A" w:rsidR="003201AA" w:rsidRPr="00966A03" w:rsidRDefault="003201AA" w:rsidP="002C0485">
            <w:pPr>
              <w:spacing w:line="276" w:lineRule="auto"/>
              <w:rPr>
                <w:rFonts w:ascii="Arial" w:hAnsi="Arial" w:cs="Arial"/>
                <w:sz w:val="22"/>
                <w:szCs w:val="22"/>
              </w:rPr>
            </w:pPr>
          </w:p>
        </w:tc>
      </w:tr>
      <w:tr w:rsidR="001071FC" w:rsidRPr="00966A03" w14:paraId="334F0006" w14:textId="77777777" w:rsidTr="00741821">
        <w:tc>
          <w:tcPr>
            <w:tcW w:w="9608" w:type="dxa"/>
            <w:gridSpan w:val="3"/>
            <w:tcBorders>
              <w:top w:val="single" w:sz="12" w:space="0" w:color="0083BE"/>
            </w:tcBorders>
            <w:shd w:val="clear" w:color="auto" w:fill="0083BE"/>
          </w:tcPr>
          <w:p w14:paraId="1203B54D" w14:textId="77777777" w:rsidR="001071FC" w:rsidRPr="00966A03" w:rsidRDefault="001071FC" w:rsidP="00741821">
            <w:pPr>
              <w:spacing w:line="276" w:lineRule="auto"/>
              <w:rPr>
                <w:rFonts w:ascii="Arial" w:hAnsi="Arial" w:cs="Arial"/>
                <w:b/>
                <w:sz w:val="22"/>
                <w:szCs w:val="22"/>
              </w:rPr>
            </w:pPr>
            <w:r w:rsidRPr="00966A03">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071FC" w:rsidRPr="00966A03" w14:paraId="525874DE" w14:textId="77777777" w:rsidTr="00741821">
        <w:tc>
          <w:tcPr>
            <w:tcW w:w="9608" w:type="dxa"/>
            <w:gridSpan w:val="3"/>
          </w:tcPr>
          <w:p w14:paraId="035CB129"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60512DE" w14:textId="77777777" w:rsidR="00245003" w:rsidRPr="00966A03" w:rsidRDefault="00245003" w:rsidP="00245003">
            <w:pPr>
              <w:spacing w:line="276" w:lineRule="auto"/>
              <w:rPr>
                <w:rFonts w:ascii="Arial" w:hAnsi="Arial" w:cs="Arial"/>
                <w:sz w:val="22"/>
                <w:szCs w:val="22"/>
              </w:rPr>
            </w:pPr>
          </w:p>
          <w:p w14:paraId="5BB17F20"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4366DC78"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lastRenderedPageBreak/>
              <w:t xml:space="preserve"> </w:t>
            </w:r>
          </w:p>
          <w:p w14:paraId="5C24CC5F" w14:textId="77777777" w:rsidR="00245003" w:rsidRPr="00966A03" w:rsidRDefault="00245003" w:rsidP="00245003">
            <w:pPr>
              <w:spacing w:line="276" w:lineRule="auto"/>
              <w:rPr>
                <w:rFonts w:ascii="Arial" w:hAnsi="Arial" w:cs="Arial"/>
                <w:sz w:val="22"/>
                <w:szCs w:val="22"/>
              </w:rPr>
            </w:pPr>
            <w:r w:rsidRPr="00966A03">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0AC13E1E" w14:textId="77777777" w:rsidR="00245003" w:rsidRPr="00966A03" w:rsidRDefault="00245003" w:rsidP="00245003">
            <w:pPr>
              <w:spacing w:line="276" w:lineRule="auto"/>
              <w:rPr>
                <w:rFonts w:ascii="Arial" w:hAnsi="Arial" w:cs="Arial"/>
                <w:sz w:val="22"/>
                <w:szCs w:val="22"/>
              </w:rPr>
            </w:pPr>
          </w:p>
          <w:p w14:paraId="52744A6F" w14:textId="6E99F5B6" w:rsidR="00BD6E38" w:rsidRPr="00966A03" w:rsidRDefault="00245003" w:rsidP="00245003">
            <w:pPr>
              <w:spacing w:line="276" w:lineRule="auto"/>
              <w:rPr>
                <w:rFonts w:ascii="Arial" w:hAnsi="Arial" w:cs="Arial"/>
                <w:sz w:val="22"/>
                <w:szCs w:val="22"/>
              </w:rPr>
            </w:pPr>
            <w:r w:rsidRPr="00966A03">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966A03" w14:paraId="5368D2B8" w14:textId="77777777" w:rsidTr="00741821">
        <w:tc>
          <w:tcPr>
            <w:tcW w:w="9608" w:type="dxa"/>
            <w:gridSpan w:val="3"/>
            <w:shd w:val="clear" w:color="auto" w:fill="DAE7EE"/>
          </w:tcPr>
          <w:p w14:paraId="26883BBF" w14:textId="77777777" w:rsidR="001071FC" w:rsidRPr="00966A03" w:rsidRDefault="001071FC" w:rsidP="00741821">
            <w:pPr>
              <w:spacing w:line="276" w:lineRule="auto"/>
              <w:rPr>
                <w:rFonts w:ascii="Arial" w:hAnsi="Arial" w:cs="Arial"/>
                <w:b/>
                <w:sz w:val="22"/>
                <w:szCs w:val="22"/>
              </w:rPr>
            </w:pPr>
            <w:r w:rsidRPr="00966A03">
              <w:rPr>
                <w:rFonts w:ascii="Arial" w:hAnsi="Arial" w:cs="Arial"/>
                <w:sz w:val="22"/>
                <w:szCs w:val="22"/>
              </w:rPr>
              <w:lastRenderedPageBreak/>
              <w:t>Natural England Officer:</w:t>
            </w:r>
          </w:p>
        </w:tc>
      </w:tr>
      <w:tr w:rsidR="001071FC" w:rsidRPr="00966A03" w14:paraId="6C967290" w14:textId="77777777" w:rsidTr="00741821">
        <w:tc>
          <w:tcPr>
            <w:tcW w:w="9608" w:type="dxa"/>
            <w:gridSpan w:val="3"/>
            <w:tcBorders>
              <w:bottom w:val="single" w:sz="12" w:space="0" w:color="0083BE"/>
            </w:tcBorders>
          </w:tcPr>
          <w:p w14:paraId="7768CFDB" w14:textId="0E79D498" w:rsidR="001071FC" w:rsidRPr="00966A03" w:rsidRDefault="001071FC" w:rsidP="00741821">
            <w:pPr>
              <w:spacing w:line="276" w:lineRule="auto"/>
              <w:rPr>
                <w:rFonts w:ascii="Arial" w:hAnsi="Arial" w:cs="Arial"/>
                <w:sz w:val="22"/>
                <w:szCs w:val="22"/>
              </w:rPr>
            </w:pPr>
            <w:r w:rsidRPr="00966A03">
              <w:rPr>
                <w:rFonts w:ascii="Arial" w:hAnsi="Arial" w:cs="Arial"/>
                <w:sz w:val="22"/>
                <w:szCs w:val="22"/>
              </w:rPr>
              <w:t>Summary of Natural England’s comments:</w:t>
            </w:r>
          </w:p>
          <w:p w14:paraId="72DD7327" w14:textId="3497A69F" w:rsidR="00966A03" w:rsidRPr="00966A03" w:rsidRDefault="00966A03" w:rsidP="00741821">
            <w:pPr>
              <w:spacing w:line="276" w:lineRule="auto"/>
              <w:rPr>
                <w:rFonts w:ascii="Arial" w:hAnsi="Arial" w:cs="Arial"/>
                <w:sz w:val="22"/>
                <w:szCs w:val="22"/>
              </w:rPr>
            </w:pPr>
          </w:p>
          <w:p w14:paraId="39961FEA" w14:textId="77777777" w:rsidR="00966A03" w:rsidRDefault="00966A03" w:rsidP="00966A03">
            <w:pPr>
              <w:spacing w:line="276" w:lineRule="auto"/>
              <w:rPr>
                <w:rFonts w:ascii="Arial" w:hAnsi="Arial" w:cs="Arial"/>
                <w:sz w:val="22"/>
                <w:szCs w:val="22"/>
              </w:rPr>
            </w:pPr>
            <w:r w:rsidRPr="00966A03">
              <w:rPr>
                <w:rFonts w:ascii="Arial" w:hAnsi="Arial" w:cs="Arial"/>
                <w:sz w:val="22"/>
                <w:szCs w:val="22"/>
              </w:rPr>
              <w:t>With regard to National Site Network sites, Natural England does not object to the granting of this permission subject to the advice given below. Your appropriate assessment dated 25 October 2022,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w:t>
            </w:r>
          </w:p>
          <w:p w14:paraId="468E1E6F" w14:textId="77777777" w:rsidR="00966A03" w:rsidRDefault="00966A03" w:rsidP="00966A03">
            <w:pPr>
              <w:spacing w:line="276" w:lineRule="auto"/>
              <w:rPr>
                <w:rFonts w:ascii="Arial" w:hAnsi="Arial" w:cs="Arial"/>
                <w:sz w:val="22"/>
                <w:szCs w:val="22"/>
              </w:rPr>
            </w:pPr>
          </w:p>
          <w:p w14:paraId="453E1891" w14:textId="77777777" w:rsidR="00966A03" w:rsidRDefault="00966A03" w:rsidP="00966A03">
            <w:pPr>
              <w:spacing w:line="276" w:lineRule="auto"/>
              <w:rPr>
                <w:rFonts w:ascii="Arial" w:hAnsi="Arial" w:cs="Arial"/>
                <w:sz w:val="22"/>
                <w:szCs w:val="22"/>
              </w:rPr>
            </w:pPr>
            <w:r w:rsidRPr="00966A03">
              <w:rPr>
                <w:rFonts w:ascii="Arial" w:hAnsi="Arial" w:cs="Arial"/>
                <w:sz w:val="22"/>
                <w:szCs w:val="22"/>
              </w:rPr>
              <w:t>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w:t>
            </w:r>
          </w:p>
          <w:p w14:paraId="34A2E6D4" w14:textId="77777777" w:rsidR="00966A03" w:rsidRDefault="00966A03" w:rsidP="00966A03">
            <w:pPr>
              <w:spacing w:line="276" w:lineRule="auto"/>
              <w:rPr>
                <w:rFonts w:ascii="Arial" w:hAnsi="Arial" w:cs="Arial"/>
                <w:sz w:val="22"/>
                <w:szCs w:val="22"/>
              </w:rPr>
            </w:pPr>
          </w:p>
          <w:p w14:paraId="74514379" w14:textId="687E1121" w:rsidR="001071FC" w:rsidRPr="00966A03" w:rsidRDefault="00966A03" w:rsidP="00966A03">
            <w:pPr>
              <w:spacing w:line="276" w:lineRule="auto"/>
              <w:rPr>
                <w:rFonts w:ascii="Arial" w:hAnsi="Arial" w:cs="Arial"/>
                <w:sz w:val="22"/>
                <w:szCs w:val="22"/>
              </w:rPr>
            </w:pPr>
            <w:r w:rsidRPr="00966A03">
              <w:rPr>
                <w:rFonts w:ascii="Arial" w:hAnsi="Arial" w:cs="Arial"/>
                <w:sz w:val="22"/>
                <w:szCs w:val="22"/>
              </w:rPr>
              <w:t>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w:t>
            </w:r>
            <w:r>
              <w:rPr>
                <w:rFonts w:ascii="Arial" w:hAnsi="Arial" w:cs="Arial"/>
                <w:sz w:val="22"/>
                <w:szCs w:val="22"/>
              </w:rPr>
              <w:t xml:space="preserve"> </w:t>
            </w:r>
          </w:p>
        </w:tc>
      </w:tr>
    </w:tbl>
    <w:p w14:paraId="62B5F705" w14:textId="77777777" w:rsidR="001071FC" w:rsidRPr="00966A03" w:rsidRDefault="001071FC" w:rsidP="00491DBE">
      <w:pPr>
        <w:spacing w:line="276" w:lineRule="auto"/>
        <w:rPr>
          <w:rFonts w:ascii="Arial" w:hAnsi="Arial" w:cs="Arial"/>
          <w:sz w:val="22"/>
          <w:szCs w:val="22"/>
        </w:rPr>
      </w:pPr>
    </w:p>
    <w:sectPr w:rsidR="001071FC" w:rsidRPr="00966A03"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MS Mincho"/>
    <w:panose1 w:val="00000000000000000000"/>
    <w:charset w:val="00"/>
    <w:family w:val="roman"/>
    <w:notTrueType/>
    <w:pitch w:val="default"/>
  </w:font>
  <w:font w:name="ArialMT">
    <w:altName w:val="MS Mincho"/>
    <w:panose1 w:val="00000000000000000000"/>
    <w:charset w:val="00"/>
    <w:family w:val="roman"/>
    <w:notTrueType/>
    <w:pitch w:val="default"/>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43CD"/>
    <w:rsid w:val="00062512"/>
    <w:rsid w:val="00081F8C"/>
    <w:rsid w:val="00087B06"/>
    <w:rsid w:val="00096423"/>
    <w:rsid w:val="000B45AE"/>
    <w:rsid w:val="000E5332"/>
    <w:rsid w:val="001071FC"/>
    <w:rsid w:val="0011421F"/>
    <w:rsid w:val="001419F6"/>
    <w:rsid w:val="00141C02"/>
    <w:rsid w:val="00160247"/>
    <w:rsid w:val="0016538A"/>
    <w:rsid w:val="001758E5"/>
    <w:rsid w:val="001A371F"/>
    <w:rsid w:val="001C09D8"/>
    <w:rsid w:val="001D09E3"/>
    <w:rsid w:val="001D73F7"/>
    <w:rsid w:val="001F5C37"/>
    <w:rsid w:val="002051F0"/>
    <w:rsid w:val="00245003"/>
    <w:rsid w:val="00260A90"/>
    <w:rsid w:val="00273115"/>
    <w:rsid w:val="00287505"/>
    <w:rsid w:val="002921B1"/>
    <w:rsid w:val="002C0485"/>
    <w:rsid w:val="002D67AB"/>
    <w:rsid w:val="002F4F1A"/>
    <w:rsid w:val="00317486"/>
    <w:rsid w:val="003201AA"/>
    <w:rsid w:val="003420FB"/>
    <w:rsid w:val="00351BDE"/>
    <w:rsid w:val="00352B89"/>
    <w:rsid w:val="003863B8"/>
    <w:rsid w:val="003D61FC"/>
    <w:rsid w:val="003F1EE3"/>
    <w:rsid w:val="003F4E87"/>
    <w:rsid w:val="00424598"/>
    <w:rsid w:val="00426314"/>
    <w:rsid w:val="0043650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B676D"/>
    <w:rsid w:val="006D3323"/>
    <w:rsid w:val="006D4653"/>
    <w:rsid w:val="006E5749"/>
    <w:rsid w:val="006F55C5"/>
    <w:rsid w:val="0070006E"/>
    <w:rsid w:val="00702325"/>
    <w:rsid w:val="00703049"/>
    <w:rsid w:val="007118A2"/>
    <w:rsid w:val="00731195"/>
    <w:rsid w:val="00741821"/>
    <w:rsid w:val="007422DF"/>
    <w:rsid w:val="00750549"/>
    <w:rsid w:val="007527CE"/>
    <w:rsid w:val="00755FCC"/>
    <w:rsid w:val="0076032B"/>
    <w:rsid w:val="0076258B"/>
    <w:rsid w:val="00764DAD"/>
    <w:rsid w:val="00791A45"/>
    <w:rsid w:val="00795671"/>
    <w:rsid w:val="007B165D"/>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66A03"/>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91765"/>
    <w:rsid w:val="00DB7BEC"/>
    <w:rsid w:val="00DD20BE"/>
    <w:rsid w:val="00DE35DC"/>
    <w:rsid w:val="00E0391C"/>
    <w:rsid w:val="00E31B62"/>
    <w:rsid w:val="00E33772"/>
    <w:rsid w:val="00E3736C"/>
    <w:rsid w:val="00E60AEF"/>
    <w:rsid w:val="00E7065A"/>
    <w:rsid w:val="00E84B10"/>
    <w:rsid w:val="00E90816"/>
    <w:rsid w:val="00EA71EA"/>
    <w:rsid w:val="00EB5C3C"/>
    <w:rsid w:val="00EC279A"/>
    <w:rsid w:val="00EC28E9"/>
    <w:rsid w:val="00ED3F14"/>
    <w:rsid w:val="00EF293F"/>
    <w:rsid w:val="00EF3D07"/>
    <w:rsid w:val="00F12105"/>
    <w:rsid w:val="00F276A0"/>
    <w:rsid w:val="00F32E66"/>
    <w:rsid w:val="00F86FCF"/>
    <w:rsid w:val="00F87826"/>
    <w:rsid w:val="00FC74BE"/>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 w:type="character" w:customStyle="1" w:styleId="fontstyle01">
    <w:name w:val="fontstyle01"/>
    <w:basedOn w:val="DefaultParagraphFont"/>
    <w:rsid w:val="00E33772"/>
    <w:rPr>
      <w:rFonts w:ascii="Arial-BoldMT" w:hAnsi="Arial-BoldMT" w:hint="default"/>
      <w:b/>
      <w:bCs/>
      <w:i w:val="0"/>
      <w:iCs w:val="0"/>
      <w:color w:val="000000"/>
      <w:sz w:val="22"/>
      <w:szCs w:val="22"/>
    </w:rPr>
  </w:style>
  <w:style w:type="character" w:customStyle="1" w:styleId="fontstyle21">
    <w:name w:val="fontstyle21"/>
    <w:basedOn w:val="DefaultParagraphFont"/>
    <w:rsid w:val="00E33772"/>
    <w:rPr>
      <w:rFonts w:ascii="ArialMT" w:hAnsi="ArialMT" w:hint="default"/>
      <w:b w:val="0"/>
      <w:bCs w:val="0"/>
      <w:i w:val="0"/>
      <w:iCs w:val="0"/>
      <w:color w:val="000000"/>
      <w:sz w:val="22"/>
      <w:szCs w:val="22"/>
    </w:rPr>
  </w:style>
  <w:style w:type="character" w:customStyle="1" w:styleId="fontstyle31">
    <w:name w:val="fontstyle31"/>
    <w:basedOn w:val="DefaultParagraphFont"/>
    <w:rsid w:val="00E33772"/>
    <w:rPr>
      <w:rFonts w:ascii="SymbolMT" w:hAnsi="Symbo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0696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2420</Words>
  <Characters>13856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2022-06-07T18:32:00Z</dcterms:created>
  <dcterms:modified xsi:type="dcterms:W3CDTF">2022-11-30T06:01:00Z</dcterms:modified>
</cp:coreProperties>
</file>