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9FBC" w14:textId="301D5C97" w:rsidR="005B0F26" w:rsidRPr="005B0F26" w:rsidRDefault="005B0F26">
      <w:pPr>
        <w:rPr>
          <w:b/>
        </w:rPr>
      </w:pPr>
      <w:r w:rsidRPr="005B0F26">
        <w:rPr>
          <w:b/>
        </w:rPr>
        <w:t xml:space="preserve">Heritage Team Consultation Response </w:t>
      </w:r>
    </w:p>
    <w:p w14:paraId="69799989" w14:textId="0D744C12" w:rsidR="00793F89" w:rsidRDefault="00793F89">
      <w:r w:rsidRPr="005F722D">
        <w:rPr>
          <w:b/>
          <w:bCs/>
        </w:rPr>
        <w:t xml:space="preserve">Application </w:t>
      </w:r>
      <w:r w:rsidR="009C0D9D" w:rsidRPr="005F722D">
        <w:rPr>
          <w:b/>
          <w:bCs/>
        </w:rPr>
        <w:t>Ref:</w:t>
      </w:r>
      <w:r w:rsidR="009C0D9D">
        <w:t xml:space="preserve"> </w:t>
      </w:r>
      <w:r>
        <w:t>– APP/</w:t>
      </w:r>
      <w:r w:rsidR="00244528">
        <w:t>2</w:t>
      </w:r>
      <w:r w:rsidR="004648F9">
        <w:t>2/</w:t>
      </w:r>
      <w:r w:rsidR="000F38AF">
        <w:t>00849</w:t>
      </w:r>
    </w:p>
    <w:p w14:paraId="73619A6F" w14:textId="3E8215C0" w:rsidR="00793F89" w:rsidRDefault="00793F89">
      <w:r w:rsidRPr="005F722D">
        <w:rPr>
          <w:b/>
          <w:bCs/>
        </w:rPr>
        <w:t>Address</w:t>
      </w:r>
      <w:r>
        <w:t xml:space="preserve">: </w:t>
      </w:r>
      <w:r w:rsidR="000F38AF">
        <w:t>111 West</w:t>
      </w:r>
      <w:r w:rsidR="005F722D">
        <w:t xml:space="preserve"> Street, Havant</w:t>
      </w:r>
    </w:p>
    <w:p w14:paraId="67563F94" w14:textId="77F1FA7C" w:rsidR="005B0F26" w:rsidRPr="005F722D" w:rsidRDefault="005B0F26" w:rsidP="009B6D8F">
      <w:pPr>
        <w:jc w:val="both"/>
        <w:rPr>
          <w:b/>
          <w:bCs/>
        </w:rPr>
      </w:pPr>
      <w:r w:rsidRPr="005F722D">
        <w:rPr>
          <w:b/>
          <w:bCs/>
        </w:rPr>
        <w:t xml:space="preserve">Proposal: </w:t>
      </w:r>
    </w:p>
    <w:p w14:paraId="158A4AFB" w14:textId="77777777" w:rsidR="000F38AF" w:rsidRPr="000F38AF" w:rsidRDefault="000F38AF" w:rsidP="000F38A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F38AF">
        <w:rPr>
          <w:rFonts w:cstheme="minorHAnsi"/>
        </w:rPr>
        <w:t>Single storey rear and side extension.</w:t>
      </w:r>
    </w:p>
    <w:p w14:paraId="3518635D" w14:textId="0A64FC39" w:rsidR="004A3D3B" w:rsidRPr="004A3D3B" w:rsidRDefault="004A3D3B" w:rsidP="004A3D3B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autoSpaceDE w:val="0"/>
        <w:autoSpaceDN w:val="0"/>
        <w:adjustRightInd w:val="0"/>
        <w:spacing w:after="0" w:line="240" w:lineRule="auto"/>
        <w:rPr>
          <w:rFonts w:cstheme="minorHAnsi"/>
          <w:position w:val="-6"/>
        </w:rPr>
      </w:pPr>
    </w:p>
    <w:p w14:paraId="4B372612" w14:textId="57C566E3" w:rsidR="005B0F26" w:rsidRPr="005F722D" w:rsidRDefault="005B0F26" w:rsidP="009B6D8F">
      <w:pPr>
        <w:jc w:val="both"/>
        <w:rPr>
          <w:b/>
          <w:bCs/>
        </w:rPr>
      </w:pPr>
      <w:r w:rsidRPr="005F722D">
        <w:rPr>
          <w:b/>
          <w:bCs/>
        </w:rPr>
        <w:t xml:space="preserve">Legislation: </w:t>
      </w:r>
    </w:p>
    <w:p w14:paraId="5321C620" w14:textId="1A8A583F" w:rsidR="005B0F26" w:rsidRDefault="00632E10" w:rsidP="004A3D3B">
      <w:pPr>
        <w:jc w:val="both"/>
      </w:pPr>
      <w:r>
        <w:t xml:space="preserve">The site </w:t>
      </w:r>
      <w:proofErr w:type="gramStart"/>
      <w:r>
        <w:t>is located in</w:t>
      </w:r>
      <w:proofErr w:type="gramEnd"/>
      <w:r w:rsidR="000F38AF">
        <w:t xml:space="preserve"> West Street in the Brockhampton Conservation Area. It comprises a traditional style, semi-detached dwelling of brick and tile construction. </w:t>
      </w:r>
      <w:r w:rsidR="00144580">
        <w:t xml:space="preserve"> </w:t>
      </w:r>
    </w:p>
    <w:p w14:paraId="792EE9BF" w14:textId="35595F07" w:rsidR="005B0F26" w:rsidRDefault="00144580" w:rsidP="005B0F26">
      <w:pPr>
        <w:jc w:val="both"/>
        <w:rPr>
          <w:bCs/>
          <w:iCs/>
        </w:rPr>
      </w:pPr>
      <w:r>
        <w:rPr>
          <w:bCs/>
          <w:iCs/>
        </w:rPr>
        <w:t xml:space="preserve">As the site is within the CA, </w:t>
      </w:r>
      <w:r w:rsidR="005B0F26" w:rsidRPr="00127552">
        <w:rPr>
          <w:bCs/>
          <w:iCs/>
        </w:rPr>
        <w:t xml:space="preserve">Section 72 of the Planning (Listed Buildings and Conservation Areas) Act 1990 </w:t>
      </w:r>
      <w:r>
        <w:rPr>
          <w:bCs/>
          <w:iCs/>
        </w:rPr>
        <w:t xml:space="preserve">is relevant. This </w:t>
      </w:r>
      <w:r w:rsidR="005B0F26" w:rsidRPr="00127552">
        <w:rPr>
          <w:bCs/>
          <w:iCs/>
        </w:rPr>
        <w:t xml:space="preserve">requires planning authorities, when considering whether to grant planning permission for development which affects a Conservation Area, to have special regard to the desirability of preserving or enhancing the character and appearance of that area. </w:t>
      </w:r>
    </w:p>
    <w:p w14:paraId="63C7B455" w14:textId="64E8C409" w:rsidR="009A6EE0" w:rsidRPr="005F722D" w:rsidRDefault="009A6EE0" w:rsidP="005B0F26">
      <w:pPr>
        <w:jc w:val="both"/>
        <w:rPr>
          <w:b/>
          <w:iCs/>
        </w:rPr>
      </w:pPr>
      <w:r w:rsidRPr="005F722D">
        <w:rPr>
          <w:b/>
          <w:iCs/>
        </w:rPr>
        <w:t xml:space="preserve">Assessment: </w:t>
      </w:r>
    </w:p>
    <w:p w14:paraId="7238B161" w14:textId="1C1B250B" w:rsidR="00632E10" w:rsidRDefault="00632E10" w:rsidP="003F4E81">
      <w:pPr>
        <w:jc w:val="both"/>
        <w:rPr>
          <w:bCs/>
          <w:iCs/>
        </w:rPr>
      </w:pPr>
      <w:r>
        <w:rPr>
          <w:bCs/>
          <w:iCs/>
        </w:rPr>
        <w:t xml:space="preserve">The </w:t>
      </w:r>
      <w:r w:rsidR="003F4E81">
        <w:rPr>
          <w:bCs/>
          <w:iCs/>
        </w:rPr>
        <w:t xml:space="preserve">proposed </w:t>
      </w:r>
      <w:r w:rsidR="00144580">
        <w:rPr>
          <w:bCs/>
          <w:iCs/>
        </w:rPr>
        <w:t xml:space="preserve">extension would be located to the rear of the building and would not be visible from the view of </w:t>
      </w:r>
      <w:r w:rsidR="000F38AF">
        <w:rPr>
          <w:bCs/>
          <w:iCs/>
        </w:rPr>
        <w:t>West Street</w:t>
      </w:r>
      <w:r w:rsidR="00144580">
        <w:rPr>
          <w:bCs/>
          <w:iCs/>
        </w:rPr>
        <w:t xml:space="preserve">. Nonetheless, the extension relates well to the host building </w:t>
      </w:r>
      <w:r w:rsidR="00FD0B19">
        <w:rPr>
          <w:bCs/>
          <w:iCs/>
        </w:rPr>
        <w:t xml:space="preserve">in terms of design and scale. </w:t>
      </w:r>
    </w:p>
    <w:p w14:paraId="01766C84" w14:textId="439F9772" w:rsidR="00FD0B19" w:rsidRDefault="00FD0B19" w:rsidP="003F4E81">
      <w:pPr>
        <w:jc w:val="both"/>
        <w:rPr>
          <w:bCs/>
          <w:iCs/>
        </w:rPr>
      </w:pPr>
      <w:proofErr w:type="gramStart"/>
      <w:r>
        <w:rPr>
          <w:bCs/>
          <w:iCs/>
        </w:rPr>
        <w:t>Overall</w:t>
      </w:r>
      <w:proofErr w:type="gramEnd"/>
      <w:r>
        <w:rPr>
          <w:bCs/>
          <w:iCs/>
        </w:rPr>
        <w:t xml:space="preserve"> it is considered that the proposal would not result in harm to the conservation area and would meet the test of Section 72 </w:t>
      </w:r>
      <w:r w:rsidRPr="00127552">
        <w:rPr>
          <w:bCs/>
          <w:iCs/>
        </w:rPr>
        <w:t>of the Planning (Listed Buildings and Conservation Areas) Act 1990</w:t>
      </w:r>
      <w:r>
        <w:rPr>
          <w:bCs/>
          <w:iCs/>
        </w:rPr>
        <w:t xml:space="preserve"> and the relevant national and local planning policies. </w:t>
      </w:r>
    </w:p>
    <w:p w14:paraId="75069004" w14:textId="15D0BADA" w:rsidR="0080586A" w:rsidRDefault="0080586A" w:rsidP="005B0F26">
      <w:pPr>
        <w:jc w:val="both"/>
        <w:rPr>
          <w:bCs/>
          <w:iCs/>
        </w:rPr>
      </w:pPr>
      <w:r w:rsidRPr="00FD0B19">
        <w:rPr>
          <w:b/>
          <w:iCs/>
        </w:rPr>
        <w:t>Conclusion</w:t>
      </w:r>
      <w:r>
        <w:rPr>
          <w:bCs/>
          <w:iCs/>
        </w:rPr>
        <w:t xml:space="preserve">: </w:t>
      </w:r>
    </w:p>
    <w:p w14:paraId="02951640" w14:textId="0893AB72" w:rsidR="009D0D54" w:rsidRDefault="00FD0B19" w:rsidP="0080586A">
      <w:pPr>
        <w:jc w:val="both"/>
        <w:rPr>
          <w:bCs/>
          <w:iCs/>
        </w:rPr>
      </w:pPr>
      <w:r>
        <w:rPr>
          <w:bCs/>
          <w:iCs/>
        </w:rPr>
        <w:t xml:space="preserve">No objection. </w:t>
      </w:r>
    </w:p>
    <w:p w14:paraId="287D72D3" w14:textId="69F70390" w:rsidR="003F4E81" w:rsidRDefault="003F4E81" w:rsidP="0080586A">
      <w:pPr>
        <w:jc w:val="both"/>
        <w:rPr>
          <w:bCs/>
          <w:iCs/>
        </w:rPr>
      </w:pPr>
      <w:r>
        <w:rPr>
          <w:bCs/>
          <w:iCs/>
        </w:rPr>
        <w:t xml:space="preserve">R McMurray </w:t>
      </w:r>
    </w:p>
    <w:p w14:paraId="44509E7A" w14:textId="3D31CB0B" w:rsidR="003F4E81" w:rsidRPr="0080586A" w:rsidRDefault="000F38AF" w:rsidP="0080586A">
      <w:pPr>
        <w:jc w:val="both"/>
        <w:rPr>
          <w:bCs/>
          <w:iCs/>
        </w:rPr>
      </w:pPr>
      <w:r>
        <w:rPr>
          <w:bCs/>
          <w:iCs/>
        </w:rPr>
        <w:t>19/10/2022</w:t>
      </w:r>
    </w:p>
    <w:sectPr w:rsidR="003F4E81" w:rsidRPr="00805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04"/>
    <w:rsid w:val="000F38AF"/>
    <w:rsid w:val="00127552"/>
    <w:rsid w:val="00144580"/>
    <w:rsid w:val="001A5E79"/>
    <w:rsid w:val="00244528"/>
    <w:rsid w:val="00357A37"/>
    <w:rsid w:val="003F4E81"/>
    <w:rsid w:val="0044421B"/>
    <w:rsid w:val="004648F9"/>
    <w:rsid w:val="004A3D3B"/>
    <w:rsid w:val="005B0F26"/>
    <w:rsid w:val="005F722D"/>
    <w:rsid w:val="00632E10"/>
    <w:rsid w:val="0071317E"/>
    <w:rsid w:val="00737ACF"/>
    <w:rsid w:val="00793F89"/>
    <w:rsid w:val="0080586A"/>
    <w:rsid w:val="009106A2"/>
    <w:rsid w:val="009966C8"/>
    <w:rsid w:val="009A6EE0"/>
    <w:rsid w:val="009B6D8F"/>
    <w:rsid w:val="009C0D9D"/>
    <w:rsid w:val="009D0D54"/>
    <w:rsid w:val="00C01E21"/>
    <w:rsid w:val="00C05404"/>
    <w:rsid w:val="00E50A50"/>
    <w:rsid w:val="00E831C0"/>
    <w:rsid w:val="00FD0B19"/>
    <w:rsid w:val="00FE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ABF0"/>
  <w15:docId w15:val="{DB8BBC88-2C01-44A6-AA52-C376E766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5B0F2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PeterF</dc:creator>
  <cp:lastModifiedBy>Donophy, Selina</cp:lastModifiedBy>
  <cp:revision>2</cp:revision>
  <dcterms:created xsi:type="dcterms:W3CDTF">2022-10-19T12:47:00Z</dcterms:created>
  <dcterms:modified xsi:type="dcterms:W3CDTF">2022-10-19T12:47:00Z</dcterms:modified>
</cp:coreProperties>
</file>