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C8072" w14:textId="21383C70" w:rsidR="008C6D1F" w:rsidRDefault="008C6D1F" w:rsidP="00B35C8A">
      <w:pPr>
        <w:autoSpaceDE w:val="0"/>
        <w:autoSpaceDN w:val="0"/>
        <w:adjustRightInd w:val="0"/>
        <w:spacing w:after="0" w:line="240" w:lineRule="auto"/>
        <w:rPr>
          <w:rStyle w:val="fontstyle21"/>
          <w:rFonts w:ascii="Arial" w:hAnsi="Arial" w:cs="Arial"/>
          <w:b/>
        </w:rPr>
      </w:pPr>
      <w:r w:rsidRPr="008C6D1F">
        <w:rPr>
          <w:rStyle w:val="fontstyle21"/>
          <w:rFonts w:ascii="Arial" w:hAnsi="Arial" w:cs="Arial"/>
          <w:b/>
        </w:rPr>
        <w:t>APP/2</w:t>
      </w:r>
      <w:r w:rsidR="00B42EC3">
        <w:rPr>
          <w:rStyle w:val="fontstyle21"/>
          <w:rFonts w:ascii="Arial" w:hAnsi="Arial" w:cs="Arial"/>
          <w:b/>
        </w:rPr>
        <w:t>1/01010</w:t>
      </w:r>
      <w:r w:rsidRPr="008C6D1F">
        <w:rPr>
          <w:rStyle w:val="fontstyle21"/>
          <w:rFonts w:ascii="Arial" w:hAnsi="Arial" w:cs="Arial"/>
          <w:b/>
        </w:rPr>
        <w:t xml:space="preserve"> </w:t>
      </w:r>
      <w:r w:rsidR="00B42EC3" w:rsidRPr="00B42EC3">
        <w:rPr>
          <w:rStyle w:val="fontstyle21"/>
          <w:rFonts w:ascii="Arial" w:hAnsi="Arial" w:cs="Arial"/>
          <w:b/>
        </w:rPr>
        <w:t>Land east of, St Georges Avenue, Havant</w:t>
      </w:r>
    </w:p>
    <w:p w14:paraId="05735A99" w14:textId="77777777" w:rsidR="00B42EC3" w:rsidRDefault="00B42EC3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89A6648" w14:textId="0025E27E" w:rsidR="00B42EC3" w:rsidRPr="00B42EC3" w:rsidRDefault="00B42EC3" w:rsidP="00B42EC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B42EC3">
        <w:rPr>
          <w:rFonts w:ascii="Arial" w:hAnsi="Arial" w:cs="Arial"/>
        </w:rPr>
        <w:t xml:space="preserve">Erection of </w:t>
      </w:r>
      <w:r w:rsidR="00FB30E0">
        <w:rPr>
          <w:rFonts w:ascii="Arial" w:hAnsi="Arial" w:cs="Arial"/>
        </w:rPr>
        <w:t>184</w:t>
      </w:r>
      <w:r w:rsidRPr="00B42EC3">
        <w:rPr>
          <w:rFonts w:ascii="Arial" w:hAnsi="Arial" w:cs="Arial"/>
        </w:rPr>
        <w:t>No. dwellings, means of access, public open space, play areas, associated infrastructure and landscaping.</w:t>
      </w:r>
    </w:p>
    <w:p w14:paraId="2FB3F0E1" w14:textId="77777777" w:rsidR="00556980" w:rsidRPr="00556980" w:rsidRDefault="00556980" w:rsidP="008C659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D7707D" w14:textId="2A773233" w:rsidR="00D81304" w:rsidRPr="00A51637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HBC Community Infrastructure Officer 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09D1C3B" w14:textId="4A017D89" w:rsidR="00561189" w:rsidRDefault="00FB30E0" w:rsidP="00FC370C">
      <w:pPr>
        <w:rPr>
          <w:rStyle w:val="Hyperlink"/>
          <w:rFonts w:ascii="Arial" w:hAnsi="Arial" w:cs="Arial"/>
          <w:bCs/>
          <w:color w:val="auto"/>
          <w:u w:val="none"/>
        </w:rPr>
      </w:pPr>
      <w:r w:rsidRPr="00FB30E0">
        <w:rPr>
          <w:rStyle w:val="Hyperlink"/>
          <w:rFonts w:ascii="Arial" w:hAnsi="Arial" w:cs="Arial"/>
          <w:bCs/>
          <w:color w:val="auto"/>
          <w:u w:val="none"/>
        </w:rPr>
        <w:t xml:space="preserve">An updated Schedule of Accommodation was submitted on </w:t>
      </w:r>
      <w:r w:rsidR="00B60586">
        <w:rPr>
          <w:rStyle w:val="Hyperlink"/>
          <w:rFonts w:ascii="Arial" w:hAnsi="Arial" w:cs="Arial"/>
          <w:bCs/>
          <w:color w:val="auto"/>
          <w:u w:val="none"/>
        </w:rPr>
        <w:t>27/10/22</w:t>
      </w:r>
      <w:r w:rsidRPr="00FB30E0">
        <w:rPr>
          <w:rStyle w:val="Hyperlink"/>
          <w:rFonts w:ascii="Arial" w:hAnsi="Arial" w:cs="Arial"/>
          <w:bCs/>
          <w:color w:val="auto"/>
          <w:u w:val="none"/>
        </w:rPr>
        <w:t>. This has been incorporated into the CIL calculator</w:t>
      </w:r>
      <w:r w:rsidR="00B60586">
        <w:rPr>
          <w:rStyle w:val="Hyperlink"/>
          <w:rFonts w:ascii="Arial" w:hAnsi="Arial" w:cs="Arial"/>
          <w:bCs/>
          <w:color w:val="auto"/>
          <w:u w:val="none"/>
        </w:rPr>
        <w:t xml:space="preserve"> and an updated CIL Draft Liability Notice provided to the case officer.  The amount of CIL shown will increase if the decision is after 31/12/22.</w:t>
      </w:r>
    </w:p>
    <w:p w14:paraId="312F3010" w14:textId="4F8C1009" w:rsidR="00D92B17" w:rsidRDefault="00D92B17" w:rsidP="00D92B17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 CIL form 10 will be required prior to commencement to allow Social Housing Relief</w:t>
      </w:r>
      <w:r>
        <w:rPr>
          <w:rFonts w:ascii="Arial" w:hAnsi="Arial" w:cs="Arial"/>
        </w:rPr>
        <w:t xml:space="preserve">. If this is submitted </w:t>
      </w:r>
      <w:r>
        <w:rPr>
          <w:rFonts w:ascii="Arial" w:hAnsi="Arial" w:cs="Arial"/>
        </w:rPr>
        <w:t>prior to decision</w:t>
      </w:r>
      <w:r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CIL Liability Notice </w:t>
      </w:r>
      <w:r>
        <w:rPr>
          <w:rFonts w:ascii="Arial" w:hAnsi="Arial" w:cs="Arial"/>
        </w:rPr>
        <w:t>will</w:t>
      </w:r>
      <w:r>
        <w:rPr>
          <w:rFonts w:ascii="Arial" w:hAnsi="Arial" w:cs="Arial"/>
        </w:rPr>
        <w:t xml:space="preserve"> show the Social Housing Relief Granted.</w:t>
      </w:r>
    </w:p>
    <w:p w14:paraId="31F160F8" w14:textId="4C1581C6" w:rsidR="00FB30E0" w:rsidRDefault="00FB30E0" w:rsidP="00FC370C">
      <w:pPr>
        <w:rPr>
          <w:rStyle w:val="Hyperlink"/>
          <w:rFonts w:ascii="Arial" w:hAnsi="Arial" w:cs="Arial"/>
          <w:b/>
          <w:color w:val="auto"/>
          <w:u w:val="none"/>
        </w:rPr>
      </w:pPr>
      <w:r w:rsidRPr="00FB30E0">
        <w:rPr>
          <w:rStyle w:val="Hyperlink"/>
          <w:rFonts w:ascii="Arial" w:hAnsi="Arial" w:cs="Arial"/>
          <w:b/>
          <w:color w:val="auto"/>
          <w:u w:val="none"/>
        </w:rPr>
        <w:t>First Homes</w:t>
      </w:r>
    </w:p>
    <w:p w14:paraId="70206A2F" w14:textId="0F90867B" w:rsidR="00FB30E0" w:rsidRDefault="00FB30E0" w:rsidP="00FC370C">
      <w:pPr>
        <w:rPr>
          <w:rStyle w:val="Hyperlink"/>
          <w:rFonts w:ascii="Arial" w:hAnsi="Arial" w:cs="Arial"/>
          <w:bCs/>
          <w:color w:val="auto"/>
          <w:u w:val="none"/>
        </w:rPr>
      </w:pPr>
      <w:r w:rsidRPr="00FB30E0">
        <w:rPr>
          <w:rStyle w:val="Hyperlink"/>
          <w:rFonts w:ascii="Arial" w:hAnsi="Arial" w:cs="Arial"/>
          <w:bCs/>
          <w:color w:val="auto"/>
          <w:u w:val="none"/>
        </w:rPr>
        <w:t>The development now incorporates 14 First Homes (14No 2 Bed)</w:t>
      </w:r>
      <w:r>
        <w:rPr>
          <w:rStyle w:val="Hyperlink"/>
          <w:rFonts w:ascii="Arial" w:hAnsi="Arial" w:cs="Arial"/>
          <w:bCs/>
          <w:color w:val="auto"/>
          <w:u w:val="none"/>
        </w:rPr>
        <w:t>, an appropriate wording to recognise this type of tenure will need to be incorporated in the S106.</w:t>
      </w:r>
      <w:r w:rsidR="00B60586">
        <w:rPr>
          <w:rStyle w:val="Hyperlink"/>
          <w:rFonts w:ascii="Arial" w:hAnsi="Arial" w:cs="Arial"/>
          <w:bCs/>
          <w:color w:val="auto"/>
          <w:u w:val="none"/>
        </w:rPr>
        <w:t xml:space="preserve"> More information is available here:</w:t>
      </w:r>
      <w:r w:rsidR="00B60586" w:rsidRPr="00B60586">
        <w:t xml:space="preserve"> </w:t>
      </w:r>
      <w:hyperlink r:id="rId7" w:history="1">
        <w:r w:rsidR="00B60586" w:rsidRPr="00E32C15">
          <w:rPr>
            <w:rStyle w:val="Hyperlink"/>
            <w:rFonts w:ascii="Arial" w:hAnsi="Arial" w:cs="Arial"/>
            <w:bCs/>
          </w:rPr>
          <w:t>https://www.gov.uk/government/publications/first-homes-model-section-106-agreement-for-developer-contributions</w:t>
        </w:r>
      </w:hyperlink>
    </w:p>
    <w:p w14:paraId="093769D9" w14:textId="77777777" w:rsidR="00B60586" w:rsidRPr="00FB30E0" w:rsidRDefault="00B60586" w:rsidP="00FC370C">
      <w:pPr>
        <w:rPr>
          <w:rStyle w:val="Hyperlink"/>
          <w:rFonts w:ascii="Arial" w:hAnsi="Arial" w:cs="Arial"/>
          <w:bCs/>
          <w:color w:val="auto"/>
          <w:u w:val="none"/>
        </w:rPr>
      </w:pPr>
    </w:p>
    <w:sectPr w:rsidR="00B60586" w:rsidRPr="00FB30E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6B1B9" w14:textId="77777777" w:rsidR="00DA3ECA" w:rsidRDefault="00DA3ECA" w:rsidP="00DA3ECA">
      <w:pPr>
        <w:spacing w:after="0" w:line="240" w:lineRule="auto"/>
      </w:pPr>
      <w:r>
        <w:separator/>
      </w:r>
    </w:p>
  </w:endnote>
  <w:endnote w:type="continuationSeparator" w:id="0">
    <w:p w14:paraId="44C22EB9" w14:textId="77777777" w:rsidR="00DA3ECA" w:rsidRDefault="00DA3ECA" w:rsidP="00DA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66238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09D43F" w14:textId="4D4DE92E" w:rsidR="00DA3ECA" w:rsidRDefault="00DA3E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E70C4E" w14:textId="77777777" w:rsidR="00DA3ECA" w:rsidRDefault="00DA3E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4DA84" w14:textId="77777777" w:rsidR="00DA3ECA" w:rsidRDefault="00DA3ECA" w:rsidP="00DA3ECA">
      <w:pPr>
        <w:spacing w:after="0" w:line="240" w:lineRule="auto"/>
      </w:pPr>
      <w:r>
        <w:separator/>
      </w:r>
    </w:p>
  </w:footnote>
  <w:footnote w:type="continuationSeparator" w:id="0">
    <w:p w14:paraId="135F606B" w14:textId="77777777" w:rsidR="00DA3ECA" w:rsidRDefault="00DA3ECA" w:rsidP="00DA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7D2C75"/>
    <w:multiLevelType w:val="hybridMultilevel"/>
    <w:tmpl w:val="8B86F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5B1727"/>
    <w:multiLevelType w:val="hybridMultilevel"/>
    <w:tmpl w:val="D4DA3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7F67"/>
    <w:rsid w:val="000B0EE3"/>
    <w:rsid w:val="000B198B"/>
    <w:rsid w:val="00146D6D"/>
    <w:rsid w:val="001544FE"/>
    <w:rsid w:val="001561C0"/>
    <w:rsid w:val="001C0A55"/>
    <w:rsid w:val="00242FF1"/>
    <w:rsid w:val="002A1652"/>
    <w:rsid w:val="002A6D3D"/>
    <w:rsid w:val="002B40E7"/>
    <w:rsid w:val="002C026A"/>
    <w:rsid w:val="002E39E5"/>
    <w:rsid w:val="00313624"/>
    <w:rsid w:val="00313629"/>
    <w:rsid w:val="00314489"/>
    <w:rsid w:val="003A3A79"/>
    <w:rsid w:val="003F7561"/>
    <w:rsid w:val="00434BE6"/>
    <w:rsid w:val="00472E88"/>
    <w:rsid w:val="004829B0"/>
    <w:rsid w:val="004D755C"/>
    <w:rsid w:val="005105C0"/>
    <w:rsid w:val="00516871"/>
    <w:rsid w:val="00547D7D"/>
    <w:rsid w:val="00556980"/>
    <w:rsid w:val="00561189"/>
    <w:rsid w:val="00573551"/>
    <w:rsid w:val="005B56A3"/>
    <w:rsid w:val="005B72AD"/>
    <w:rsid w:val="005C34ED"/>
    <w:rsid w:val="00676677"/>
    <w:rsid w:val="006A6818"/>
    <w:rsid w:val="00791DE2"/>
    <w:rsid w:val="007F0B17"/>
    <w:rsid w:val="00812CB0"/>
    <w:rsid w:val="00852957"/>
    <w:rsid w:val="00871F04"/>
    <w:rsid w:val="008C6592"/>
    <w:rsid w:val="008C6D1F"/>
    <w:rsid w:val="008D1DF8"/>
    <w:rsid w:val="008E4FEE"/>
    <w:rsid w:val="00A328B9"/>
    <w:rsid w:val="00A51637"/>
    <w:rsid w:val="00AB77F8"/>
    <w:rsid w:val="00AC3E43"/>
    <w:rsid w:val="00AF57BE"/>
    <w:rsid w:val="00B01433"/>
    <w:rsid w:val="00B35C8A"/>
    <w:rsid w:val="00B42EC3"/>
    <w:rsid w:val="00B60586"/>
    <w:rsid w:val="00B81441"/>
    <w:rsid w:val="00BA2C1D"/>
    <w:rsid w:val="00C05A0A"/>
    <w:rsid w:val="00C15E49"/>
    <w:rsid w:val="00C236EB"/>
    <w:rsid w:val="00CF5FD5"/>
    <w:rsid w:val="00D643AE"/>
    <w:rsid w:val="00D81304"/>
    <w:rsid w:val="00D87C30"/>
    <w:rsid w:val="00D92B17"/>
    <w:rsid w:val="00DA3ECA"/>
    <w:rsid w:val="00DE236E"/>
    <w:rsid w:val="00DE2EA2"/>
    <w:rsid w:val="00DE33F2"/>
    <w:rsid w:val="00DF2A56"/>
    <w:rsid w:val="00E02F42"/>
    <w:rsid w:val="00E07381"/>
    <w:rsid w:val="00E533D9"/>
    <w:rsid w:val="00EB4758"/>
    <w:rsid w:val="00EE057E"/>
    <w:rsid w:val="00F21E15"/>
    <w:rsid w:val="00F4604C"/>
    <w:rsid w:val="00F96359"/>
    <w:rsid w:val="00FA6226"/>
    <w:rsid w:val="00FB30E0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4D7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A3E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ECA"/>
  </w:style>
  <w:style w:type="paragraph" w:styleId="Footer">
    <w:name w:val="footer"/>
    <w:basedOn w:val="Normal"/>
    <w:link w:val="FooterChar"/>
    <w:uiPriority w:val="99"/>
    <w:unhideWhenUsed/>
    <w:rsid w:val="00DA3E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4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first-homes-model-section-106-agreement-for-developer-contribution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12</cp:revision>
  <cp:lastPrinted>2021-03-08T14:50:00Z</cp:lastPrinted>
  <dcterms:created xsi:type="dcterms:W3CDTF">2021-11-05T14:12:00Z</dcterms:created>
  <dcterms:modified xsi:type="dcterms:W3CDTF">2022-11-14T12:09:00Z</dcterms:modified>
</cp:coreProperties>
</file>