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29B12CB" w:rsidR="00741821" w:rsidRPr="00B25729" w:rsidRDefault="00761222" w:rsidP="00741821">
            <w:pPr>
              <w:spacing w:line="276" w:lineRule="auto"/>
              <w:rPr>
                <w:rFonts w:ascii="Arial" w:hAnsi="Arial" w:cs="Arial"/>
              </w:rPr>
            </w:pPr>
            <w:r>
              <w:rPr>
                <w:rFonts w:ascii="Arial" w:hAnsi="Arial" w:cs="Arial"/>
              </w:rPr>
              <w:t>16.05.2022</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7A15F40C" w:rsidR="001071FC" w:rsidRPr="00B25729" w:rsidRDefault="00C30D73" w:rsidP="00741821">
            <w:pPr>
              <w:spacing w:line="276" w:lineRule="auto"/>
              <w:rPr>
                <w:rFonts w:ascii="Arial" w:hAnsi="Arial" w:cs="Arial"/>
              </w:rPr>
            </w:pPr>
            <w:r>
              <w:rPr>
                <w:rFonts w:ascii="Arial" w:hAnsi="Arial" w:cs="Arial"/>
              </w:rPr>
              <w:t>APP/21/</w:t>
            </w:r>
            <w:r w:rsidR="00761222">
              <w:rPr>
                <w:rFonts w:ascii="Arial" w:hAnsi="Arial" w:cs="Arial"/>
              </w:rPr>
              <w:t>01380</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3DD3C3D1" w:rsidR="001071FC" w:rsidRPr="00B25729" w:rsidRDefault="00761222" w:rsidP="00741821">
            <w:pPr>
              <w:spacing w:line="276" w:lineRule="auto"/>
              <w:rPr>
                <w:rFonts w:ascii="Arial" w:hAnsi="Arial" w:cs="Arial"/>
              </w:rPr>
            </w:pPr>
            <w:r w:rsidRPr="00761222">
              <w:rPr>
                <w:rFonts w:ascii="Arial" w:hAnsi="Arial" w:cs="Arial"/>
              </w:rPr>
              <w:t>The Clock House, 83-91 London Road, Waterlooville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0DB7AC90" w14:textId="77777777" w:rsidR="00761222" w:rsidRPr="00761222" w:rsidRDefault="00761222" w:rsidP="00761222">
            <w:pPr>
              <w:autoSpaceDE w:val="0"/>
              <w:autoSpaceDN w:val="0"/>
              <w:adjustRightInd w:val="0"/>
              <w:rPr>
                <w:rFonts w:ascii="Arial" w:hAnsi="Arial" w:cs="Arial"/>
                <w:sz w:val="22"/>
                <w:szCs w:val="22"/>
              </w:rPr>
            </w:pPr>
            <w:r w:rsidRPr="00761222">
              <w:rPr>
                <w:rFonts w:ascii="Arial" w:hAnsi="Arial" w:cs="Arial"/>
                <w:sz w:val="22"/>
                <w:szCs w:val="22"/>
              </w:rPr>
              <w:t xml:space="preserve">Conversion of ground floor to the rear of Unit 1 The </w:t>
            </w:r>
            <w:proofErr w:type="spellStart"/>
            <w:r w:rsidRPr="00761222">
              <w:rPr>
                <w:rFonts w:ascii="Arial" w:hAnsi="Arial" w:cs="Arial"/>
                <w:sz w:val="22"/>
                <w:szCs w:val="22"/>
              </w:rPr>
              <w:t>Clockhouse</w:t>
            </w:r>
            <w:proofErr w:type="spellEnd"/>
            <w:r w:rsidRPr="00761222">
              <w:rPr>
                <w:rFonts w:ascii="Arial" w:hAnsi="Arial" w:cs="Arial"/>
                <w:sz w:val="22"/>
                <w:szCs w:val="22"/>
              </w:rPr>
              <w:t>, to create 1No. 2 bedroom / 3 person flat with bin and bike provisions, as well as relocation of bins and bike provision for approved development on site.</w:t>
            </w:r>
          </w:p>
          <w:p w14:paraId="451786E1" w14:textId="000C0AB6" w:rsidR="001071FC" w:rsidRPr="00B25729" w:rsidRDefault="001071FC" w:rsidP="00741821">
            <w:pPr>
              <w:spacing w:line="276" w:lineRule="auto"/>
              <w:rPr>
                <w:rFonts w:ascii="Arial" w:hAnsi="Arial" w:cs="Arial"/>
              </w:rPr>
            </w:pP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3B82E49F" w:rsidR="00317486" w:rsidRPr="00B25729" w:rsidRDefault="005A2B6D" w:rsidP="00741821">
            <w:pPr>
              <w:spacing w:line="276" w:lineRule="auto"/>
              <w:rPr>
                <w:rFonts w:ascii="Arial" w:hAnsi="Arial" w:cs="Arial"/>
              </w:rPr>
            </w:pPr>
            <w:r>
              <w:rPr>
                <w:rFonts w:ascii="Arial" w:hAnsi="Arial" w:cs="Arial"/>
              </w:rPr>
              <w:t xml:space="preserve">Selina Donophy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9"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46E8A5DF" w14:textId="77777777" w:rsidR="0079132A" w:rsidRDefault="0079132A" w:rsidP="0079132A">
            <w:pPr>
              <w:spacing w:line="276" w:lineRule="auto"/>
              <w:rPr>
                <w:rFonts w:ascii="Arial" w:hAnsi="Arial" w:cs="Arial"/>
                <w:b/>
                <w:sz w:val="22"/>
                <w:szCs w:val="22"/>
              </w:rPr>
            </w:pPr>
          </w:p>
          <w:p w14:paraId="28B2C67B"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6D75249D" w14:textId="77777777" w:rsidR="00761222" w:rsidRPr="00DD2B6F" w:rsidRDefault="00761222" w:rsidP="00761222">
            <w:pPr>
              <w:spacing w:line="276" w:lineRule="auto"/>
              <w:rPr>
                <w:rFonts w:ascii="Arial" w:hAnsi="Arial" w:cs="Arial"/>
                <w:b/>
                <w:bCs/>
                <w:sz w:val="20"/>
                <w:szCs w:val="20"/>
              </w:rPr>
            </w:pPr>
          </w:p>
          <w:p w14:paraId="420A8343"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285A6E4B" w14:textId="77777777" w:rsidR="00761222" w:rsidRPr="00DD2B6F" w:rsidRDefault="00761222" w:rsidP="00761222">
            <w:pPr>
              <w:spacing w:line="276" w:lineRule="auto"/>
              <w:rPr>
                <w:rFonts w:ascii="Arial" w:hAnsi="Arial" w:cs="Arial"/>
                <w:b/>
                <w:bCs/>
                <w:sz w:val="20"/>
                <w:szCs w:val="20"/>
              </w:rPr>
            </w:pPr>
          </w:p>
          <w:p w14:paraId="3045FBA1"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07D314CD" w14:textId="77777777" w:rsidR="00761222" w:rsidRPr="00DD2B6F" w:rsidRDefault="00761222" w:rsidP="00761222">
            <w:pPr>
              <w:spacing w:line="276" w:lineRule="auto"/>
              <w:rPr>
                <w:rFonts w:ascii="Arial" w:hAnsi="Arial" w:cs="Arial"/>
                <w:b/>
                <w:bCs/>
                <w:sz w:val="20"/>
                <w:szCs w:val="20"/>
              </w:rPr>
            </w:pPr>
          </w:p>
          <w:p w14:paraId="116F0DB5" w14:textId="15B3552D" w:rsidR="00622604" w:rsidRDefault="00761222" w:rsidP="00761222">
            <w:pPr>
              <w:spacing w:line="276" w:lineRule="auto"/>
              <w:rPr>
                <w:rFonts w:ascii="Arial" w:hAnsi="Arial" w:cs="Arial"/>
                <w:sz w:val="20"/>
                <w:szCs w:val="20"/>
              </w:rPr>
            </w:pPr>
            <w:r w:rsidRPr="00DD2B6F">
              <w:rPr>
                <w:rFonts w:ascii="Arial" w:hAnsi="Arial" w:cs="Arial"/>
                <w:sz w:val="20"/>
                <w:szCs w:val="20"/>
              </w:rPr>
              <w:t>As a result, there would be a likely significant effect to the Chichester &amp; Langstone Harbours SPA due to recreation.</w:t>
            </w:r>
          </w:p>
          <w:p w14:paraId="1BD74B7C" w14:textId="77777777" w:rsidR="00761222" w:rsidRDefault="00761222" w:rsidP="00761222">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088AE044" w14:textId="77777777" w:rsidR="00865D23" w:rsidRPr="00DD2B6F" w:rsidRDefault="00865D23" w:rsidP="00865D23">
            <w:pPr>
              <w:spacing w:line="276" w:lineRule="auto"/>
              <w:rPr>
                <w:rFonts w:ascii="Arial" w:hAnsi="Arial" w:cs="Arial"/>
                <w:sz w:val="20"/>
                <w:szCs w:val="20"/>
              </w:rPr>
            </w:pPr>
          </w:p>
          <w:p w14:paraId="2AEE173A"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p>
          <w:p w14:paraId="0AFDC5EB"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449E848A" w14:textId="77777777" w:rsidR="00761222" w:rsidRPr="00DD2B6F" w:rsidRDefault="00761222" w:rsidP="00761222">
            <w:pPr>
              <w:spacing w:line="276" w:lineRule="auto"/>
              <w:rPr>
                <w:rFonts w:ascii="Arial" w:hAnsi="Arial" w:cs="Arial"/>
                <w:sz w:val="20"/>
                <w:szCs w:val="20"/>
              </w:rPr>
            </w:pPr>
          </w:p>
          <w:p w14:paraId="104F7681"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w:t>
            </w:r>
            <w:r w:rsidRPr="00DD2B6F">
              <w:rPr>
                <w:rFonts w:ascii="Arial" w:hAnsi="Arial" w:cs="Arial"/>
                <w:sz w:val="20"/>
                <w:szCs w:val="20"/>
              </w:rPr>
              <w:lastRenderedPageBreak/>
              <w:t>Hampshire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5381FA92"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D2B6F">
              <w:rPr>
                <w:rFonts w:ascii="Arial" w:hAnsi="Arial" w:cs="Arial"/>
                <w:sz w:val="20"/>
                <w:szCs w:val="20"/>
              </w:rPr>
              <w:t>account</w:t>
            </w:r>
            <w:proofErr w:type="gramEnd"/>
            <w:r w:rsidRPr="00DD2B6F">
              <w:rPr>
                <w:rFonts w:ascii="Arial" w:hAnsi="Arial" w:cs="Arial"/>
                <w:sz w:val="20"/>
                <w:szCs w:val="20"/>
              </w:rPr>
              <w:t xml:space="preserve"> and it is the ‘net’ nutrient emissions into European Sites that is critical.</w:t>
            </w:r>
          </w:p>
          <w:p w14:paraId="3C76865C" w14:textId="77777777" w:rsidR="00761222" w:rsidRPr="00DD2B6F" w:rsidRDefault="00761222" w:rsidP="00761222">
            <w:pPr>
              <w:spacing w:line="276" w:lineRule="auto"/>
              <w:rPr>
                <w:rFonts w:ascii="Arial" w:hAnsi="Arial" w:cs="Arial"/>
                <w:sz w:val="20"/>
                <w:szCs w:val="20"/>
              </w:rPr>
            </w:pPr>
          </w:p>
          <w:p w14:paraId="2A0D50AA"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DD2B6F">
              <w:rPr>
                <w:rFonts w:ascii="Arial" w:hAnsi="Arial" w:cs="Arial"/>
                <w:sz w:val="20"/>
                <w:szCs w:val="20"/>
              </w:rPr>
              <w:t>taken into account</w:t>
            </w:r>
            <w:proofErr w:type="gramEnd"/>
            <w:r w:rsidRPr="00DD2B6F">
              <w:rPr>
                <w:rFonts w:ascii="Arial" w:hAnsi="Arial" w:cs="Arial"/>
                <w:sz w:val="20"/>
                <w:szCs w:val="20"/>
              </w:rPr>
              <w:t xml:space="preserve">. </w:t>
            </w:r>
          </w:p>
          <w:p w14:paraId="5BDC4A0B" w14:textId="77777777" w:rsidR="00761222" w:rsidRPr="00DD2B6F" w:rsidRDefault="00761222" w:rsidP="00761222">
            <w:pPr>
              <w:spacing w:line="276" w:lineRule="auto"/>
              <w:rPr>
                <w:rFonts w:ascii="Arial" w:hAnsi="Arial" w:cs="Arial"/>
                <w:sz w:val="20"/>
                <w:szCs w:val="20"/>
              </w:rPr>
            </w:pPr>
          </w:p>
          <w:p w14:paraId="2D11825B" w14:textId="77777777" w:rsidR="00761222" w:rsidRPr="00DD2B6F" w:rsidRDefault="00761222" w:rsidP="00761222">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13C2A84A"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2DBEE072"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0EB54CC9"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5C4F668D"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6D1E1D84"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375F392E"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5B2166A9"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2B6C5024" w14:textId="77777777" w:rsidR="00761222" w:rsidRPr="00DD2B6F" w:rsidRDefault="00761222" w:rsidP="00761222">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754B3A62" w14:textId="77777777" w:rsidR="00761222" w:rsidRPr="00CE5C39" w:rsidRDefault="00761222" w:rsidP="00761222">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6FE212A8"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the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w:t>
            </w:r>
            <w:r w:rsidRPr="00DD2B6F">
              <w:rPr>
                <w:rFonts w:ascii="Arial" w:hAnsi="Arial" w:cs="Arial"/>
                <w:b/>
                <w:bCs/>
                <w:sz w:val="20"/>
                <w:szCs w:val="20"/>
              </w:rPr>
              <w:t xml:space="preserve"> </w:t>
            </w:r>
            <w:r w:rsidRPr="00DD2B6F">
              <w:rPr>
                <w:rFonts w:ascii="Arial" w:hAnsi="Arial" w:cs="Arial"/>
                <w:sz w:val="20"/>
                <w:szCs w:val="20"/>
              </w:rPr>
              <w:t>be permitted, the development will</w:t>
            </w:r>
            <w:r w:rsidRPr="00DD2B6F">
              <w:rPr>
                <w:rFonts w:ascii="Arial" w:hAnsi="Arial" w:cs="Arial"/>
                <w:b/>
                <w:bCs/>
                <w:sz w:val="20"/>
                <w:szCs w:val="20"/>
              </w:rPr>
              <w:t xml:space="preserve"> </w:t>
            </w:r>
            <w:r w:rsidRPr="00DD2B6F">
              <w:rPr>
                <w:rFonts w:ascii="Arial" w:hAnsi="Arial" w:cs="Arial"/>
                <w:sz w:val="20"/>
                <w:szCs w:val="20"/>
              </w:rPr>
              <w:t>need</w:t>
            </w:r>
            <w:r w:rsidRPr="00DD2B6F">
              <w:rPr>
                <w:rFonts w:ascii="Arial" w:hAnsi="Arial" w:cs="Arial"/>
                <w:b/>
                <w:bCs/>
                <w:sz w:val="20"/>
                <w:szCs w:val="20"/>
              </w:rPr>
              <w:t xml:space="preserve"> </w:t>
            </w:r>
            <w:r w:rsidRPr="00DD2B6F">
              <w:rPr>
                <w:rFonts w:ascii="Arial" w:hAnsi="Arial" w:cs="Arial"/>
                <w:sz w:val="20"/>
                <w:szCs w:val="20"/>
              </w:rPr>
              <w:t>to include a package of avoidance and mitigation measures.</w:t>
            </w:r>
          </w:p>
          <w:p w14:paraId="4EF2A70C" w14:textId="77777777" w:rsidR="00761222" w:rsidRPr="00DD2B6F" w:rsidRDefault="00761222" w:rsidP="00761222">
            <w:pPr>
              <w:rPr>
                <w:sz w:val="20"/>
                <w:szCs w:val="20"/>
              </w:rPr>
            </w:pPr>
          </w:p>
          <w:p w14:paraId="4DFF667A"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DD2B6F">
              <w:rPr>
                <w:rFonts w:ascii="Arial" w:hAnsi="Arial" w:cs="Arial"/>
                <w:sz w:val="20"/>
                <w:szCs w:val="20"/>
              </w:rPr>
              <w:t>with regard to</w:t>
            </w:r>
            <w:proofErr w:type="gramEnd"/>
            <w:r w:rsidRPr="00DD2B6F">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A0B3E78" w14:textId="77777777" w:rsidR="00761222" w:rsidRPr="00DD2B6F" w:rsidRDefault="00761222" w:rsidP="00761222">
            <w:pPr>
              <w:spacing w:line="276" w:lineRule="auto"/>
              <w:rPr>
                <w:rFonts w:ascii="Arial" w:hAnsi="Arial" w:cs="Arial"/>
                <w:sz w:val="20"/>
                <w:szCs w:val="20"/>
              </w:rPr>
            </w:pPr>
          </w:p>
          <w:p w14:paraId="7C686DDD"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As set out in the Solent Recreation Mitigation Strategy, an appropriate scale of mitigation for this scheme would be:</w:t>
            </w:r>
          </w:p>
          <w:p w14:paraId="3FFA2138" w14:textId="72FD0628" w:rsidR="00865D23" w:rsidRDefault="00865D23" w:rsidP="00865D23">
            <w:pPr>
              <w:rPr>
                <w:rFonts w:ascii="Arial" w:hAnsi="Arial" w:cs="Arial"/>
                <w:color w:val="000000"/>
                <w:sz w:val="22"/>
                <w:szCs w:val="22"/>
              </w:rPr>
            </w:pPr>
          </w:p>
          <w:bookmarkStart w:id="0" w:name="_MON_1658147270"/>
          <w:bookmarkEnd w:id="0"/>
          <w:p w14:paraId="2BC1C786" w14:textId="578B9266" w:rsidR="00865D23" w:rsidRDefault="00761222" w:rsidP="00865D23">
            <w:pPr>
              <w:rPr>
                <w:rFonts w:ascii="Arial" w:hAnsi="Arial" w:cs="Arial"/>
                <w:color w:val="000000"/>
                <w:sz w:val="22"/>
                <w:szCs w:val="22"/>
              </w:rPr>
            </w:pPr>
            <w:r w:rsidRPr="00DD2B6F">
              <w:rPr>
                <w:rFonts w:ascii="Arial" w:hAnsi="Arial" w:cs="Arial"/>
                <w:sz w:val="20"/>
                <w:szCs w:val="20"/>
              </w:rPr>
              <w:object w:dxaOrig="9845" w:dyaOrig="4376" w14:anchorId="40FD7C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18.4pt" o:ole="">
                  <v:imagedata r:id="rId10" o:title=""/>
                </v:shape>
                <o:OLEObject Type="Embed" ProgID="Excel.Sheet.12" ShapeID="_x0000_i1025" DrawAspect="Content" ObjectID="_1716181680" r:id="rId11"/>
              </w:object>
            </w:r>
          </w:p>
          <w:p w14:paraId="4A93F981"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Policy</w:t>
            </w:r>
            <w:r>
              <w:rPr>
                <w:rFonts w:ascii="Arial" w:hAnsi="Arial" w:cs="Arial"/>
                <w:sz w:val="20"/>
                <w:szCs w:val="20"/>
              </w:rPr>
              <w:t xml:space="preserve"> DM24</w:t>
            </w:r>
            <w:r w:rsidRPr="00DD2B6F">
              <w:rPr>
                <w:rFonts w:ascii="Arial" w:hAnsi="Arial" w:cs="Arial"/>
                <w:sz w:val="20"/>
                <w:szCs w:val="20"/>
              </w:rPr>
              <w:t xml:space="preserve"> of the </w:t>
            </w:r>
            <w:r>
              <w:rPr>
                <w:rFonts w:ascii="Arial" w:hAnsi="Arial" w:cs="Arial"/>
                <w:sz w:val="20"/>
                <w:szCs w:val="20"/>
              </w:rPr>
              <w:t>adopted Local Plan</w:t>
            </w:r>
            <w:r w:rsidRPr="00DD2B6F">
              <w:rPr>
                <w:rFonts w:ascii="Arial" w:hAnsi="Arial" w:cs="Arial"/>
                <w:sz w:val="20"/>
                <w:szCs w:val="20"/>
              </w:rPr>
              <w:t xml:space="preserve"> sets out</w:t>
            </w:r>
            <w:r>
              <w:rPr>
                <w:rFonts w:ascii="Arial" w:hAnsi="Arial" w:cs="Arial"/>
                <w:sz w:val="20"/>
                <w:szCs w:val="20"/>
              </w:rPr>
              <w:t xml:space="preserve"> the Council’s</w:t>
            </w:r>
            <w:r w:rsidRPr="00DD2B6F">
              <w:rPr>
                <w:rFonts w:ascii="Arial" w:hAnsi="Arial" w:cs="Arial"/>
                <w:sz w:val="20"/>
                <w:szCs w:val="20"/>
              </w:rPr>
              <w:t xml:space="preserve"> approach to securing the appropriate mitigation measures to address the in-combination impact of increased recreational disturbance arising from increased housing development. It states:</w:t>
            </w:r>
          </w:p>
          <w:p w14:paraId="29D7B3AA" w14:textId="77777777" w:rsidR="00761222" w:rsidRPr="00DD2B6F" w:rsidRDefault="00761222" w:rsidP="00761222">
            <w:pPr>
              <w:spacing w:line="276" w:lineRule="auto"/>
              <w:rPr>
                <w:rFonts w:ascii="Arial" w:hAnsi="Arial" w:cs="Arial"/>
                <w:sz w:val="20"/>
                <w:szCs w:val="20"/>
              </w:rPr>
            </w:pPr>
          </w:p>
          <w:p w14:paraId="53144684" w14:textId="77777777" w:rsidR="00761222" w:rsidRPr="003B08CF" w:rsidRDefault="00761222" w:rsidP="00761222">
            <w:pPr>
              <w:spacing w:line="276" w:lineRule="auto"/>
              <w:jc w:val="both"/>
              <w:rPr>
                <w:rFonts w:ascii="Arial" w:hAnsi="Arial" w:cs="Arial"/>
                <w:i/>
                <w:sz w:val="20"/>
                <w:szCs w:val="20"/>
              </w:rPr>
            </w:pPr>
            <w:r w:rsidRPr="00DD2B6F">
              <w:rPr>
                <w:rFonts w:ascii="Arial" w:hAnsi="Arial" w:cs="Arial"/>
                <w:i/>
                <w:sz w:val="20"/>
                <w:szCs w:val="20"/>
              </w:rPr>
              <w:t>“</w:t>
            </w:r>
            <w:r w:rsidRPr="003B08CF">
              <w:rPr>
                <w:rFonts w:ascii="Arial" w:hAnsi="Arial" w:cs="Arial"/>
                <w:i/>
                <w:sz w:val="20"/>
                <w:szCs w:val="20"/>
              </w:rPr>
              <w:t>Planning permission will be granted for residential developments that avoid or mitigate a</w:t>
            </w:r>
            <w:r>
              <w:rPr>
                <w:rFonts w:ascii="Arial" w:hAnsi="Arial" w:cs="Arial"/>
                <w:i/>
                <w:sz w:val="20"/>
                <w:szCs w:val="20"/>
              </w:rPr>
              <w:t xml:space="preserve"> </w:t>
            </w:r>
            <w:r w:rsidRPr="003B08CF">
              <w:rPr>
                <w:rFonts w:ascii="Arial" w:hAnsi="Arial" w:cs="Arial"/>
                <w:i/>
                <w:sz w:val="20"/>
                <w:szCs w:val="20"/>
              </w:rPr>
              <w:t>likely significant effect on the SPAs, caused by recreational disturbance through the in</w:t>
            </w:r>
            <w:r>
              <w:rPr>
                <w:rFonts w:ascii="Arial" w:hAnsi="Arial" w:cs="Arial"/>
                <w:i/>
                <w:sz w:val="20"/>
                <w:szCs w:val="20"/>
              </w:rPr>
              <w:t>-</w:t>
            </w:r>
            <w:r w:rsidRPr="003B08CF">
              <w:rPr>
                <w:rFonts w:ascii="Arial" w:hAnsi="Arial" w:cs="Arial"/>
                <w:i/>
                <w:sz w:val="20"/>
                <w:szCs w:val="20"/>
              </w:rPr>
              <w:t>combination effect of net additional dwellings</w:t>
            </w:r>
            <w:r w:rsidRPr="00DD2B6F">
              <w:rPr>
                <w:rFonts w:ascii="Arial" w:hAnsi="Arial" w:cs="Arial"/>
                <w:i/>
                <w:sz w:val="20"/>
                <w:szCs w:val="20"/>
              </w:rPr>
              <w:t>”</w:t>
            </w:r>
          </w:p>
          <w:p w14:paraId="4BE213EA" w14:textId="77777777" w:rsidR="00761222" w:rsidRPr="00DD2B6F" w:rsidRDefault="00761222" w:rsidP="00761222">
            <w:pPr>
              <w:spacing w:line="276" w:lineRule="auto"/>
              <w:rPr>
                <w:rFonts w:ascii="Arial" w:hAnsi="Arial" w:cs="Arial"/>
                <w:sz w:val="20"/>
                <w:szCs w:val="20"/>
              </w:rPr>
            </w:pPr>
          </w:p>
          <w:p w14:paraId="3B22C94E" w14:textId="77777777" w:rsidR="00761222" w:rsidRPr="00DD2B6F" w:rsidRDefault="00761222" w:rsidP="00761222">
            <w:pPr>
              <w:spacing w:line="276" w:lineRule="auto"/>
              <w:rPr>
                <w:rFonts w:ascii="Arial" w:hAnsi="Arial" w:cs="Arial"/>
                <w:sz w:val="20"/>
                <w:szCs w:val="20"/>
              </w:rPr>
            </w:pPr>
            <w:r w:rsidRPr="00DD2B6F">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91F1A5E" w14:textId="79434F54" w:rsidR="00944107" w:rsidRDefault="00944107"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F3085F0" w14:textId="77777777" w:rsidR="001071FC" w:rsidRPr="00DE35DC" w:rsidRDefault="001071FC" w:rsidP="00741821">
            <w:pPr>
              <w:spacing w:line="276" w:lineRule="auto"/>
              <w:rPr>
                <w:rFonts w:ascii="Arial" w:hAnsi="Arial" w:cs="Arial"/>
                <w:sz w:val="22"/>
                <w:szCs w:val="22"/>
              </w:rPr>
            </w:pPr>
          </w:p>
          <w:p w14:paraId="3ED43AAC"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 xml:space="preserve">. As advised by Natural England, a permanent significant effect on the Solent European Sites due to the decrease in water quality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 be permitted, further assessment is needed as to the net nutrient emissions from the site, including any avoidance or mitigation measures proposed.</w:t>
            </w:r>
          </w:p>
          <w:p w14:paraId="6EDBA5F5" w14:textId="77777777" w:rsidR="003C0D8A" w:rsidRPr="00DD2B6F" w:rsidRDefault="003C0D8A" w:rsidP="003C0D8A">
            <w:pPr>
              <w:spacing w:line="276" w:lineRule="auto"/>
              <w:rPr>
                <w:rFonts w:ascii="Arial" w:hAnsi="Arial" w:cs="Arial"/>
                <w:sz w:val="20"/>
                <w:szCs w:val="20"/>
              </w:rPr>
            </w:pPr>
          </w:p>
          <w:p w14:paraId="7B7AA129"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2A859729" w14:textId="77777777" w:rsidR="003C0D8A" w:rsidRPr="00DD2B6F" w:rsidRDefault="003C0D8A" w:rsidP="003C0D8A">
            <w:pPr>
              <w:spacing w:line="276" w:lineRule="auto"/>
              <w:rPr>
                <w:rFonts w:ascii="Arial" w:hAnsi="Arial" w:cs="Arial"/>
                <w:sz w:val="20"/>
                <w:szCs w:val="20"/>
              </w:rPr>
            </w:pPr>
          </w:p>
          <w:p w14:paraId="6204BDB5" w14:textId="77777777" w:rsidR="003C0D8A" w:rsidRPr="00DD2B6F" w:rsidRDefault="003C0D8A" w:rsidP="003C0D8A">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6AEEC356" w14:textId="77777777" w:rsidR="003C0D8A" w:rsidRPr="00DD2B6F" w:rsidRDefault="003C0D8A" w:rsidP="003C0D8A">
            <w:pPr>
              <w:spacing w:line="276" w:lineRule="auto"/>
              <w:rPr>
                <w:rFonts w:ascii="Arial" w:hAnsi="Arial" w:cs="Arial"/>
                <w:sz w:val="20"/>
                <w:szCs w:val="20"/>
              </w:rPr>
            </w:pPr>
          </w:p>
          <w:p w14:paraId="64C89A60"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Mitigation Option for Nutrient Neutral Development in the Havant Borough’ is available at </w:t>
            </w:r>
            <w:r w:rsidRPr="00DD2B6F">
              <w:rPr>
                <w:rFonts w:ascii="Arial" w:hAnsi="Arial" w:cs="Arial"/>
                <w:sz w:val="20"/>
                <w:szCs w:val="20"/>
              </w:rPr>
              <w:lastRenderedPageBreak/>
              <w:t xml:space="preserve">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7ED73082" w14:textId="77777777" w:rsidR="003C0D8A" w:rsidRPr="00DD2B6F" w:rsidRDefault="003C0D8A" w:rsidP="003C0D8A">
            <w:pPr>
              <w:spacing w:line="276" w:lineRule="auto"/>
              <w:rPr>
                <w:rFonts w:ascii="Arial" w:hAnsi="Arial" w:cs="Arial"/>
                <w:sz w:val="20"/>
                <w:szCs w:val="20"/>
              </w:rPr>
            </w:pPr>
          </w:p>
          <w:p w14:paraId="206CF10D" w14:textId="77777777" w:rsidR="003C0D8A" w:rsidRPr="00DD2B6F" w:rsidRDefault="003C0D8A" w:rsidP="003C0D8A">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an appropriate scale of mitigation for this scheme would be:</w:t>
            </w:r>
          </w:p>
          <w:p w14:paraId="5F9525BB" w14:textId="77777777" w:rsidR="00E1438A" w:rsidRPr="00DD2B6F" w:rsidRDefault="00E1438A" w:rsidP="00E1438A">
            <w:pPr>
              <w:spacing w:line="276" w:lineRule="auto"/>
              <w:rPr>
                <w:rFonts w:ascii="Arial" w:hAnsi="Arial" w:cs="Arial"/>
                <w:sz w:val="20"/>
                <w:szCs w:val="20"/>
              </w:rPr>
            </w:pPr>
            <w:r w:rsidRPr="00DD2B6F">
              <w:rPr>
                <w:rFonts w:ascii="Arial" w:hAnsi="Arial" w:cs="Arial"/>
                <w:sz w:val="20"/>
                <w:szCs w:val="20"/>
              </w:rPr>
              <w:tab/>
            </w:r>
          </w:p>
          <w:bookmarkStart w:id="1" w:name="_MON_1653989736"/>
          <w:bookmarkEnd w:id="1"/>
          <w:p w14:paraId="19A25733" w14:textId="17CE17BD" w:rsidR="00E1438A" w:rsidRPr="00761222" w:rsidRDefault="003C0D8A" w:rsidP="00741821">
            <w:pPr>
              <w:spacing w:line="276" w:lineRule="auto"/>
              <w:rPr>
                <w:rFonts w:ascii="Arial" w:hAnsi="Arial" w:cs="Arial"/>
                <w:b/>
                <w:bCs/>
                <w:sz w:val="22"/>
                <w:szCs w:val="22"/>
              </w:rPr>
            </w:pPr>
            <w:r w:rsidRPr="00DD2B6F">
              <w:rPr>
                <w:rFonts w:ascii="Arial" w:hAnsi="Arial" w:cs="Arial"/>
                <w:sz w:val="20"/>
                <w:szCs w:val="20"/>
              </w:rPr>
              <w:object w:dxaOrig="6671" w:dyaOrig="2797" w14:anchorId="514BA31C">
                <v:shape id="_x0000_i1026" type="#_x0000_t75" style="width:333pt;height:138.6pt" o:ole="">
                  <v:imagedata r:id="rId12" o:title=""/>
                </v:shape>
                <o:OLEObject Type="Embed" ProgID="Excel.Sheet.12" ShapeID="_x0000_i1026" DrawAspect="Content" ObjectID="_1716181681" r:id="rId13"/>
              </w:object>
            </w:r>
            <w:r w:rsidR="00761222" w:rsidRPr="00761222">
              <w:rPr>
                <w:rFonts w:ascii="Arial" w:hAnsi="Arial" w:cs="Arial"/>
                <w:b/>
                <w:bCs/>
                <w:sz w:val="20"/>
                <w:szCs w:val="20"/>
              </w:rPr>
              <w:t xml:space="preserve"> </w:t>
            </w:r>
          </w:p>
          <w:p w14:paraId="220ACB12" w14:textId="77777777" w:rsidR="0045438E" w:rsidRDefault="0045438E" w:rsidP="00741821">
            <w:pPr>
              <w:spacing w:line="276" w:lineRule="auto"/>
              <w:rPr>
                <w:rFonts w:ascii="Arial" w:hAnsi="Arial" w:cs="Arial"/>
                <w:sz w:val="22"/>
                <w:szCs w:val="22"/>
              </w:rPr>
            </w:pPr>
          </w:p>
          <w:p w14:paraId="685AA691" w14:textId="77777777" w:rsidR="003C0D8A" w:rsidRDefault="003C0D8A" w:rsidP="003C0D8A">
            <w:pPr>
              <w:spacing w:line="276" w:lineRule="auto"/>
              <w:rPr>
                <w:rFonts w:ascii="Arial" w:hAnsi="Arial" w:cs="Arial"/>
                <w:i/>
                <w:iCs/>
                <w:sz w:val="20"/>
                <w:szCs w:val="20"/>
              </w:rPr>
            </w:pPr>
            <w:r>
              <w:rPr>
                <w:rFonts w:ascii="Arial" w:hAnsi="Arial" w:cs="Arial"/>
                <w:i/>
                <w:iCs/>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Pr>
                <w:rFonts w:ascii="Arial" w:hAnsi="Arial" w:cs="Arial"/>
                <w:i/>
                <w:iCs/>
                <w:sz w:val="20"/>
                <w:szCs w:val="20"/>
              </w:rPr>
              <w:t>As long as</w:t>
            </w:r>
            <w:proofErr w:type="gramEnd"/>
            <w:r>
              <w:rPr>
                <w:rFonts w:ascii="Arial" w:hAnsi="Arial" w:cs="Arial"/>
                <w:i/>
                <w:iCs/>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EF6EC55" w14:textId="03D42E6A" w:rsidR="003201AA" w:rsidRPr="003201AA" w:rsidRDefault="003201AA" w:rsidP="003C0D8A">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381C1969" w14:textId="77777777" w:rsidR="00995531" w:rsidRPr="00DD2B6F" w:rsidRDefault="00995531" w:rsidP="00995531">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2907A42B" w14:textId="77777777" w:rsidR="00995531" w:rsidRPr="00DD2B6F" w:rsidRDefault="00995531" w:rsidP="00995531">
            <w:pPr>
              <w:spacing w:line="276" w:lineRule="auto"/>
              <w:rPr>
                <w:rFonts w:ascii="Arial" w:hAnsi="Arial" w:cs="Arial"/>
                <w:sz w:val="20"/>
                <w:szCs w:val="20"/>
              </w:rPr>
            </w:pPr>
          </w:p>
          <w:p w14:paraId="2531C2FD" w14:textId="77777777" w:rsidR="00995531" w:rsidRPr="00DD2B6F" w:rsidRDefault="00995531" w:rsidP="00995531">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011234B0" w14:textId="77777777" w:rsidR="00995531" w:rsidRPr="00DD2B6F" w:rsidRDefault="00995531" w:rsidP="00995531">
            <w:pPr>
              <w:spacing w:line="276" w:lineRule="auto"/>
              <w:rPr>
                <w:rFonts w:ascii="Arial" w:hAnsi="Arial" w:cs="Arial"/>
                <w:sz w:val="20"/>
                <w:szCs w:val="20"/>
              </w:rPr>
            </w:pPr>
            <w:r w:rsidRPr="00DD2B6F">
              <w:rPr>
                <w:rFonts w:ascii="Arial" w:hAnsi="Arial" w:cs="Arial"/>
                <w:sz w:val="20"/>
                <w:szCs w:val="20"/>
              </w:rPr>
              <w:t xml:space="preserve"> </w:t>
            </w:r>
          </w:p>
          <w:p w14:paraId="327BF012" w14:textId="77777777" w:rsidR="00995531" w:rsidRPr="00DD2B6F" w:rsidRDefault="00995531" w:rsidP="00995531">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57B5BBDB" w14:textId="77777777" w:rsidR="00995531" w:rsidRPr="00DD2B6F" w:rsidRDefault="00995531" w:rsidP="00995531">
            <w:pPr>
              <w:spacing w:line="276" w:lineRule="auto"/>
              <w:rPr>
                <w:rFonts w:ascii="Arial" w:hAnsi="Arial" w:cs="Arial"/>
                <w:sz w:val="20"/>
                <w:szCs w:val="20"/>
              </w:rPr>
            </w:pPr>
          </w:p>
          <w:p w14:paraId="64C53F8C" w14:textId="71F49350" w:rsidR="00BD6E38" w:rsidRDefault="00995531" w:rsidP="00995531">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2EEDCD84" w14:textId="77777777" w:rsidR="00CC0CDE" w:rsidRPr="00CC0CDE" w:rsidRDefault="00CC0CDE" w:rsidP="00CC0CD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autoSpaceDE w:val="0"/>
              <w:autoSpaceDN w:val="0"/>
              <w:adjustRightInd w:val="0"/>
              <w:ind w:left="567" w:hanging="567"/>
              <w:rPr>
                <w:rFonts w:ascii="Arial" w:hAnsi="Arial" w:cs="Arial"/>
                <w:sz w:val="22"/>
                <w:szCs w:val="22"/>
              </w:rPr>
            </w:pP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60A90"/>
    <w:rsid w:val="00273115"/>
    <w:rsid w:val="00287505"/>
    <w:rsid w:val="002921B1"/>
    <w:rsid w:val="002C0485"/>
    <w:rsid w:val="002C2C81"/>
    <w:rsid w:val="002F4F1A"/>
    <w:rsid w:val="00317486"/>
    <w:rsid w:val="003201AA"/>
    <w:rsid w:val="003420FB"/>
    <w:rsid w:val="00351BDE"/>
    <w:rsid w:val="00352B89"/>
    <w:rsid w:val="003863B8"/>
    <w:rsid w:val="003C0D8A"/>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A2B6D"/>
    <w:rsid w:val="005B51A7"/>
    <w:rsid w:val="005C7960"/>
    <w:rsid w:val="005D2C30"/>
    <w:rsid w:val="005D59FD"/>
    <w:rsid w:val="005F1195"/>
    <w:rsid w:val="00622604"/>
    <w:rsid w:val="006363FF"/>
    <w:rsid w:val="006803F8"/>
    <w:rsid w:val="00682630"/>
    <w:rsid w:val="00684D6D"/>
    <w:rsid w:val="006969DF"/>
    <w:rsid w:val="006979A7"/>
    <w:rsid w:val="006A244F"/>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1222"/>
    <w:rsid w:val="00764DAD"/>
    <w:rsid w:val="0079132A"/>
    <w:rsid w:val="00791A45"/>
    <w:rsid w:val="00795671"/>
    <w:rsid w:val="007B59DF"/>
    <w:rsid w:val="007B5D18"/>
    <w:rsid w:val="007F2D78"/>
    <w:rsid w:val="00831D2D"/>
    <w:rsid w:val="00834B23"/>
    <w:rsid w:val="00851C3D"/>
    <w:rsid w:val="008565C0"/>
    <w:rsid w:val="00865713"/>
    <w:rsid w:val="00865D23"/>
    <w:rsid w:val="00865F31"/>
    <w:rsid w:val="0088177A"/>
    <w:rsid w:val="008B3776"/>
    <w:rsid w:val="008D245F"/>
    <w:rsid w:val="0090302F"/>
    <w:rsid w:val="00944107"/>
    <w:rsid w:val="00960C52"/>
    <w:rsid w:val="00961A42"/>
    <w:rsid w:val="00995531"/>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47401"/>
    <w:rsid w:val="00B67AB8"/>
    <w:rsid w:val="00B77F00"/>
    <w:rsid w:val="00BD5311"/>
    <w:rsid w:val="00BD6E38"/>
    <w:rsid w:val="00BE760D"/>
    <w:rsid w:val="00C1045F"/>
    <w:rsid w:val="00C11081"/>
    <w:rsid w:val="00C30C36"/>
    <w:rsid w:val="00C30D73"/>
    <w:rsid w:val="00C33A96"/>
    <w:rsid w:val="00C34120"/>
    <w:rsid w:val="00C35324"/>
    <w:rsid w:val="00C414A3"/>
    <w:rsid w:val="00C45B36"/>
    <w:rsid w:val="00C50C9E"/>
    <w:rsid w:val="00C53D8C"/>
    <w:rsid w:val="00C6619F"/>
    <w:rsid w:val="00C73EDB"/>
    <w:rsid w:val="00C77ADB"/>
    <w:rsid w:val="00C82D6F"/>
    <w:rsid w:val="00C96F16"/>
    <w:rsid w:val="00CA6898"/>
    <w:rsid w:val="00CC0CDE"/>
    <w:rsid w:val="00CC0E38"/>
    <w:rsid w:val="00CC2D8F"/>
    <w:rsid w:val="00CD3586"/>
    <w:rsid w:val="00CE087F"/>
    <w:rsid w:val="00CE53C5"/>
    <w:rsid w:val="00CF65D3"/>
    <w:rsid w:val="00D031A8"/>
    <w:rsid w:val="00D26D36"/>
    <w:rsid w:val="00D5043E"/>
    <w:rsid w:val="00D60E0E"/>
    <w:rsid w:val="00D702C8"/>
    <w:rsid w:val="00D8389A"/>
    <w:rsid w:val="00D85710"/>
    <w:rsid w:val="00DA2665"/>
    <w:rsid w:val="00DB7BEC"/>
    <w:rsid w:val="00DD20BE"/>
    <w:rsid w:val="00DE35DC"/>
    <w:rsid w:val="00E0391C"/>
    <w:rsid w:val="00E1438A"/>
    <w:rsid w:val="00E31B62"/>
    <w:rsid w:val="00E3736C"/>
    <w:rsid w:val="00E60AEF"/>
    <w:rsid w:val="00E7065A"/>
    <w:rsid w:val="00E84B10"/>
    <w:rsid w:val="00E90816"/>
    <w:rsid w:val="00EA71EA"/>
    <w:rsid w:val="00EB5C3C"/>
    <w:rsid w:val="00EC279A"/>
    <w:rsid w:val="00EC28E9"/>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CC0CDE"/>
    <w:pPr>
      <w:autoSpaceDE w:val="0"/>
      <w:autoSpaceDN w:val="0"/>
      <w:adjustRightInd w:val="0"/>
    </w:pPr>
    <w:rPr>
      <w:rFonts w:ascii="Arial" w:hAnsi="Arial" w:cs="Arial"/>
      <w:sz w:val="24"/>
      <w:szCs w:val="24"/>
    </w:rPr>
  </w:style>
  <w:style w:type="paragraph" w:customStyle="1" w:styleId="Default">
    <w:name w:val="Default"/>
    <w:basedOn w:val="Normal0"/>
    <w:uiPriority w:val="99"/>
    <w:rsid w:val="00CC0CDE"/>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17944">
      <w:bodyDiv w:val="1"/>
      <w:marLeft w:val="0"/>
      <w:marRight w:val="0"/>
      <w:marTop w:val="0"/>
      <w:marBottom w:val="0"/>
      <w:divBdr>
        <w:top w:val="none" w:sz="0" w:space="0" w:color="auto"/>
        <w:left w:val="none" w:sz="0" w:space="0" w:color="auto"/>
        <w:bottom w:val="none" w:sz="0" w:space="0" w:color="auto"/>
        <w:right w:val="none" w:sz="0" w:space="0" w:color="auto"/>
      </w:divBdr>
    </w:div>
    <w:div w:id="520707849">
      <w:bodyDiv w:val="1"/>
      <w:marLeft w:val="0"/>
      <w:marRight w:val="0"/>
      <w:marTop w:val="0"/>
      <w:marBottom w:val="0"/>
      <w:divBdr>
        <w:top w:val="none" w:sz="0" w:space="0" w:color="auto"/>
        <w:left w:val="none" w:sz="0" w:space="0" w:color="auto"/>
        <w:bottom w:val="none" w:sz="0" w:space="0" w:color="auto"/>
        <w:right w:val="none" w:sz="0" w:space="0" w:color="auto"/>
      </w:divBdr>
    </w:div>
    <w:div w:id="560797376">
      <w:bodyDiv w:val="1"/>
      <w:marLeft w:val="0"/>
      <w:marRight w:val="0"/>
      <w:marTop w:val="0"/>
      <w:marBottom w:val="0"/>
      <w:divBdr>
        <w:top w:val="none" w:sz="0" w:space="0" w:color="auto"/>
        <w:left w:val="none" w:sz="0" w:space="0" w:color="auto"/>
        <w:bottom w:val="none" w:sz="0" w:space="0" w:color="auto"/>
        <w:right w:val="none" w:sz="0" w:space="0" w:color="auto"/>
      </w:divBdr>
    </w:div>
    <w:div w:id="584075868">
      <w:bodyDiv w:val="1"/>
      <w:marLeft w:val="0"/>
      <w:marRight w:val="0"/>
      <w:marTop w:val="0"/>
      <w:marBottom w:val="0"/>
      <w:divBdr>
        <w:top w:val="none" w:sz="0" w:space="0" w:color="auto"/>
        <w:left w:val="none" w:sz="0" w:space="0" w:color="auto"/>
        <w:bottom w:val="none" w:sz="0" w:space="0" w:color="auto"/>
        <w:right w:val="none" w:sz="0" w:space="0" w:color="auto"/>
      </w:divBdr>
    </w:div>
    <w:div w:id="895815448">
      <w:bodyDiv w:val="1"/>
      <w:marLeft w:val="0"/>
      <w:marRight w:val="0"/>
      <w:marTop w:val="0"/>
      <w:marBottom w:val="0"/>
      <w:divBdr>
        <w:top w:val="none" w:sz="0" w:space="0" w:color="auto"/>
        <w:left w:val="none" w:sz="0" w:space="0" w:color="auto"/>
        <w:bottom w:val="none" w:sz="0" w:space="0" w:color="auto"/>
        <w:right w:val="none" w:sz="0" w:space="0" w:color="auto"/>
      </w:divBdr>
    </w:div>
    <w:div w:id="1066496227">
      <w:bodyDiv w:val="1"/>
      <w:marLeft w:val="0"/>
      <w:marRight w:val="0"/>
      <w:marTop w:val="0"/>
      <w:marBottom w:val="0"/>
      <w:divBdr>
        <w:top w:val="none" w:sz="0" w:space="0" w:color="auto"/>
        <w:left w:val="none" w:sz="0" w:space="0" w:color="auto"/>
        <w:bottom w:val="none" w:sz="0" w:space="0" w:color="auto"/>
        <w:right w:val="none" w:sz="0" w:space="0" w:color="auto"/>
      </w:divBdr>
    </w:div>
    <w:div w:id="1230074589">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50416535">
      <w:bodyDiv w:val="1"/>
      <w:marLeft w:val="0"/>
      <w:marRight w:val="0"/>
      <w:marTop w:val="0"/>
      <w:marBottom w:val="0"/>
      <w:divBdr>
        <w:top w:val="none" w:sz="0" w:space="0" w:color="auto"/>
        <w:left w:val="none" w:sz="0" w:space="0" w:color="auto"/>
        <w:bottom w:val="none" w:sz="0" w:space="0" w:color="auto"/>
        <w:right w:val="none" w:sz="0" w:space="0" w:color="auto"/>
      </w:divBdr>
    </w:div>
    <w:div w:id="1599672903">
      <w:bodyDiv w:val="1"/>
      <w:marLeft w:val="0"/>
      <w:marRight w:val="0"/>
      <w:marTop w:val="0"/>
      <w:marBottom w:val="0"/>
      <w:divBdr>
        <w:top w:val="none" w:sz="0" w:space="0" w:color="auto"/>
        <w:left w:val="none" w:sz="0" w:space="0" w:color="auto"/>
        <w:bottom w:val="none" w:sz="0" w:space="0" w:color="auto"/>
        <w:right w:val="none" w:sz="0" w:space="0" w:color="auto"/>
      </w:divBdr>
    </w:div>
    <w:div w:id="1612587087">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 w:id="1808933841">
      <w:bodyDiv w:val="1"/>
      <w:marLeft w:val="0"/>
      <w:marRight w:val="0"/>
      <w:marTop w:val="0"/>
      <w:marBottom w:val="0"/>
      <w:divBdr>
        <w:top w:val="none" w:sz="0" w:space="0" w:color="auto"/>
        <w:left w:val="none" w:sz="0" w:space="0" w:color="auto"/>
        <w:bottom w:val="none" w:sz="0" w:space="0" w:color="auto"/>
        <w:right w:val="none" w:sz="0" w:space="0" w:color="auto"/>
      </w:divBdr>
    </w:div>
    <w:div w:id="190509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package" Target="embeddings/Microsoft_Excel_Worksheet1.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www.push.gov.uk/work/planning-and-infrastructure/push-position-stateme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22F107-3212-4566-B970-BD8794A6D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2194</Words>
  <Characters>12596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Donophy, Selina</cp:lastModifiedBy>
  <cp:revision>4</cp:revision>
  <cp:lastPrinted>2014-02-18T14:51:00Z</cp:lastPrinted>
  <dcterms:created xsi:type="dcterms:W3CDTF">2022-05-16T13:32:00Z</dcterms:created>
  <dcterms:modified xsi:type="dcterms:W3CDTF">2022-06-08T07:21:00Z</dcterms:modified>
</cp:coreProperties>
</file>