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4F3" w:rsidRPr="00D774F3" w:rsidRDefault="00D774F3" w:rsidP="00D774F3">
      <w:pPr>
        <w:jc w:val="center"/>
        <w:rPr>
          <w:rFonts w:ascii="Arial" w:hAnsi="Arial" w:cs="Arial"/>
          <w:b/>
          <w:sz w:val="22"/>
          <w:szCs w:val="22"/>
        </w:rPr>
      </w:pPr>
      <w:r w:rsidRPr="00D774F3">
        <w:rPr>
          <w:rFonts w:ascii="Arial" w:hAnsi="Arial" w:cs="Arial"/>
          <w:b/>
          <w:sz w:val="22"/>
          <w:szCs w:val="22"/>
        </w:rPr>
        <w:t>Planning Application Response of Planning Policy</w:t>
      </w:r>
    </w:p>
    <w:p w:rsidR="00D774F3" w:rsidRPr="00D774F3" w:rsidRDefault="00D774F3" w:rsidP="00D774F3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478"/>
        <w:gridCol w:w="5910"/>
      </w:tblGrid>
      <w:tr w:rsidR="00D774F3" w:rsidRPr="00D774F3" w:rsidTr="0019563F"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F3" w:rsidRPr="00D774F3" w:rsidRDefault="00D774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74F3">
              <w:rPr>
                <w:rFonts w:ascii="Arial" w:hAnsi="Arial" w:cs="Arial"/>
                <w:b/>
                <w:sz w:val="22"/>
                <w:szCs w:val="22"/>
              </w:rPr>
              <w:t xml:space="preserve">Application No:  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F3" w:rsidRPr="00D774F3" w:rsidRDefault="008667DD" w:rsidP="00AA2C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APP/</w:t>
            </w:r>
            <w:r w:rsidR="0052236F">
              <w:rPr>
                <w:rFonts w:ascii="Arial" w:hAnsi="Arial" w:cs="Arial"/>
                <w:sz w:val="22"/>
                <w:szCs w:val="22"/>
              </w:rPr>
              <w:t>16/00379</w:t>
            </w:r>
          </w:p>
        </w:tc>
      </w:tr>
      <w:tr w:rsidR="00D774F3" w:rsidRPr="00D774F3" w:rsidTr="0019563F"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F3" w:rsidRPr="00D774F3" w:rsidRDefault="00D774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74F3">
              <w:rPr>
                <w:rFonts w:ascii="Arial" w:hAnsi="Arial" w:cs="Arial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F3" w:rsidRPr="00971951" w:rsidRDefault="00006C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Land South of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Ranelagh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Road, Havant</w:t>
            </w:r>
          </w:p>
        </w:tc>
      </w:tr>
      <w:tr w:rsidR="00D774F3" w:rsidRPr="00D774F3" w:rsidTr="0019563F"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F3" w:rsidRPr="00D774F3" w:rsidRDefault="00D774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74F3">
              <w:rPr>
                <w:rFonts w:ascii="Arial" w:hAnsi="Arial" w:cs="Arial"/>
                <w:b/>
                <w:sz w:val="22"/>
                <w:szCs w:val="22"/>
              </w:rPr>
              <w:t xml:space="preserve">Development: </w:t>
            </w:r>
            <w:r w:rsidRPr="00D774F3">
              <w:rPr>
                <w:rFonts w:ascii="Arial" w:hAnsi="Arial" w:cs="Arial"/>
                <w:color w:val="333333"/>
                <w:sz w:val="18"/>
                <w:szCs w:val="18"/>
              </w:rPr>
              <w:t xml:space="preserve"> 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F3" w:rsidRPr="00D7458D" w:rsidRDefault="0052236F" w:rsidP="0019563F">
            <w:pPr>
              <w:autoSpaceDE w:val="0"/>
              <w:autoSpaceDN w:val="0"/>
              <w:adjustRightInd w:val="0"/>
              <w:rPr>
                <w:rFonts w:ascii="Arial" w:eastAsia="ArialMT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ArialMT" w:hAnsi="Arial" w:cs="Arial"/>
                <w:sz w:val="22"/>
                <w:szCs w:val="22"/>
                <w:lang w:eastAsia="en-US"/>
              </w:rPr>
              <w:t>Erection of 9No. 2 bedroom dwellings and 9No. 3 bedroom dwellings.</w:t>
            </w:r>
          </w:p>
        </w:tc>
      </w:tr>
      <w:tr w:rsidR="00D774F3" w:rsidRPr="00D774F3" w:rsidTr="0019563F"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F3" w:rsidRPr="00D774F3" w:rsidRDefault="00D774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74F3">
              <w:rPr>
                <w:rFonts w:ascii="Arial" w:hAnsi="Arial" w:cs="Arial"/>
                <w:b/>
                <w:sz w:val="22"/>
                <w:szCs w:val="22"/>
              </w:rPr>
              <w:t xml:space="preserve">Case Officer:  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F3" w:rsidRPr="00D774F3" w:rsidRDefault="00006C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David Eaves</w:t>
            </w:r>
          </w:p>
        </w:tc>
      </w:tr>
      <w:tr w:rsidR="00D774F3" w:rsidRPr="00D774F3" w:rsidTr="0019563F"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F3" w:rsidRPr="00D774F3" w:rsidRDefault="00D774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74F3">
              <w:rPr>
                <w:rFonts w:ascii="Arial" w:hAnsi="Arial" w:cs="Arial"/>
                <w:b/>
                <w:sz w:val="22"/>
                <w:szCs w:val="22"/>
              </w:rPr>
              <w:t xml:space="preserve">Comments by:  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F3" w:rsidRPr="00D774F3" w:rsidRDefault="00AA2C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Robyn Lyons</w:t>
            </w:r>
          </w:p>
        </w:tc>
      </w:tr>
      <w:tr w:rsidR="00D774F3" w:rsidRPr="00D774F3" w:rsidTr="00D774F3"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F3" w:rsidRPr="00D774F3" w:rsidRDefault="00D774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74F3">
              <w:rPr>
                <w:rFonts w:ascii="Arial" w:hAnsi="Arial" w:cs="Arial"/>
                <w:b/>
                <w:sz w:val="22"/>
                <w:szCs w:val="22"/>
              </w:rPr>
              <w:t xml:space="preserve">Date of Comments:  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F3" w:rsidRPr="00D774F3" w:rsidRDefault="00006C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 April 2016</w:t>
            </w:r>
          </w:p>
        </w:tc>
      </w:tr>
    </w:tbl>
    <w:p w:rsidR="00A84720" w:rsidRDefault="00A84720" w:rsidP="00A84720">
      <w:pPr>
        <w:jc w:val="both"/>
        <w:rPr>
          <w:rFonts w:ascii="Arial" w:hAnsi="Arial" w:cs="Arial"/>
          <w:b/>
          <w:sz w:val="22"/>
          <w:szCs w:val="22"/>
        </w:rPr>
      </w:pPr>
    </w:p>
    <w:p w:rsidR="00A84720" w:rsidRDefault="00A84720" w:rsidP="00A8472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Comments  </w:t>
      </w:r>
    </w:p>
    <w:p w:rsidR="00D774F3" w:rsidRDefault="00D774F3" w:rsidP="00D774F3">
      <w:pPr>
        <w:rPr>
          <w:rFonts w:ascii="Arial" w:hAnsi="Arial" w:cs="Arial"/>
          <w:sz w:val="22"/>
          <w:szCs w:val="22"/>
        </w:rPr>
      </w:pPr>
    </w:p>
    <w:p w:rsidR="00C978D0" w:rsidRDefault="001F127E" w:rsidP="00D774F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application relates to part of site H18 which is allocated for residential development in </w:t>
      </w:r>
      <w:r>
        <w:rPr>
          <w:rFonts w:ascii="Arial" w:hAnsi="Arial" w:cs="Arial"/>
          <w:sz w:val="22"/>
          <w:szCs w:val="22"/>
        </w:rPr>
        <w:t>Policy HB1</w:t>
      </w:r>
      <w:r>
        <w:rPr>
          <w:rFonts w:ascii="Arial" w:hAnsi="Arial" w:cs="Arial"/>
          <w:sz w:val="22"/>
          <w:szCs w:val="22"/>
        </w:rPr>
        <w:t xml:space="preserve"> of the adopted Local Plan (Allocations). The principle of the development is therefore supported.</w:t>
      </w:r>
    </w:p>
    <w:p w:rsidR="001F127E" w:rsidRDefault="001F127E" w:rsidP="00D774F3">
      <w:pPr>
        <w:rPr>
          <w:rFonts w:ascii="Arial" w:hAnsi="Arial" w:cs="Arial"/>
          <w:sz w:val="22"/>
          <w:szCs w:val="22"/>
        </w:rPr>
      </w:pPr>
    </w:p>
    <w:p w:rsidR="001F127E" w:rsidRDefault="001F127E" w:rsidP="00D774F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proposal indicates that</w:t>
      </w:r>
      <w:r w:rsidR="00232206">
        <w:rPr>
          <w:rFonts w:ascii="Arial" w:hAnsi="Arial" w:cs="Arial"/>
          <w:sz w:val="22"/>
          <w:szCs w:val="22"/>
        </w:rPr>
        <w:t xml:space="preserve"> of the proposed 18 dwellings 6No.</w:t>
      </w:r>
      <w:r>
        <w:rPr>
          <w:rFonts w:ascii="Arial" w:hAnsi="Arial" w:cs="Arial"/>
          <w:sz w:val="22"/>
          <w:szCs w:val="22"/>
        </w:rPr>
        <w:t xml:space="preserve"> 2 bedroom </w:t>
      </w:r>
      <w:r w:rsidR="00232206">
        <w:rPr>
          <w:rFonts w:ascii="Arial" w:hAnsi="Arial" w:cs="Arial"/>
          <w:sz w:val="22"/>
          <w:szCs w:val="22"/>
        </w:rPr>
        <w:t xml:space="preserve">units </w:t>
      </w:r>
      <w:r>
        <w:rPr>
          <w:rFonts w:ascii="Arial" w:hAnsi="Arial" w:cs="Arial"/>
          <w:sz w:val="22"/>
          <w:szCs w:val="22"/>
        </w:rPr>
        <w:t>will be provided as affordable housing (stated in design and access statement).</w:t>
      </w:r>
      <w:r w:rsidR="00232206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dditional provision from the 4 dwelling uplift </w:t>
      </w:r>
      <w:r w:rsidR="00232206">
        <w:rPr>
          <w:rFonts w:ascii="Arial" w:hAnsi="Arial" w:cs="Arial"/>
          <w:sz w:val="22"/>
          <w:szCs w:val="22"/>
        </w:rPr>
        <w:t>(in comparison with the previously permitted scheme for the overall site) is to be</w:t>
      </w:r>
      <w:r>
        <w:rPr>
          <w:rFonts w:ascii="Arial" w:hAnsi="Arial" w:cs="Arial"/>
          <w:sz w:val="22"/>
          <w:szCs w:val="22"/>
        </w:rPr>
        <w:t xml:space="preserve"> met through the provision of a commuted sum for off-site provision. </w:t>
      </w:r>
      <w:r w:rsidR="00CB6DDA">
        <w:rPr>
          <w:rFonts w:ascii="Arial" w:hAnsi="Arial" w:cs="Arial"/>
          <w:sz w:val="22"/>
          <w:szCs w:val="22"/>
        </w:rPr>
        <w:t>This is considered acceptable and meets the 30% affordable housing requirement in Policy CS9.</w:t>
      </w:r>
      <w:r w:rsidR="00232206">
        <w:rPr>
          <w:rFonts w:ascii="Arial" w:hAnsi="Arial" w:cs="Arial"/>
          <w:sz w:val="22"/>
          <w:szCs w:val="22"/>
        </w:rPr>
        <w:t xml:space="preserve"> </w:t>
      </w:r>
    </w:p>
    <w:p w:rsidR="001F127E" w:rsidRDefault="001F127E" w:rsidP="00D774F3">
      <w:pPr>
        <w:rPr>
          <w:rFonts w:ascii="Arial" w:hAnsi="Arial" w:cs="Arial"/>
          <w:sz w:val="22"/>
          <w:szCs w:val="22"/>
        </w:rPr>
      </w:pPr>
    </w:p>
    <w:p w:rsidR="001F127E" w:rsidRDefault="001F127E" w:rsidP="00D774F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Car parking should be in accordance with the adopted standards in the relevant SPD.</w:t>
      </w:r>
    </w:p>
    <w:p w:rsidR="00232206" w:rsidRDefault="00232206" w:rsidP="00D774F3">
      <w:pPr>
        <w:rPr>
          <w:rFonts w:ascii="Arial" w:hAnsi="Arial" w:cs="Arial"/>
          <w:sz w:val="22"/>
          <w:szCs w:val="22"/>
        </w:rPr>
      </w:pPr>
    </w:p>
    <w:p w:rsidR="00232206" w:rsidRDefault="00232206" w:rsidP="00D774F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 have no further comments relating to the proposal. Further policies will apply relating to the amenity of potential occupiers</w:t>
      </w:r>
      <w:r w:rsidR="00CB6DDA">
        <w:rPr>
          <w:rFonts w:ascii="Arial" w:hAnsi="Arial" w:cs="Arial"/>
          <w:sz w:val="22"/>
          <w:szCs w:val="22"/>
        </w:rPr>
        <w:t xml:space="preserve"> and other matters. W</w:t>
      </w:r>
      <w:r>
        <w:rPr>
          <w:rFonts w:ascii="Arial" w:hAnsi="Arial" w:cs="Arial"/>
          <w:sz w:val="22"/>
          <w:szCs w:val="22"/>
        </w:rPr>
        <w:t xml:space="preserve">e would be happy to provide any further advice should the case officer require it. </w:t>
      </w:r>
    </w:p>
    <w:p w:rsidR="00232206" w:rsidRDefault="00232206" w:rsidP="00D774F3">
      <w:pPr>
        <w:rPr>
          <w:rFonts w:ascii="Arial" w:hAnsi="Arial" w:cs="Arial"/>
          <w:sz w:val="22"/>
          <w:szCs w:val="22"/>
        </w:rPr>
      </w:pPr>
    </w:p>
    <w:p w:rsidR="00232206" w:rsidRPr="00232206" w:rsidRDefault="00232206" w:rsidP="00D774F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Conclusion:</w:t>
      </w:r>
      <w:r>
        <w:rPr>
          <w:rFonts w:ascii="Arial" w:hAnsi="Arial" w:cs="Arial"/>
          <w:sz w:val="22"/>
          <w:szCs w:val="22"/>
        </w:rPr>
        <w:t xml:space="preserve"> No objection</w:t>
      </w:r>
    </w:p>
    <w:p w:rsidR="003128E1" w:rsidRDefault="003128E1" w:rsidP="00D774F3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584FE3" w:rsidRDefault="00584FE3" w:rsidP="00D774F3">
      <w:pPr>
        <w:rPr>
          <w:rFonts w:ascii="Arial" w:hAnsi="Arial" w:cs="Arial"/>
          <w:sz w:val="22"/>
          <w:szCs w:val="22"/>
        </w:rPr>
      </w:pPr>
    </w:p>
    <w:p w:rsidR="006F05A4" w:rsidRPr="00D774F3" w:rsidRDefault="006F05A4" w:rsidP="00D774F3">
      <w:pPr>
        <w:rPr>
          <w:rFonts w:ascii="Arial" w:hAnsi="Arial" w:cs="Arial"/>
          <w:sz w:val="22"/>
          <w:szCs w:val="22"/>
        </w:rPr>
      </w:pPr>
    </w:p>
    <w:p w:rsidR="0015162F" w:rsidRPr="00D774F3" w:rsidRDefault="0015162F">
      <w:pPr>
        <w:rPr>
          <w:rFonts w:ascii="Arial" w:hAnsi="Arial" w:cs="Arial"/>
        </w:rPr>
      </w:pPr>
    </w:p>
    <w:sectPr w:rsidR="0015162F" w:rsidRPr="00D774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D57" w:rsidRDefault="00F37D57" w:rsidP="00F37D57">
      <w:r>
        <w:separator/>
      </w:r>
    </w:p>
  </w:endnote>
  <w:endnote w:type="continuationSeparator" w:id="0">
    <w:p w:rsidR="00F37D57" w:rsidRDefault="00F37D57" w:rsidP="00F37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D57" w:rsidRDefault="00F37D5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D57" w:rsidRDefault="00F37D5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D57" w:rsidRDefault="00F37D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D57" w:rsidRDefault="00F37D57" w:rsidP="00F37D57">
      <w:r>
        <w:separator/>
      </w:r>
    </w:p>
  </w:footnote>
  <w:footnote w:type="continuationSeparator" w:id="0">
    <w:p w:rsidR="00F37D57" w:rsidRDefault="00F37D57" w:rsidP="00F37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D57" w:rsidRDefault="00F37D5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D57" w:rsidRDefault="00F37D5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D57" w:rsidRDefault="00F37D5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8345C"/>
    <w:multiLevelType w:val="hybridMultilevel"/>
    <w:tmpl w:val="F1C6CB4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D031E6"/>
    <w:multiLevelType w:val="hybridMultilevel"/>
    <w:tmpl w:val="F03E0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4F3"/>
    <w:rsid w:val="00006CB2"/>
    <w:rsid w:val="00034657"/>
    <w:rsid w:val="000F5011"/>
    <w:rsid w:val="0015162F"/>
    <w:rsid w:val="0019563F"/>
    <w:rsid w:val="001D2FE1"/>
    <w:rsid w:val="001E029C"/>
    <w:rsid w:val="001F127E"/>
    <w:rsid w:val="00232206"/>
    <w:rsid w:val="002D0D41"/>
    <w:rsid w:val="002F6CF4"/>
    <w:rsid w:val="0031266B"/>
    <w:rsid w:val="003128E1"/>
    <w:rsid w:val="003203A9"/>
    <w:rsid w:val="00376143"/>
    <w:rsid w:val="003C0CA9"/>
    <w:rsid w:val="004D34C4"/>
    <w:rsid w:val="0052236F"/>
    <w:rsid w:val="00571224"/>
    <w:rsid w:val="00584FE3"/>
    <w:rsid w:val="005F4C26"/>
    <w:rsid w:val="00616DB9"/>
    <w:rsid w:val="0062771A"/>
    <w:rsid w:val="00651C97"/>
    <w:rsid w:val="006B0A40"/>
    <w:rsid w:val="006D6785"/>
    <w:rsid w:val="006F05A4"/>
    <w:rsid w:val="0076191E"/>
    <w:rsid w:val="007832B6"/>
    <w:rsid w:val="007A0B80"/>
    <w:rsid w:val="007E696B"/>
    <w:rsid w:val="007F300C"/>
    <w:rsid w:val="008667DD"/>
    <w:rsid w:val="0088619E"/>
    <w:rsid w:val="00925A91"/>
    <w:rsid w:val="0094533F"/>
    <w:rsid w:val="00971951"/>
    <w:rsid w:val="009F7BD7"/>
    <w:rsid w:val="00A84720"/>
    <w:rsid w:val="00A91049"/>
    <w:rsid w:val="00AA2CB0"/>
    <w:rsid w:val="00B07FBD"/>
    <w:rsid w:val="00B32A14"/>
    <w:rsid w:val="00B4641D"/>
    <w:rsid w:val="00C978D0"/>
    <w:rsid w:val="00CA4612"/>
    <w:rsid w:val="00CB6DDA"/>
    <w:rsid w:val="00D7458D"/>
    <w:rsid w:val="00D774F3"/>
    <w:rsid w:val="00E05961"/>
    <w:rsid w:val="00E44372"/>
    <w:rsid w:val="00EB2225"/>
    <w:rsid w:val="00F37D57"/>
    <w:rsid w:val="00F428D4"/>
    <w:rsid w:val="00F7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4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774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956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641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37D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7D57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37D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7D57"/>
    <w:rPr>
      <w:rFonts w:ascii="Times New Roman" w:eastAsia="Times New Roman" w:hAnsi="Times New Roman" w:cs="Times New Roman"/>
      <w:sz w:val="2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4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774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956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641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37D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7D57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37D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7D57"/>
    <w:rPr>
      <w:rFonts w:ascii="Times New Roman" w:eastAsia="Times New Roman" w:hAnsi="Times New Roman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Application Response of Planning Policy</vt:lpstr>
    </vt:vector>
  </TitlesOfParts>
  <Company>Hampshire County Council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Application Response of Planning Policy</dc:title>
  <dc:creator>sarahha</dc:creator>
  <cp:lastModifiedBy>robynl</cp:lastModifiedBy>
  <cp:revision>4</cp:revision>
  <dcterms:created xsi:type="dcterms:W3CDTF">2016-04-26T08:48:00Z</dcterms:created>
  <dcterms:modified xsi:type="dcterms:W3CDTF">2016-04-26T09:12:00Z</dcterms:modified>
</cp:coreProperties>
</file>