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A88" w:rsidRDefault="00433A88" w:rsidP="00433A88">
      <w:pPr>
        <w:outlineLvl w:val="0"/>
        <w:rPr>
          <w:rFonts w:ascii="Tahoma" w:hAnsi="Tahoma" w:cs="Tahoma"/>
          <w:sz w:val="20"/>
          <w:szCs w:val="20"/>
          <w:lang w:val="en-US" w:eastAsia="en-GB"/>
        </w:rPr>
      </w:pPr>
      <w:r>
        <w:rPr>
          <w:rFonts w:ascii="Tahoma" w:hAnsi="Tahoma" w:cs="Tahoma"/>
          <w:b/>
          <w:bCs/>
          <w:sz w:val="20"/>
          <w:szCs w:val="20"/>
          <w:lang w:val="en-US" w:eastAsia="en-GB"/>
        </w:rPr>
        <w:t>From:</w:t>
      </w:r>
      <w:r>
        <w:rPr>
          <w:rFonts w:ascii="Tahoma" w:hAnsi="Tahoma" w:cs="Tahoma"/>
          <w:sz w:val="20"/>
          <w:szCs w:val="20"/>
          <w:lang w:val="en-US" w:eastAsia="en-GB"/>
        </w:rPr>
        <w:t xml:space="preserve"> Peter Marshall </w:t>
      </w:r>
      <w:r>
        <w:rPr>
          <w:rFonts w:ascii="Tahoma" w:hAnsi="Tahoma" w:cs="Tahoma"/>
          <w:sz w:val="20"/>
          <w:szCs w:val="20"/>
          <w:lang w:val="en-US" w:eastAsia="en-GB"/>
        </w:rPr>
        <w:br/>
      </w:r>
      <w:r>
        <w:rPr>
          <w:rFonts w:ascii="Tahoma" w:hAnsi="Tahoma" w:cs="Tahoma"/>
          <w:b/>
          <w:bCs/>
          <w:sz w:val="20"/>
          <w:szCs w:val="20"/>
          <w:lang w:val="en-US" w:eastAsia="en-GB"/>
        </w:rPr>
        <w:t>Sent:</w:t>
      </w:r>
      <w:r>
        <w:rPr>
          <w:rFonts w:ascii="Tahoma" w:hAnsi="Tahoma" w:cs="Tahoma"/>
          <w:sz w:val="20"/>
          <w:szCs w:val="20"/>
          <w:lang w:val="en-US" w:eastAsia="en-GB"/>
        </w:rPr>
        <w:t xml:space="preserve"> 02 December 2015 15:56</w:t>
      </w:r>
      <w:r>
        <w:rPr>
          <w:rFonts w:ascii="Tahoma" w:hAnsi="Tahoma" w:cs="Tahoma"/>
          <w:sz w:val="20"/>
          <w:szCs w:val="20"/>
          <w:lang w:val="en-US" w:eastAsia="en-GB"/>
        </w:rPr>
        <w:br/>
      </w:r>
      <w:r>
        <w:rPr>
          <w:rFonts w:ascii="Tahoma" w:hAnsi="Tahoma" w:cs="Tahoma"/>
          <w:b/>
          <w:bCs/>
          <w:sz w:val="20"/>
          <w:szCs w:val="20"/>
          <w:lang w:val="en-US" w:eastAsia="en-GB"/>
        </w:rPr>
        <w:t>To:</w:t>
      </w:r>
      <w:r>
        <w:rPr>
          <w:rFonts w:ascii="Tahoma" w:hAnsi="Tahoma" w:cs="Tahoma"/>
          <w:sz w:val="20"/>
          <w:szCs w:val="20"/>
          <w:lang w:val="en-US" w:eastAsia="en-GB"/>
        </w:rPr>
        <w:t xml:space="preserve"> Daphney Haywood</w:t>
      </w:r>
      <w:r>
        <w:rPr>
          <w:rFonts w:ascii="Tahoma" w:hAnsi="Tahoma" w:cs="Tahoma"/>
          <w:sz w:val="20"/>
          <w:szCs w:val="20"/>
          <w:lang w:val="en-US" w:eastAsia="en-GB"/>
        </w:rPr>
        <w:br/>
      </w:r>
      <w:r>
        <w:rPr>
          <w:rFonts w:ascii="Tahoma" w:hAnsi="Tahoma" w:cs="Tahoma"/>
          <w:b/>
          <w:bCs/>
          <w:sz w:val="20"/>
          <w:szCs w:val="20"/>
          <w:lang w:val="en-US" w:eastAsia="en-GB"/>
        </w:rPr>
        <w:t>Subject:</w:t>
      </w:r>
      <w:r>
        <w:rPr>
          <w:rFonts w:ascii="Tahoma" w:hAnsi="Tahoma" w:cs="Tahoma"/>
          <w:sz w:val="20"/>
          <w:szCs w:val="20"/>
          <w:lang w:val="en-US" w:eastAsia="en-GB"/>
        </w:rPr>
        <w:t xml:space="preserve"> FW: </w:t>
      </w:r>
      <w:proofErr w:type="spellStart"/>
      <w:r>
        <w:rPr>
          <w:rFonts w:ascii="Tahoma" w:hAnsi="Tahoma" w:cs="Tahoma"/>
          <w:sz w:val="20"/>
          <w:szCs w:val="20"/>
          <w:lang w:val="en-US" w:eastAsia="en-GB"/>
        </w:rPr>
        <w:t>Latchmore</w:t>
      </w:r>
      <w:proofErr w:type="spellEnd"/>
      <w:r>
        <w:rPr>
          <w:rFonts w:ascii="Tahoma" w:hAnsi="Tahoma" w:cs="Tahoma"/>
          <w:sz w:val="20"/>
          <w:szCs w:val="20"/>
          <w:lang w:val="en-US" w:eastAsia="en-GB"/>
        </w:rPr>
        <w:t xml:space="preserve"> Forest House</w:t>
      </w:r>
    </w:p>
    <w:p w:rsidR="00433A88" w:rsidRDefault="00433A88" w:rsidP="00433A88"/>
    <w:p w:rsidR="00433A88" w:rsidRDefault="00433A88" w:rsidP="00433A88">
      <w:pPr>
        <w:autoSpaceDE w:val="0"/>
        <w:autoSpaceDN w:val="0"/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sz w:val="24"/>
          <w:szCs w:val="24"/>
          <w:lang w:eastAsia="en-GB"/>
        </w:rPr>
        <w:t>Formal Response.</w:t>
      </w:r>
    </w:p>
    <w:p w:rsidR="00433A88" w:rsidRDefault="00433A88" w:rsidP="00433A88">
      <w:pPr>
        <w:autoSpaceDE w:val="0"/>
        <w:autoSpaceDN w:val="0"/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sz w:val="24"/>
          <w:szCs w:val="24"/>
          <w:lang w:eastAsia="en-GB"/>
        </w:rPr>
        <w:t>The new car park and drive from  London Road require tracking and the application of visibility splays to</w:t>
      </w:r>
    </w:p>
    <w:p w:rsidR="00433A88" w:rsidRDefault="00433A88" w:rsidP="00433A88">
      <w:pPr>
        <w:autoSpaceDE w:val="0"/>
        <w:autoSpaceDN w:val="0"/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sz w:val="24"/>
          <w:szCs w:val="24"/>
          <w:lang w:eastAsia="en-GB"/>
        </w:rPr>
        <w:t>demonstrate that it is acceptable to the Highway Authority.</w:t>
      </w:r>
    </w:p>
    <w:p w:rsidR="00433A88" w:rsidRDefault="00433A88" w:rsidP="00433A88">
      <w:pPr>
        <w:autoSpaceDE w:val="0"/>
        <w:autoSpaceDN w:val="0"/>
        <w:rPr>
          <w:rFonts w:ascii="Arial" w:hAnsi="Arial" w:cs="Arial"/>
          <w:sz w:val="24"/>
          <w:szCs w:val="24"/>
          <w:lang w:eastAsia="en-GB"/>
        </w:rPr>
      </w:pPr>
    </w:p>
    <w:p w:rsidR="00433A88" w:rsidRDefault="00433A88" w:rsidP="00433A88">
      <w:pPr>
        <w:autoSpaceDE w:val="0"/>
        <w:autoSpaceDN w:val="0"/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sz w:val="24"/>
          <w:szCs w:val="24"/>
          <w:lang w:eastAsia="en-GB"/>
        </w:rPr>
        <w:t>The Planning Authority is advised that using HBC Parking Standards The 6  two bed  flats two spaces require 12 spaces and the 5 one bed flats 5 spaces. That is  a total of 17 spaces.</w:t>
      </w:r>
      <w:r>
        <w:t xml:space="preserve"> </w:t>
      </w:r>
      <w:r>
        <w:rPr>
          <w:rFonts w:ascii="Arial" w:hAnsi="Arial" w:cs="Arial"/>
          <w:sz w:val="24"/>
          <w:szCs w:val="24"/>
          <w:lang w:eastAsia="en-GB"/>
        </w:rPr>
        <w:t>Also cycle storage facilities need to be shown  The applicant has incorporated 11 spaces into the design 7 spaces in the  foreshorten existing car  park and 4 in a new car park taking access from London road</w:t>
      </w:r>
    </w:p>
    <w:p w:rsidR="00433A88" w:rsidRDefault="00433A88" w:rsidP="00433A88">
      <w:pPr>
        <w:autoSpaceDE w:val="0"/>
        <w:autoSpaceDN w:val="0"/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sz w:val="24"/>
          <w:szCs w:val="24"/>
          <w:lang w:eastAsia="en-GB"/>
        </w:rPr>
        <w:t>I  leave it the Planning Authority to determine the amenity  impact of the shortfall of 6 spaces.</w:t>
      </w:r>
    </w:p>
    <w:p w:rsidR="00433A88" w:rsidRDefault="00433A88" w:rsidP="00433A88">
      <w:pPr>
        <w:rPr>
          <w:rFonts w:ascii="Arial" w:hAnsi="Arial" w:cs="Arial"/>
          <w:color w:val="1F497D"/>
          <w:sz w:val="24"/>
          <w:szCs w:val="24"/>
        </w:rPr>
      </w:pPr>
    </w:p>
    <w:p w:rsidR="00433A88" w:rsidRDefault="00433A88" w:rsidP="00433A88">
      <w:pPr>
        <w:rPr>
          <w:rFonts w:ascii="Arial" w:hAnsi="Arial" w:cs="Arial"/>
          <w:color w:val="1F497D"/>
          <w:sz w:val="24"/>
          <w:szCs w:val="24"/>
        </w:rPr>
      </w:pPr>
    </w:p>
    <w:p w:rsidR="00433A88" w:rsidRDefault="00433A88" w:rsidP="00433A88">
      <w:pPr>
        <w:rPr>
          <w:rFonts w:ascii="Arial" w:hAnsi="Arial" w:cs="Arial"/>
          <w:color w:val="1F497D"/>
          <w:sz w:val="24"/>
          <w:szCs w:val="24"/>
        </w:rPr>
      </w:pPr>
    </w:p>
    <w:p w:rsidR="00433A88" w:rsidRDefault="00433A88" w:rsidP="00433A88">
      <w:pPr>
        <w:rPr>
          <w:color w:val="1F497D"/>
          <w:lang w:eastAsia="en-GB"/>
        </w:rPr>
      </w:pPr>
      <w:r>
        <w:rPr>
          <w:color w:val="1F497D"/>
          <w:lang w:eastAsia="en-GB"/>
        </w:rPr>
        <w:t>Peter J Marshall BSc MCIHT</w:t>
      </w:r>
    </w:p>
    <w:p w:rsidR="00433A88" w:rsidRDefault="00433A88" w:rsidP="00433A88">
      <w:pPr>
        <w:rPr>
          <w:color w:val="1F497D"/>
          <w:lang w:eastAsia="en-GB"/>
        </w:rPr>
      </w:pPr>
    </w:p>
    <w:p w:rsidR="00433A88" w:rsidRDefault="00433A88" w:rsidP="00433A88">
      <w:pPr>
        <w:rPr>
          <w:color w:val="1F497D"/>
          <w:lang w:eastAsia="en-GB"/>
        </w:rPr>
      </w:pPr>
      <w:r>
        <w:rPr>
          <w:color w:val="1F497D"/>
          <w:lang w:eastAsia="en-GB"/>
        </w:rPr>
        <w:t>Development Engineer</w:t>
      </w:r>
    </w:p>
    <w:p w:rsidR="00433A88" w:rsidRDefault="00433A88" w:rsidP="00433A88">
      <w:pPr>
        <w:rPr>
          <w:color w:val="1F497D"/>
          <w:lang w:eastAsia="en-GB"/>
        </w:rPr>
      </w:pPr>
      <w:r>
        <w:rPr>
          <w:color w:val="1F497D"/>
          <w:lang w:eastAsia="en-GB"/>
        </w:rPr>
        <w:t>Havant Borough Council</w:t>
      </w:r>
    </w:p>
    <w:p w:rsidR="00433A88" w:rsidRDefault="00433A88" w:rsidP="00433A88">
      <w:pPr>
        <w:rPr>
          <w:color w:val="1F497D"/>
          <w:lang w:eastAsia="en-GB"/>
        </w:rPr>
      </w:pPr>
      <w:proofErr w:type="spellStart"/>
      <w:r>
        <w:rPr>
          <w:color w:val="1F497D"/>
          <w:lang w:eastAsia="en-GB"/>
        </w:rPr>
        <w:t>Penner</w:t>
      </w:r>
      <w:proofErr w:type="spellEnd"/>
      <w:r>
        <w:rPr>
          <w:color w:val="1F497D"/>
          <w:lang w:eastAsia="en-GB"/>
        </w:rPr>
        <w:t xml:space="preserve"> Road</w:t>
      </w:r>
    </w:p>
    <w:p w:rsidR="00433A88" w:rsidRDefault="00433A88" w:rsidP="00433A88">
      <w:pPr>
        <w:rPr>
          <w:color w:val="1F497D"/>
          <w:lang w:eastAsia="en-GB"/>
        </w:rPr>
      </w:pPr>
      <w:r>
        <w:rPr>
          <w:color w:val="1F497D"/>
          <w:lang w:eastAsia="en-GB"/>
        </w:rPr>
        <w:t>Havant</w:t>
      </w:r>
    </w:p>
    <w:p w:rsidR="00433A88" w:rsidRDefault="00433A88" w:rsidP="00433A88">
      <w:pPr>
        <w:rPr>
          <w:color w:val="1F497D"/>
          <w:lang w:eastAsia="en-GB"/>
        </w:rPr>
      </w:pPr>
      <w:r>
        <w:rPr>
          <w:color w:val="1F497D"/>
          <w:lang w:eastAsia="en-GB"/>
        </w:rPr>
        <w:t>Hants</w:t>
      </w:r>
    </w:p>
    <w:p w:rsidR="00433A88" w:rsidRDefault="00433A88" w:rsidP="00433A88">
      <w:pPr>
        <w:rPr>
          <w:color w:val="1F497D"/>
          <w:lang w:eastAsia="en-GB"/>
        </w:rPr>
      </w:pPr>
      <w:r>
        <w:rPr>
          <w:color w:val="1F497D"/>
          <w:lang w:eastAsia="en-GB"/>
        </w:rPr>
        <w:t>PO9 1QH</w:t>
      </w:r>
    </w:p>
    <w:p w:rsidR="00433A88" w:rsidRDefault="00433A88" w:rsidP="00433A88">
      <w:pPr>
        <w:rPr>
          <w:color w:val="1F497D"/>
          <w:lang w:eastAsia="en-GB"/>
        </w:rPr>
      </w:pPr>
    </w:p>
    <w:p w:rsidR="00433A88" w:rsidRDefault="00433A88" w:rsidP="00433A88">
      <w:pPr>
        <w:rPr>
          <w:color w:val="1F497D"/>
          <w:lang w:eastAsia="en-GB"/>
        </w:rPr>
      </w:pPr>
      <w:r>
        <w:rPr>
          <w:color w:val="1F497D"/>
          <w:lang w:eastAsia="en-GB"/>
        </w:rPr>
        <w:t>Tel No. 02392446457</w:t>
      </w:r>
    </w:p>
    <w:p w:rsidR="00433A88" w:rsidRDefault="00433A88" w:rsidP="00433A88">
      <w:pPr>
        <w:rPr>
          <w:color w:val="1F497D"/>
          <w:lang w:eastAsia="en-GB"/>
        </w:rPr>
      </w:pPr>
      <w:r>
        <w:rPr>
          <w:color w:val="1F497D"/>
          <w:lang w:eastAsia="en-GB"/>
        </w:rPr>
        <w:t xml:space="preserve">Email </w:t>
      </w:r>
      <w:hyperlink r:id="rId5" w:history="1">
        <w:r>
          <w:rPr>
            <w:rStyle w:val="Hyperlink"/>
            <w:lang w:eastAsia="en-GB"/>
          </w:rPr>
          <w:t>peter.marshall@havant.gov.uk</w:t>
        </w:r>
      </w:hyperlink>
    </w:p>
    <w:p w:rsidR="00433A88" w:rsidRDefault="00433A88" w:rsidP="00433A88">
      <w:pPr>
        <w:rPr>
          <w:color w:val="1F497D"/>
          <w:lang w:eastAsia="en-GB"/>
        </w:rPr>
      </w:pPr>
      <w:r>
        <w:rPr>
          <w:color w:val="1F497D"/>
          <w:lang w:eastAsia="en-GB"/>
        </w:rPr>
        <w:t xml:space="preserve">(My work days are </w:t>
      </w:r>
      <w:proofErr w:type="spellStart"/>
      <w:r>
        <w:rPr>
          <w:color w:val="1F497D"/>
          <w:lang w:eastAsia="en-GB"/>
        </w:rPr>
        <w:t>Tuesday,Wednesday</w:t>
      </w:r>
      <w:proofErr w:type="spellEnd"/>
      <w:r>
        <w:rPr>
          <w:color w:val="1F497D"/>
          <w:lang w:eastAsia="en-GB"/>
        </w:rPr>
        <w:t xml:space="preserve"> and Thursday)</w:t>
      </w:r>
    </w:p>
    <w:p w:rsidR="006226C8" w:rsidRDefault="006226C8">
      <w:bookmarkStart w:id="0" w:name="_GoBack"/>
      <w:bookmarkEnd w:id="0"/>
    </w:p>
    <w:sectPr w:rsidR="006226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A88"/>
    <w:rsid w:val="00433A88"/>
    <w:rsid w:val="00622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A88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33A8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A88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33A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05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eter.marshall@havant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From: Peter Marshall  Sent: 02 December 2015 15:56 To: Daphney Haywood Subject: </vt:lpstr>
    </vt:vector>
  </TitlesOfParts>
  <Company>Hampshire County Council</Company>
  <LinksUpToDate>false</LinksUpToDate>
  <CharactersWithSpaces>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JenniferP</dc:creator>
  <cp:lastModifiedBy>JenniferP</cp:lastModifiedBy>
  <cp:revision>1</cp:revision>
  <dcterms:created xsi:type="dcterms:W3CDTF">2015-12-10T10:27:00Z</dcterms:created>
  <dcterms:modified xsi:type="dcterms:W3CDTF">2015-12-10T10:27:00Z</dcterms:modified>
</cp:coreProperties>
</file>