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83D" w:rsidRDefault="009C683D" w:rsidP="009C683D">
      <w:pPr>
        <w:outlineLvl w:val="0"/>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Jonathan Driver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20 January 2016 14:45</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Daphney Haywood</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APP/12/00338 (CONS/16/00026) </w:t>
      </w:r>
      <w:proofErr w:type="spellStart"/>
      <w:r>
        <w:rPr>
          <w:rFonts w:ascii="Tahoma" w:hAnsi="Tahoma" w:cs="Tahoma"/>
          <w:sz w:val="20"/>
          <w:szCs w:val="20"/>
          <w:lang w:val="en-US" w:eastAsia="en-GB"/>
        </w:rPr>
        <w:t>Dunsbury</w:t>
      </w:r>
      <w:proofErr w:type="spellEnd"/>
      <w:r>
        <w:rPr>
          <w:rFonts w:ascii="Tahoma" w:hAnsi="Tahoma" w:cs="Tahoma"/>
          <w:sz w:val="20"/>
          <w:szCs w:val="20"/>
          <w:lang w:val="en-US" w:eastAsia="en-GB"/>
        </w:rPr>
        <w:t xml:space="preserve"> Hill Farm (</w:t>
      </w:r>
      <w:proofErr w:type="spellStart"/>
      <w:r>
        <w:rPr>
          <w:rFonts w:ascii="Tahoma" w:hAnsi="Tahoma" w:cs="Tahoma"/>
          <w:sz w:val="20"/>
          <w:szCs w:val="20"/>
          <w:lang w:val="en-US" w:eastAsia="en-GB"/>
        </w:rPr>
        <w:t>Disch</w:t>
      </w:r>
      <w:proofErr w:type="spellEnd"/>
      <w:r>
        <w:rPr>
          <w:rFonts w:ascii="Tahoma" w:hAnsi="Tahoma" w:cs="Tahoma"/>
          <w:sz w:val="20"/>
          <w:szCs w:val="20"/>
          <w:lang w:val="en-US" w:eastAsia="en-GB"/>
        </w:rPr>
        <w:t>. A5, A10-A14, A16-A18, B4 &amp; B10)</w:t>
      </w:r>
    </w:p>
    <w:p w:rsidR="009C683D" w:rsidRDefault="009C683D" w:rsidP="009C683D"/>
    <w:p w:rsidR="009C683D" w:rsidRDefault="009C683D" w:rsidP="009C683D">
      <w:pPr>
        <w:rPr>
          <w:rFonts w:ascii="Arial" w:hAnsi="Arial" w:cs="Arial"/>
          <w:sz w:val="24"/>
          <w:szCs w:val="24"/>
        </w:rPr>
      </w:pPr>
      <w:r>
        <w:rPr>
          <w:rFonts w:ascii="Arial" w:hAnsi="Arial" w:cs="Arial"/>
          <w:sz w:val="24"/>
          <w:szCs w:val="24"/>
        </w:rPr>
        <w:t xml:space="preserve">Daphney, </w:t>
      </w:r>
    </w:p>
    <w:p w:rsidR="009C683D" w:rsidRDefault="009C683D" w:rsidP="009C683D">
      <w:pPr>
        <w:rPr>
          <w:rFonts w:ascii="Arial" w:hAnsi="Arial" w:cs="Arial"/>
          <w:sz w:val="24"/>
          <w:szCs w:val="24"/>
        </w:rPr>
      </w:pPr>
    </w:p>
    <w:p w:rsidR="009C683D" w:rsidRDefault="009C683D" w:rsidP="009C683D">
      <w:pPr>
        <w:rPr>
          <w:rFonts w:ascii="Arial" w:hAnsi="Arial" w:cs="Arial"/>
          <w:sz w:val="24"/>
          <w:szCs w:val="24"/>
        </w:rPr>
      </w:pPr>
      <w:r>
        <w:rPr>
          <w:rFonts w:ascii="Arial" w:hAnsi="Arial" w:cs="Arial"/>
          <w:sz w:val="24"/>
          <w:szCs w:val="24"/>
        </w:rPr>
        <w:t>    Please see attached comments.  I would have submitted these online, but while the older / determined APPs appear to be there, this application doesn’t appear.  Mark Moss is also looking at this one, so you may receive further comment under separate cover.  I’ve only looked at A11, A13, A14, &amp; B10.  Couple of technical issues with A13 &amp; B10, I don’t think discharge of B10 can be supported without clarification / further detail.  A11 &amp; A14 look fine.  Detail in the attached formal response.  If you need clarification on the drainage issues, let me know by email &amp; I’ll call – I’m not in the office at the moment, so will not be available on my extension.</w:t>
      </w:r>
    </w:p>
    <w:p w:rsidR="009C683D" w:rsidRDefault="009C683D" w:rsidP="009C683D">
      <w:pPr>
        <w:rPr>
          <w:rFonts w:ascii="Arial" w:hAnsi="Arial" w:cs="Arial"/>
          <w:sz w:val="24"/>
          <w:szCs w:val="24"/>
        </w:rPr>
      </w:pPr>
    </w:p>
    <w:p w:rsidR="009C683D" w:rsidRDefault="009C683D" w:rsidP="009C683D">
      <w:pPr>
        <w:rPr>
          <w:rFonts w:ascii="Arial" w:hAnsi="Arial" w:cs="Arial"/>
          <w:sz w:val="24"/>
          <w:szCs w:val="24"/>
        </w:rPr>
      </w:pPr>
      <w:r>
        <w:rPr>
          <w:rFonts w:ascii="Arial" w:hAnsi="Arial" w:cs="Arial"/>
          <w:sz w:val="24"/>
          <w:szCs w:val="24"/>
        </w:rPr>
        <w:t xml:space="preserve">Best Regards, </w:t>
      </w:r>
    </w:p>
    <w:p w:rsidR="009C683D" w:rsidRDefault="009C683D" w:rsidP="009C683D">
      <w:pPr>
        <w:rPr>
          <w:rFonts w:ascii="Arial" w:hAnsi="Arial" w:cs="Arial"/>
          <w:sz w:val="24"/>
          <w:szCs w:val="24"/>
        </w:rPr>
      </w:pPr>
    </w:p>
    <w:p w:rsidR="009C683D" w:rsidRDefault="009C683D" w:rsidP="009C683D">
      <w:pPr>
        <w:rPr>
          <w:rFonts w:ascii="Arial" w:hAnsi="Arial" w:cs="Arial"/>
          <w:sz w:val="24"/>
          <w:szCs w:val="24"/>
        </w:rPr>
      </w:pPr>
      <w:r>
        <w:rPr>
          <w:rFonts w:ascii="Arial" w:hAnsi="Arial" w:cs="Arial"/>
          <w:sz w:val="24"/>
          <w:szCs w:val="24"/>
        </w:rPr>
        <w:t xml:space="preserve">Jon </w:t>
      </w:r>
    </w:p>
    <w:p w:rsidR="009C683D" w:rsidRDefault="009C683D" w:rsidP="009C683D">
      <w:pPr>
        <w:rPr>
          <w:rFonts w:ascii="Arial" w:hAnsi="Arial" w:cs="Arial"/>
          <w:sz w:val="24"/>
          <w:szCs w:val="24"/>
        </w:rPr>
      </w:pPr>
    </w:p>
    <w:p w:rsidR="009C683D" w:rsidRDefault="009C683D" w:rsidP="009C683D">
      <w:pPr>
        <w:rPr>
          <w:lang w:eastAsia="en-GB"/>
        </w:rPr>
      </w:pPr>
      <w:r>
        <w:rPr>
          <w:lang w:eastAsia="en-GB"/>
        </w:rPr>
        <w:t>Jonathan Driver</w:t>
      </w:r>
    </w:p>
    <w:p w:rsidR="009C683D" w:rsidRDefault="009C683D" w:rsidP="009C683D">
      <w:pPr>
        <w:rPr>
          <w:lang w:eastAsia="en-GB"/>
        </w:rPr>
      </w:pPr>
      <w:r>
        <w:rPr>
          <w:lang w:eastAsia="en-GB"/>
        </w:rPr>
        <w:t>Environmental Control Officer</w:t>
      </w:r>
    </w:p>
    <w:p w:rsidR="009C683D" w:rsidRDefault="009C683D" w:rsidP="009C683D">
      <w:pPr>
        <w:rPr>
          <w:lang w:eastAsia="en-GB"/>
        </w:rPr>
      </w:pPr>
    </w:p>
    <w:p w:rsidR="009C683D" w:rsidRDefault="009C683D" w:rsidP="009C683D">
      <w:pPr>
        <w:rPr>
          <w:lang w:eastAsia="en-GB"/>
        </w:rPr>
      </w:pPr>
      <w:r>
        <w:rPr>
          <w:lang w:eastAsia="en-GB"/>
        </w:rPr>
        <w:t>Environmental Health, Public Service Plaza, Civic Centre Road, Havant, Hants  PO9 2AX</w:t>
      </w:r>
    </w:p>
    <w:p w:rsidR="009C683D" w:rsidRDefault="009C683D" w:rsidP="009C683D">
      <w:pPr>
        <w:rPr>
          <w:lang w:eastAsia="en-GB"/>
        </w:rPr>
      </w:pPr>
      <w:r>
        <w:rPr>
          <w:lang w:eastAsia="en-GB"/>
        </w:rPr>
        <w:t xml:space="preserve">Email: </w:t>
      </w:r>
      <w:hyperlink r:id="rId5" w:history="1">
        <w:r>
          <w:rPr>
            <w:rStyle w:val="Hyperlink"/>
            <w:lang w:eastAsia="en-GB"/>
          </w:rPr>
          <w:t>jonathan.driver@havant.gov.uk</w:t>
        </w:r>
      </w:hyperlink>
    </w:p>
    <w:p w:rsidR="009C683D" w:rsidRDefault="009C683D" w:rsidP="009C683D">
      <w:pPr>
        <w:rPr>
          <w:lang w:eastAsia="en-GB"/>
        </w:rPr>
      </w:pPr>
      <w:r>
        <w:rPr>
          <w:lang w:eastAsia="en-GB"/>
        </w:rPr>
        <w:t>Tel (Direct Dial): 023 9244 6677</w:t>
      </w:r>
    </w:p>
    <w:p w:rsidR="009C683D" w:rsidRDefault="009C683D" w:rsidP="009C683D">
      <w:pPr>
        <w:rPr>
          <w:lang w:eastAsia="en-GB"/>
        </w:rPr>
      </w:pPr>
      <w:r>
        <w:rPr>
          <w:lang w:eastAsia="en-GB"/>
        </w:rPr>
        <w:t>Tel (Team Admin): 023 9244 6670</w:t>
      </w:r>
    </w:p>
    <w:p w:rsidR="00525EFB" w:rsidRDefault="00525EFB">
      <w:bookmarkStart w:id="0" w:name="_GoBack"/>
      <w:bookmarkEnd w:id="0"/>
    </w:p>
    <w:sectPr w:rsidR="00525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3D"/>
    <w:rsid w:val="00525EFB"/>
    <w:rsid w:val="009C6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83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683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83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68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23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nathan.driver@havan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0</DocSecurity>
  <Lines>8</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Jonathan Driver  Sent: 20 January 2016 14:45 To: Daphney Haywood Subject: </vt:lpstr>
    </vt:vector>
  </TitlesOfParts>
  <Company>Hampshire County Council</Company>
  <LinksUpToDate>false</LinksUpToDate>
  <CharactersWithSpaces>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2016-01-21T16:54:00Z</dcterms:created>
  <dcterms:modified xsi:type="dcterms:W3CDTF">2016-01-21T16:54:00Z</dcterms:modified>
</cp:coreProperties>
</file>