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6C0E1A86">
                <wp:simplePos x="0" y="0"/>
                <wp:positionH relativeFrom="column">
                  <wp:posOffset>9525</wp:posOffset>
                </wp:positionH>
                <wp:positionV relativeFrom="paragraph">
                  <wp:posOffset>405765</wp:posOffset>
                </wp:positionV>
                <wp:extent cx="5775960" cy="539115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539115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22C431E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450B3B">
                              <w:rPr>
                                <w:rFonts w:ascii="Calibri" w:hAnsi="Calibri" w:cs="Calibri"/>
                                <w:b/>
                                <w:sz w:val="22"/>
                                <w:szCs w:val="22"/>
                              </w:rPr>
                              <w:t>16</w:t>
                            </w:r>
                            <w:r w:rsidR="009A2949">
                              <w:rPr>
                                <w:rFonts w:ascii="Calibri" w:hAnsi="Calibri" w:cs="Calibri"/>
                                <w:b/>
                                <w:sz w:val="22"/>
                                <w:szCs w:val="22"/>
                              </w:rPr>
                              <w:t>/7/25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C7D6D8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9A2949">
                              <w:rPr>
                                <w:rFonts w:ascii="Calibri" w:hAnsi="Calibri" w:cs="Calibri"/>
                                <w:b/>
                                <w:sz w:val="22"/>
                                <w:szCs w:val="22"/>
                              </w:rPr>
                              <w:t>5/00396</w:t>
                            </w:r>
                            <w:r w:rsidR="00F43F72">
                              <w:rPr>
                                <w:rFonts w:ascii="Calibri" w:hAnsi="Calibri" w:cs="Calibri"/>
                                <w:b/>
                                <w:sz w:val="22"/>
                                <w:szCs w:val="22"/>
                              </w:rPr>
                              <w:t xml:space="preserve"> and APP/25/00367</w:t>
                            </w:r>
                          </w:p>
                          <w:p w14:paraId="458D1D24" w14:textId="60970FB0"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9A2949">
                              <w:rPr>
                                <w:rFonts w:ascii="Calibri" w:hAnsi="Calibri" w:cs="Calibri"/>
                                <w:b/>
                                <w:sz w:val="22"/>
                                <w:szCs w:val="22"/>
                              </w:rPr>
                              <w:t>21</w:t>
                            </w:r>
                            <w:r w:rsidR="00FC0674">
                              <w:rPr>
                                <w:rFonts w:ascii="Calibri" w:hAnsi="Calibri" w:cs="Calibri"/>
                                <w:b/>
                                <w:sz w:val="22"/>
                                <w:szCs w:val="22"/>
                              </w:rPr>
                              <w:t xml:space="preserve"> Queen Street</w:t>
                            </w:r>
                            <w:r w:rsidR="00F161D7">
                              <w:rPr>
                                <w:rFonts w:ascii="Calibri" w:hAnsi="Calibri" w:cs="Calibri"/>
                                <w:b/>
                                <w:sz w:val="22"/>
                                <w:szCs w:val="22"/>
                              </w:rPr>
                              <w:t xml:space="preserve">, Emsworth </w:t>
                            </w:r>
                          </w:p>
                          <w:p w14:paraId="53955D28" w14:textId="5FF1D9F2" w:rsidR="002727E7" w:rsidRDefault="00970669"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Cs/>
                                <w:sz w:val="22"/>
                                <w:szCs w:val="22"/>
                              </w:rPr>
                            </w:pPr>
                            <w:r>
                              <w:rPr>
                                <w:rFonts w:ascii="Calibri" w:hAnsi="Calibri" w:cs="Calibri"/>
                                <w:b/>
                                <w:sz w:val="22"/>
                                <w:szCs w:val="22"/>
                              </w:rPr>
                              <w:t xml:space="preserve">Proposal </w:t>
                            </w:r>
                            <w:r w:rsidR="00634D74">
                              <w:rPr>
                                <w:rFonts w:ascii="Calibri" w:hAnsi="Calibri" w:cs="Calibri"/>
                                <w:b/>
                                <w:sz w:val="22"/>
                                <w:szCs w:val="22"/>
                              </w:rPr>
                              <w:t>–</w:t>
                            </w:r>
                            <w:r w:rsidR="00C149E6">
                              <w:rPr>
                                <w:rFonts w:ascii="Calibri" w:hAnsi="Calibri" w:cs="Calibri"/>
                                <w:b/>
                                <w:sz w:val="22"/>
                                <w:szCs w:val="22"/>
                              </w:rPr>
                              <w:t xml:space="preserve"> </w:t>
                            </w:r>
                          </w:p>
                          <w:p w14:paraId="7EE431CE" w14:textId="2BCCBC06" w:rsidR="00F43F72" w:rsidRPr="00F43F72" w:rsidRDefault="00F43F72" w:rsidP="009A29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
                                <w:kern w:val="0"/>
                                <w:sz w:val="22"/>
                                <w:szCs w:val="22"/>
                              </w:rPr>
                            </w:pPr>
                            <w:r w:rsidRPr="00F43F72">
                              <w:rPr>
                                <w:rFonts w:ascii="Calibri" w:hAnsi="Calibri" w:cs="Calibri"/>
                                <w:b/>
                                <w:kern w:val="0"/>
                                <w:sz w:val="22"/>
                                <w:szCs w:val="22"/>
                              </w:rPr>
                              <w:t>APP/25/003</w:t>
                            </w:r>
                            <w:r>
                              <w:rPr>
                                <w:rFonts w:ascii="Calibri" w:hAnsi="Calibri" w:cs="Calibri"/>
                                <w:b/>
                                <w:kern w:val="0"/>
                                <w:sz w:val="22"/>
                                <w:szCs w:val="22"/>
                              </w:rPr>
                              <w:t>96 (PP):</w:t>
                            </w:r>
                          </w:p>
                          <w:p w14:paraId="5E0E9C15" w14:textId="22DFCDBB" w:rsidR="009A2949" w:rsidRDefault="009A2949" w:rsidP="009A29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Cs/>
                                <w:kern w:val="0"/>
                                <w:sz w:val="22"/>
                                <w:szCs w:val="22"/>
                              </w:rPr>
                            </w:pPr>
                            <w:r w:rsidRPr="009A2949">
                              <w:rPr>
                                <w:rFonts w:ascii="Calibri" w:hAnsi="Calibri" w:cs="Calibri"/>
                                <w:bCs/>
                                <w:kern w:val="0"/>
                                <w:sz w:val="22"/>
                                <w:szCs w:val="22"/>
                              </w:rPr>
                              <w:t xml:space="preserve">Demolition of existing 1960’s rear extension and construction of a new, rear single-storey sunroom and link extension, erection of new detached greenhouse, replacement vehicular entrance gates to side / rear of property. </w:t>
                            </w:r>
                          </w:p>
                          <w:p w14:paraId="6B2CC728" w14:textId="50D902B3" w:rsidR="00F43F72" w:rsidRDefault="00F43F72" w:rsidP="009A29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
                                <w:kern w:val="0"/>
                                <w:sz w:val="22"/>
                                <w:szCs w:val="22"/>
                              </w:rPr>
                            </w:pPr>
                            <w:r w:rsidRPr="00F43F72">
                              <w:rPr>
                                <w:rFonts w:ascii="Calibri" w:hAnsi="Calibri" w:cs="Calibri"/>
                                <w:b/>
                                <w:kern w:val="0"/>
                                <w:sz w:val="22"/>
                                <w:szCs w:val="22"/>
                              </w:rPr>
                              <w:t>APP/25/00397</w:t>
                            </w:r>
                            <w:r>
                              <w:rPr>
                                <w:rFonts w:ascii="Calibri" w:hAnsi="Calibri" w:cs="Calibri"/>
                                <w:b/>
                                <w:kern w:val="0"/>
                                <w:sz w:val="22"/>
                                <w:szCs w:val="22"/>
                              </w:rPr>
                              <w:t xml:space="preserve"> (LBC)</w:t>
                            </w:r>
                            <w:r w:rsidRPr="00F43F72">
                              <w:rPr>
                                <w:rFonts w:ascii="Calibri" w:hAnsi="Calibri" w:cs="Calibri"/>
                                <w:b/>
                                <w:kern w:val="0"/>
                                <w:sz w:val="22"/>
                                <w:szCs w:val="22"/>
                              </w:rPr>
                              <w:t xml:space="preserve">: </w:t>
                            </w:r>
                          </w:p>
                          <w:p w14:paraId="723B892B" w14:textId="77777777" w:rsidR="00AF520E" w:rsidRDefault="00F43F72" w:rsidP="00F43F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kern w:val="0"/>
                                <w:sz w:val="22"/>
                                <w:szCs w:val="22"/>
                              </w:rPr>
                            </w:pPr>
                            <w:r w:rsidRPr="00F43F72">
                              <w:rPr>
                                <w:rFonts w:ascii="Calibri" w:hAnsi="Calibri" w:cs="Calibri"/>
                                <w:b/>
                                <w:bCs/>
                                <w:kern w:val="0"/>
                                <w:sz w:val="22"/>
                                <w:szCs w:val="22"/>
                              </w:rPr>
                              <w:t>Main House:</w:t>
                            </w:r>
                            <w:r w:rsidRPr="00F43F72">
                              <w:rPr>
                                <w:rFonts w:ascii="Calibri" w:hAnsi="Calibri" w:cs="Calibri"/>
                                <w:kern w:val="0"/>
                                <w:sz w:val="22"/>
                                <w:szCs w:val="22"/>
                              </w:rPr>
                              <w:t xml:space="preserve"> Demolition of existing 1960’s rear extension and construction of a new, rear single-storey sunroom and link extension. Alterations to windows and replacement of existing roof light. Blocking up of 1no. window and insertion of 2no. new wooden sash windows on first floor, rear elevation. Internal alterations to include; reconfiguration of existing ground floor and first floor layouts including revised bedroom and bathroom layouts and new ensuites, new staircase to basement level, opening up of existing modern, ceiling space within boot/utility room, insertion of 2no. conservation style roof light windows. Replacement vehicular entrance gates to side / rear of property. General repairs to brickwork, guttering and drainage. </w:t>
                            </w:r>
                          </w:p>
                          <w:p w14:paraId="3E56E1F9" w14:textId="15A83D12" w:rsidR="00F43F72" w:rsidRPr="00F43F72" w:rsidRDefault="00F43F72" w:rsidP="00F43F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kern w:val="0"/>
                                <w:sz w:val="22"/>
                                <w:szCs w:val="22"/>
                              </w:rPr>
                            </w:pPr>
                            <w:r w:rsidRPr="00F43F72">
                              <w:rPr>
                                <w:rFonts w:ascii="Calibri" w:hAnsi="Calibri" w:cs="Calibri"/>
                                <w:b/>
                                <w:bCs/>
                                <w:kern w:val="0"/>
                                <w:sz w:val="22"/>
                                <w:szCs w:val="22"/>
                              </w:rPr>
                              <w:t>Outbuilding:</w:t>
                            </w:r>
                            <w:r w:rsidRPr="00F43F72">
                              <w:rPr>
                                <w:rFonts w:ascii="Calibri" w:hAnsi="Calibri" w:cs="Calibri"/>
                                <w:kern w:val="0"/>
                                <w:sz w:val="22"/>
                                <w:szCs w:val="22"/>
                              </w:rPr>
                              <w:t xml:space="preserve"> internal works to include insulation, bathroom reinstatement, vaulted ceiling, new internal staircase, recladding of exterior, new roof, new/replacement windows, insertion of 3no. new conservation style roof light windows.  </w:t>
                            </w:r>
                            <w:r w:rsidRPr="00F43F72">
                              <w:rPr>
                                <w:rFonts w:ascii="Calibri" w:hAnsi="Calibri" w:cs="Calibri"/>
                                <w:b/>
                                <w:bCs/>
                                <w:kern w:val="0"/>
                                <w:sz w:val="22"/>
                                <w:szCs w:val="22"/>
                              </w:rPr>
                              <w:t xml:space="preserve">Garage: </w:t>
                            </w:r>
                            <w:r w:rsidRPr="00F43F72">
                              <w:rPr>
                                <w:rFonts w:ascii="Calibri" w:hAnsi="Calibri" w:cs="Calibri"/>
                                <w:kern w:val="0"/>
                                <w:sz w:val="22"/>
                                <w:szCs w:val="22"/>
                              </w:rPr>
                              <w:t xml:space="preserve">replacement of existing roof on garage structure. </w:t>
                            </w:r>
                          </w:p>
                          <w:p w14:paraId="21EE09CD" w14:textId="77777777" w:rsidR="00F43F72" w:rsidRPr="00F43F72" w:rsidRDefault="00F43F72" w:rsidP="009A29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
                                <w:kern w:val="0"/>
                                <w:sz w:val="22"/>
                                <w:szCs w:val="22"/>
                              </w:rPr>
                            </w:pPr>
                          </w:p>
                          <w:p w14:paraId="71F42D9A" w14:textId="77777777" w:rsidR="00F43F72" w:rsidRPr="009A2949" w:rsidRDefault="00F43F72" w:rsidP="009A29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Cs/>
                                <w:kern w:val="0"/>
                                <w:sz w:val="22"/>
                                <w:szCs w:val="22"/>
                              </w:rPr>
                            </w:pPr>
                          </w:p>
                          <w:p w14:paraId="13EE13AB" w14:textId="77777777" w:rsidR="009A2949" w:rsidRPr="000B007A" w:rsidRDefault="009A2949"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75pt;margin-top:31.95pt;width:454.8pt;height:42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" fillcolor="#c1e4f5 [660]">
                <v:textbox>
                  <w:txbxContent>
                    <w:p w14:paraId="7546DDFA" w14:textId="22C431E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450B3B">
                        <w:rPr>
                          <w:rFonts w:ascii="Calibri" w:hAnsi="Calibri" w:cs="Calibri"/>
                          <w:b/>
                          <w:sz w:val="22"/>
                          <w:szCs w:val="22"/>
                        </w:rPr>
                        <w:t>16</w:t>
                      </w:r>
                      <w:r w:rsidR="009A2949">
                        <w:rPr>
                          <w:rFonts w:ascii="Calibri" w:hAnsi="Calibri" w:cs="Calibri"/>
                          <w:b/>
                          <w:sz w:val="22"/>
                          <w:szCs w:val="22"/>
                        </w:rPr>
                        <w:t>/7/25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C7D6D8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9A2949">
                        <w:rPr>
                          <w:rFonts w:ascii="Calibri" w:hAnsi="Calibri" w:cs="Calibri"/>
                          <w:b/>
                          <w:sz w:val="22"/>
                          <w:szCs w:val="22"/>
                        </w:rPr>
                        <w:t>5/00396</w:t>
                      </w:r>
                      <w:r w:rsidR="00F43F72">
                        <w:rPr>
                          <w:rFonts w:ascii="Calibri" w:hAnsi="Calibri" w:cs="Calibri"/>
                          <w:b/>
                          <w:sz w:val="22"/>
                          <w:szCs w:val="22"/>
                        </w:rPr>
                        <w:t xml:space="preserve"> and APP/25/00367</w:t>
                      </w:r>
                    </w:p>
                    <w:p w14:paraId="458D1D24" w14:textId="60970FB0"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9A2949">
                        <w:rPr>
                          <w:rFonts w:ascii="Calibri" w:hAnsi="Calibri" w:cs="Calibri"/>
                          <w:b/>
                          <w:sz w:val="22"/>
                          <w:szCs w:val="22"/>
                        </w:rPr>
                        <w:t>21</w:t>
                      </w:r>
                      <w:r w:rsidR="00FC0674">
                        <w:rPr>
                          <w:rFonts w:ascii="Calibri" w:hAnsi="Calibri" w:cs="Calibri"/>
                          <w:b/>
                          <w:sz w:val="22"/>
                          <w:szCs w:val="22"/>
                        </w:rPr>
                        <w:t xml:space="preserve"> Queen Street</w:t>
                      </w:r>
                      <w:r w:rsidR="00F161D7">
                        <w:rPr>
                          <w:rFonts w:ascii="Calibri" w:hAnsi="Calibri" w:cs="Calibri"/>
                          <w:b/>
                          <w:sz w:val="22"/>
                          <w:szCs w:val="22"/>
                        </w:rPr>
                        <w:t xml:space="preserve">, Emsworth </w:t>
                      </w:r>
                    </w:p>
                    <w:p w14:paraId="53955D28" w14:textId="5FF1D9F2" w:rsidR="002727E7" w:rsidRDefault="00970669"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Cs/>
                          <w:sz w:val="22"/>
                          <w:szCs w:val="22"/>
                        </w:rPr>
                      </w:pPr>
                      <w:r>
                        <w:rPr>
                          <w:rFonts w:ascii="Calibri" w:hAnsi="Calibri" w:cs="Calibri"/>
                          <w:b/>
                          <w:sz w:val="22"/>
                          <w:szCs w:val="22"/>
                        </w:rPr>
                        <w:t xml:space="preserve">Proposal </w:t>
                      </w:r>
                      <w:r w:rsidR="00634D74">
                        <w:rPr>
                          <w:rFonts w:ascii="Calibri" w:hAnsi="Calibri" w:cs="Calibri"/>
                          <w:b/>
                          <w:sz w:val="22"/>
                          <w:szCs w:val="22"/>
                        </w:rPr>
                        <w:t>–</w:t>
                      </w:r>
                      <w:r w:rsidR="00C149E6">
                        <w:rPr>
                          <w:rFonts w:ascii="Calibri" w:hAnsi="Calibri" w:cs="Calibri"/>
                          <w:b/>
                          <w:sz w:val="22"/>
                          <w:szCs w:val="22"/>
                        </w:rPr>
                        <w:t xml:space="preserve"> </w:t>
                      </w:r>
                    </w:p>
                    <w:p w14:paraId="7EE431CE" w14:textId="2BCCBC06" w:rsidR="00F43F72" w:rsidRPr="00F43F72" w:rsidRDefault="00F43F72" w:rsidP="009A29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
                          <w:kern w:val="0"/>
                          <w:sz w:val="22"/>
                          <w:szCs w:val="22"/>
                        </w:rPr>
                      </w:pPr>
                      <w:r w:rsidRPr="00F43F72">
                        <w:rPr>
                          <w:rFonts w:ascii="Calibri" w:hAnsi="Calibri" w:cs="Calibri"/>
                          <w:b/>
                          <w:kern w:val="0"/>
                          <w:sz w:val="22"/>
                          <w:szCs w:val="22"/>
                        </w:rPr>
                        <w:t>APP/25/003</w:t>
                      </w:r>
                      <w:r>
                        <w:rPr>
                          <w:rFonts w:ascii="Calibri" w:hAnsi="Calibri" w:cs="Calibri"/>
                          <w:b/>
                          <w:kern w:val="0"/>
                          <w:sz w:val="22"/>
                          <w:szCs w:val="22"/>
                        </w:rPr>
                        <w:t>96 (PP):</w:t>
                      </w:r>
                    </w:p>
                    <w:p w14:paraId="5E0E9C15" w14:textId="22DFCDBB" w:rsidR="009A2949" w:rsidRDefault="009A2949" w:rsidP="009A29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Cs/>
                          <w:kern w:val="0"/>
                          <w:sz w:val="22"/>
                          <w:szCs w:val="22"/>
                        </w:rPr>
                      </w:pPr>
                      <w:r w:rsidRPr="009A2949">
                        <w:rPr>
                          <w:rFonts w:ascii="Calibri" w:hAnsi="Calibri" w:cs="Calibri"/>
                          <w:bCs/>
                          <w:kern w:val="0"/>
                          <w:sz w:val="22"/>
                          <w:szCs w:val="22"/>
                        </w:rPr>
                        <w:t xml:space="preserve">Demolition of existing 1960’s rear extension and construction of a new, rear single-storey sunroom and link extension, erection of new detached greenhouse, replacement vehicular entrance gates to side / rear of property. </w:t>
                      </w:r>
                    </w:p>
                    <w:p w14:paraId="6B2CC728" w14:textId="50D902B3" w:rsidR="00F43F72" w:rsidRDefault="00F43F72" w:rsidP="009A29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
                          <w:kern w:val="0"/>
                          <w:sz w:val="22"/>
                          <w:szCs w:val="22"/>
                        </w:rPr>
                      </w:pPr>
                      <w:r w:rsidRPr="00F43F72">
                        <w:rPr>
                          <w:rFonts w:ascii="Calibri" w:hAnsi="Calibri" w:cs="Calibri"/>
                          <w:b/>
                          <w:kern w:val="0"/>
                          <w:sz w:val="22"/>
                          <w:szCs w:val="22"/>
                        </w:rPr>
                        <w:t>APP/25/00397</w:t>
                      </w:r>
                      <w:r>
                        <w:rPr>
                          <w:rFonts w:ascii="Calibri" w:hAnsi="Calibri" w:cs="Calibri"/>
                          <w:b/>
                          <w:kern w:val="0"/>
                          <w:sz w:val="22"/>
                          <w:szCs w:val="22"/>
                        </w:rPr>
                        <w:t xml:space="preserve"> (LBC)</w:t>
                      </w:r>
                      <w:r w:rsidRPr="00F43F72">
                        <w:rPr>
                          <w:rFonts w:ascii="Calibri" w:hAnsi="Calibri" w:cs="Calibri"/>
                          <w:b/>
                          <w:kern w:val="0"/>
                          <w:sz w:val="22"/>
                          <w:szCs w:val="22"/>
                        </w:rPr>
                        <w:t xml:space="preserve">: </w:t>
                      </w:r>
                    </w:p>
                    <w:p w14:paraId="723B892B" w14:textId="77777777" w:rsidR="00AF520E" w:rsidRDefault="00F43F72" w:rsidP="00F43F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kern w:val="0"/>
                          <w:sz w:val="22"/>
                          <w:szCs w:val="22"/>
                        </w:rPr>
                      </w:pPr>
                      <w:r w:rsidRPr="00F43F72">
                        <w:rPr>
                          <w:rFonts w:ascii="Calibri" w:hAnsi="Calibri" w:cs="Calibri"/>
                          <w:b/>
                          <w:bCs/>
                          <w:kern w:val="0"/>
                          <w:sz w:val="22"/>
                          <w:szCs w:val="22"/>
                        </w:rPr>
                        <w:t>Main House:</w:t>
                      </w:r>
                      <w:r w:rsidRPr="00F43F72">
                        <w:rPr>
                          <w:rFonts w:ascii="Calibri" w:hAnsi="Calibri" w:cs="Calibri"/>
                          <w:kern w:val="0"/>
                          <w:sz w:val="22"/>
                          <w:szCs w:val="22"/>
                        </w:rPr>
                        <w:t xml:space="preserve"> Demolition of existing 1960’s rear extension and construction of a new, rear single-storey sunroom and link extension. Alterations to windows and replacement of existing roof light. Blocking up of 1no. window and insertion of 2no. new wooden sash windows on first floor, rear elevation. Internal alterations to include; reconfiguration of existing ground floor and first floor layouts including revised bedroom and bathroom layouts and new ensuites, new staircase to basement level, opening up of existing modern, ceiling space within boot/utility room, insertion of 2no. conservation style roof light windows. Replacement vehicular entrance gates to side / rear of property. General repairs to brickwork, guttering and drainage. </w:t>
                      </w:r>
                    </w:p>
                    <w:p w14:paraId="3E56E1F9" w14:textId="15A83D12" w:rsidR="00F43F72" w:rsidRPr="00F43F72" w:rsidRDefault="00F43F72" w:rsidP="00F43F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kern w:val="0"/>
                          <w:sz w:val="22"/>
                          <w:szCs w:val="22"/>
                        </w:rPr>
                      </w:pPr>
                      <w:r w:rsidRPr="00F43F72">
                        <w:rPr>
                          <w:rFonts w:ascii="Calibri" w:hAnsi="Calibri" w:cs="Calibri"/>
                          <w:b/>
                          <w:bCs/>
                          <w:kern w:val="0"/>
                          <w:sz w:val="22"/>
                          <w:szCs w:val="22"/>
                        </w:rPr>
                        <w:t>Outbuilding:</w:t>
                      </w:r>
                      <w:r w:rsidRPr="00F43F72">
                        <w:rPr>
                          <w:rFonts w:ascii="Calibri" w:hAnsi="Calibri" w:cs="Calibri"/>
                          <w:kern w:val="0"/>
                          <w:sz w:val="22"/>
                          <w:szCs w:val="22"/>
                        </w:rPr>
                        <w:t xml:space="preserve"> internal works to include insulation, bathroom reinstatement, vaulted ceiling, new internal staircase, recladding of exterior, new roof, new/replacement windows, insertion of 3no. new conservation style roof light windows.  </w:t>
                      </w:r>
                      <w:r w:rsidRPr="00F43F72">
                        <w:rPr>
                          <w:rFonts w:ascii="Calibri" w:hAnsi="Calibri" w:cs="Calibri"/>
                          <w:b/>
                          <w:bCs/>
                          <w:kern w:val="0"/>
                          <w:sz w:val="22"/>
                          <w:szCs w:val="22"/>
                        </w:rPr>
                        <w:t xml:space="preserve">Garage: </w:t>
                      </w:r>
                      <w:r w:rsidRPr="00F43F72">
                        <w:rPr>
                          <w:rFonts w:ascii="Calibri" w:hAnsi="Calibri" w:cs="Calibri"/>
                          <w:kern w:val="0"/>
                          <w:sz w:val="22"/>
                          <w:szCs w:val="22"/>
                        </w:rPr>
                        <w:t xml:space="preserve">replacement of existing roof on garage structure. </w:t>
                      </w:r>
                    </w:p>
                    <w:p w14:paraId="21EE09CD" w14:textId="77777777" w:rsidR="00F43F72" w:rsidRPr="00F43F72" w:rsidRDefault="00F43F72" w:rsidP="009A29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
                          <w:kern w:val="0"/>
                          <w:sz w:val="22"/>
                          <w:szCs w:val="22"/>
                        </w:rPr>
                      </w:pPr>
                    </w:p>
                    <w:p w14:paraId="71F42D9A" w14:textId="77777777" w:rsidR="00F43F72" w:rsidRPr="009A2949" w:rsidRDefault="00F43F72" w:rsidP="009A29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Cs/>
                          <w:kern w:val="0"/>
                          <w:sz w:val="22"/>
                          <w:szCs w:val="22"/>
                        </w:rPr>
                      </w:pPr>
                    </w:p>
                    <w:p w14:paraId="13EE13AB" w14:textId="77777777" w:rsidR="009A2949" w:rsidRPr="000B007A" w:rsidRDefault="009A2949"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2572710F" w14:textId="3B7DDD96" w:rsidR="0037745D" w:rsidRDefault="0037745D" w:rsidP="0037745D">
      <w:pPr>
        <w:jc w:val="both"/>
      </w:pPr>
      <w:r>
        <w:t xml:space="preserve">The application site is located in Queen Street in Emsworth, within the Emsworth Conservation Area. It comprises a detached, two-storey dwelling of brick and clay tile construction. The property dates back to the late C18 and is was grade II listed in 1984. See listing description below: </w:t>
      </w:r>
    </w:p>
    <w:p w14:paraId="2058C573" w14:textId="28808FC4" w:rsidR="00B12D34" w:rsidRDefault="0037745D" w:rsidP="0037745D">
      <w:pPr>
        <w:jc w:val="both"/>
        <w:rPr>
          <w:i/>
          <w:iCs/>
        </w:rPr>
      </w:pPr>
      <w:r w:rsidRPr="00DC3298">
        <w:rPr>
          <w:i/>
          <w:iCs/>
        </w:rPr>
        <w:t>‘House. Early C19. Red brick walls in Flemish bond with blue heads; hipped slate roof and brick dentil eaves. Symmetrical front (north) of 2 storeys, 3 windows. Sashes in exposed frames, 2 angular bays to the ground floor, with cornices and sashes. Wood doorcase has cornice, frieze, reeded pilasters, and later 3-panelled (1-top-glazed) door, on stone steps with wrought iron</w:t>
      </w:r>
      <w:r>
        <w:rPr>
          <w:i/>
          <w:iCs/>
        </w:rPr>
        <w:t xml:space="preserve">’. </w:t>
      </w:r>
    </w:p>
    <w:p w14:paraId="254774B4" w14:textId="6F325355" w:rsidR="0037745D" w:rsidRPr="0037745D" w:rsidRDefault="0037745D" w:rsidP="0037745D">
      <w:pPr>
        <w:jc w:val="both"/>
      </w:pPr>
      <w:r>
        <w:lastRenderedPageBreak/>
        <w:t xml:space="preserve">The property is extended at the rear with various single storey additions. There is a large rear garden which is landscaped. There is a large outbuilding which may have been a former barn. Given its age, this structure is curtilage listed.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049CADC4" w14:textId="77777777" w:rsidR="00FC0674" w:rsidRPr="008E72AA" w:rsidRDefault="00FC0674" w:rsidP="00FC0674">
      <w:pPr>
        <w:rPr>
          <w:rFonts w:ascii="Calibri" w:hAnsi="Calibri" w:cs="Calibri"/>
          <w:sz w:val="22"/>
          <w:szCs w:val="22"/>
          <w:u w:val="single"/>
        </w:rPr>
      </w:pPr>
      <w:r w:rsidRPr="008E72AA">
        <w:rPr>
          <w:rFonts w:ascii="Calibri" w:hAnsi="Calibri" w:cs="Calibri"/>
          <w:sz w:val="22"/>
          <w:szCs w:val="22"/>
        </w:rPr>
        <w:t xml:space="preserve">Section 16 of the Planning (Listed Buildings and Conservation Areas) Act 1990 ("1990 Act") requires local planning authorities to have </w:t>
      </w:r>
      <w:r w:rsidRPr="008E72AA">
        <w:rPr>
          <w:rFonts w:ascii="Calibri" w:hAnsi="Calibri" w:cs="Calibri"/>
          <w:b/>
          <w:bCs/>
          <w:sz w:val="22"/>
          <w:szCs w:val="22"/>
        </w:rPr>
        <w:t>special regard to the desirability of preserving a listed building, its setting or any features of special architectural or historic interest</w:t>
      </w:r>
      <w:r w:rsidRPr="008E72AA">
        <w:rPr>
          <w:rFonts w:ascii="Calibri" w:hAnsi="Calibri" w:cs="Calibri"/>
          <w:sz w:val="22"/>
          <w:szCs w:val="22"/>
        </w:rPr>
        <w:t xml:space="preserve"> when considering whether to grant listed building consent.</w:t>
      </w:r>
    </w:p>
    <w:p w14:paraId="1CCD21F6" w14:textId="6206FE0C" w:rsidR="00FC0674" w:rsidRPr="00FC0674" w:rsidRDefault="00FC0674" w:rsidP="002A25D7">
      <w:pPr>
        <w:jc w:val="both"/>
        <w:rPr>
          <w:rFonts w:ascii="Calibri" w:hAnsi="Calibri" w:cs="Calibri"/>
          <w:sz w:val="22"/>
          <w:szCs w:val="22"/>
        </w:rPr>
      </w:pPr>
      <w:r w:rsidRPr="002A2F6E">
        <w:rPr>
          <w:rFonts w:ascii="Calibri" w:hAnsi="Calibri" w:cs="Calibri"/>
          <w:sz w:val="22"/>
          <w:szCs w:val="22"/>
        </w:rPr>
        <w:t>Section 66</w:t>
      </w:r>
      <w:r>
        <w:rPr>
          <w:rFonts w:ascii="Calibri" w:hAnsi="Calibri" w:cs="Calibri"/>
          <w:b/>
          <w:bCs/>
          <w:sz w:val="22"/>
          <w:szCs w:val="22"/>
          <w:u w:val="single"/>
        </w:rPr>
        <w:t xml:space="preserve"> </w:t>
      </w:r>
      <w:r w:rsidRPr="00493D1E">
        <w:rPr>
          <w:rFonts w:ascii="Calibri" w:hAnsi="Calibri" w:cs="Calibri"/>
          <w:sz w:val="22"/>
          <w:szCs w:val="22"/>
        </w:rPr>
        <w:t>of the Planning (Listed Buildings and Conservation Areas) Act 1990</w:t>
      </w:r>
      <w:r>
        <w:rPr>
          <w:rFonts w:ascii="Calibri" w:hAnsi="Calibri" w:cs="Calibri"/>
          <w:sz w:val="22"/>
          <w:szCs w:val="22"/>
        </w:rPr>
        <w:t xml:space="preserve"> states that in considering whether to grant planning permission for development which </w:t>
      </w:r>
      <w:r w:rsidRPr="005558E2">
        <w:rPr>
          <w:rFonts w:ascii="Calibri" w:hAnsi="Calibri" w:cs="Calibri"/>
          <w:b/>
          <w:bCs/>
          <w:sz w:val="22"/>
          <w:szCs w:val="22"/>
        </w:rPr>
        <w:t>affects a listed building or its setting</w:t>
      </w:r>
      <w:r>
        <w:rPr>
          <w:rFonts w:ascii="Calibri" w:hAnsi="Calibri" w:cs="Calibri"/>
          <w:sz w:val="22"/>
          <w:szCs w:val="22"/>
        </w:rPr>
        <w:t xml:space="preserve">, the local planning authority or, as the case </w:t>
      </w:r>
      <w:proofErr w:type="spellStart"/>
      <w:r>
        <w:rPr>
          <w:rFonts w:ascii="Calibri" w:hAnsi="Calibri" w:cs="Calibri"/>
          <w:sz w:val="22"/>
          <w:szCs w:val="22"/>
        </w:rPr>
        <w:t>many</w:t>
      </w:r>
      <w:proofErr w:type="spellEnd"/>
      <w:r>
        <w:rPr>
          <w:rFonts w:ascii="Calibri" w:hAnsi="Calibri" w:cs="Calibri"/>
          <w:sz w:val="22"/>
          <w:szCs w:val="22"/>
        </w:rPr>
        <w:t xml:space="preserve"> be, the Secretary of State, shall have special regard to the desirability of preserving the building or its setting or any features of special architectural or historic interest which is possesses. </w:t>
      </w:r>
    </w:p>
    <w:p w14:paraId="4F708100"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17485556"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37745D">
        <w:rPr>
          <w:rFonts w:ascii="Calibri" w:hAnsi="Calibri" w:cs="Calibri"/>
          <w:b/>
          <w:bCs/>
          <w:sz w:val="22"/>
          <w:szCs w:val="22"/>
          <w:u w:val="single"/>
        </w:rPr>
        <w:t xml:space="preserve">December 2024) </w:t>
      </w:r>
    </w:p>
    <w:p w14:paraId="50763BF4" w14:textId="77777777" w:rsidR="0037745D" w:rsidRPr="00493D1E" w:rsidRDefault="0037745D" w:rsidP="0037745D">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Pr>
          <w:rFonts w:ascii="Calibri" w:hAnsi="Calibri" w:cs="Calibri"/>
          <w:sz w:val="22"/>
          <w:szCs w:val="22"/>
        </w:rPr>
        <w:t>202-221</w:t>
      </w:r>
      <w:r w:rsidRPr="00493D1E">
        <w:rPr>
          <w:rFonts w:ascii="Calibri" w:hAnsi="Calibri" w:cs="Calibri"/>
          <w:sz w:val="22"/>
          <w:szCs w:val="22"/>
        </w:rPr>
        <w:t xml:space="preserve">. </w:t>
      </w:r>
      <w:r>
        <w:rPr>
          <w:rFonts w:ascii="Calibri" w:hAnsi="Calibri" w:cs="Calibri"/>
          <w:sz w:val="22"/>
          <w:szCs w:val="22"/>
        </w:rPr>
        <w:t>T</w:t>
      </w:r>
      <w:r w:rsidRPr="00493D1E">
        <w:rPr>
          <w:rFonts w:ascii="Calibri" w:hAnsi="Calibri" w:cs="Calibri"/>
          <w:sz w:val="22"/>
          <w:szCs w:val="22"/>
        </w:rPr>
        <w:t xml:space="preserve">he following paragraphs are most relevant to the determination of this application: </w:t>
      </w:r>
    </w:p>
    <w:p w14:paraId="62E6E3D1" w14:textId="77777777" w:rsidR="0037745D" w:rsidRDefault="0037745D" w:rsidP="0037745D">
      <w:pPr>
        <w:jc w:val="both"/>
        <w:rPr>
          <w:rFonts w:ascii="Calibri" w:hAnsi="Calibri" w:cs="Calibri"/>
          <w:sz w:val="22"/>
          <w:szCs w:val="22"/>
        </w:rPr>
      </w:pPr>
      <w:r w:rsidRPr="009769E7">
        <w:rPr>
          <w:rFonts w:ascii="Calibri" w:hAnsi="Calibri" w:cs="Calibri"/>
          <w:sz w:val="22"/>
          <w:szCs w:val="22"/>
        </w:rPr>
        <w:t>Para 2</w:t>
      </w:r>
      <w:r>
        <w:rPr>
          <w:rFonts w:ascii="Calibri" w:hAnsi="Calibri" w:cs="Calibri"/>
          <w:sz w:val="22"/>
          <w:szCs w:val="22"/>
        </w:rPr>
        <w:t>12</w:t>
      </w:r>
      <w:r w:rsidRPr="009769E7">
        <w:rPr>
          <w:rFonts w:ascii="Calibri" w:hAnsi="Calibri" w:cs="Calibri"/>
          <w:sz w:val="22"/>
          <w:szCs w:val="22"/>
        </w:rPr>
        <w:t xml:space="preserve"> states that: </w:t>
      </w:r>
    </w:p>
    <w:p w14:paraId="4EBEC382" w14:textId="77777777" w:rsidR="0037745D" w:rsidRDefault="0037745D" w:rsidP="0037745D">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075F325D" w14:textId="77777777" w:rsidR="0037745D" w:rsidRPr="00FA12C0" w:rsidRDefault="0037745D" w:rsidP="0037745D">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6A1BCEFB" w14:textId="77777777" w:rsidR="0037745D" w:rsidRPr="009769E7" w:rsidRDefault="0037745D" w:rsidP="0037745D">
      <w:pPr>
        <w:jc w:val="both"/>
        <w:rPr>
          <w:rFonts w:ascii="Calibri" w:hAnsi="Calibri" w:cs="Calibri"/>
          <w:i/>
          <w:iCs/>
          <w:sz w:val="22"/>
          <w:szCs w:val="22"/>
          <w:highlight w:val="yellow"/>
        </w:rPr>
      </w:pPr>
      <w:r w:rsidRPr="009769E7">
        <w:rPr>
          <w:rFonts w:ascii="Calibri" w:hAnsi="Calibri" w:cs="Calibri"/>
          <w:i/>
          <w:iCs/>
          <w:sz w:val="22"/>
          <w:szCs w:val="22"/>
        </w:rPr>
        <w:t>‘</w:t>
      </w:r>
      <w:r>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47E07209" w14:textId="77777777" w:rsidR="0037745D" w:rsidRDefault="0037745D" w:rsidP="0037745D">
      <w:pPr>
        <w:jc w:val="both"/>
        <w:rPr>
          <w:rFonts w:ascii="Calibri" w:hAnsi="Calibri" w:cs="Calibri"/>
          <w:sz w:val="22"/>
          <w:szCs w:val="22"/>
        </w:rPr>
      </w:pPr>
      <w:r w:rsidRPr="00D132BD">
        <w:rPr>
          <w:rFonts w:ascii="Calibri" w:hAnsi="Calibri" w:cs="Calibri"/>
          <w:sz w:val="22"/>
          <w:szCs w:val="22"/>
        </w:rPr>
        <w:t xml:space="preserve">Para </w:t>
      </w:r>
      <w:r>
        <w:rPr>
          <w:rFonts w:ascii="Calibri" w:hAnsi="Calibri" w:cs="Calibri"/>
          <w:sz w:val="22"/>
          <w:szCs w:val="22"/>
        </w:rPr>
        <w:t xml:space="preserve">215 states that: </w:t>
      </w:r>
    </w:p>
    <w:p w14:paraId="28534378" w14:textId="0651B55A" w:rsidR="0037745D" w:rsidRPr="0037745D" w:rsidRDefault="0037745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lastRenderedPageBreak/>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5A17712B" w14:textId="505D5829" w:rsidR="00493D1E" w:rsidRPr="00493D1E" w:rsidRDefault="00B374C1" w:rsidP="00B12D34">
      <w:pPr>
        <w:jc w:val="both"/>
        <w:rPr>
          <w:rFonts w:ascii="Calibri" w:hAnsi="Calibri" w:cs="Calibri"/>
          <w:i/>
          <w:iCs/>
          <w:sz w:val="22"/>
          <w:szCs w:val="22"/>
        </w:rPr>
      </w:pPr>
      <w:r w:rsidRPr="00493D1E">
        <w:rPr>
          <w:rFonts w:ascii="Calibri" w:hAnsi="Calibri" w:cs="Calibri"/>
          <w:bCs/>
          <w:i/>
          <w:iCs/>
          <w:sz w:val="22"/>
          <w:szCs w:val="22"/>
        </w:rPr>
        <w:t>where possible positive opportunities to conserve and enjoy heritage assets.</w:t>
      </w:r>
    </w:p>
    <w:p w14:paraId="16C3F4FC" w14:textId="162DDCE0" w:rsidR="009A6F4C" w:rsidRPr="004458F7" w:rsidRDefault="004458F7" w:rsidP="00B12D34">
      <w:pPr>
        <w:jc w:val="both"/>
        <w:rPr>
          <w:rFonts w:ascii="Calibri" w:hAnsi="Calibri" w:cs="Calibri"/>
          <w:b/>
          <w:bCs/>
          <w:sz w:val="22"/>
          <w:szCs w:val="22"/>
          <w:highlight w:val="lightGray"/>
          <w:u w:val="single"/>
        </w:rPr>
      </w:pPr>
      <w:r w:rsidRPr="004458F7">
        <w:rPr>
          <w:rFonts w:ascii="Calibri" w:hAnsi="Calibri" w:cs="Calibri"/>
          <w:b/>
          <w:bCs/>
          <w:sz w:val="22"/>
          <w:szCs w:val="22"/>
          <w:u w:val="single"/>
        </w:rPr>
        <w:t>Emsworth Neighbourhood Plan</w:t>
      </w:r>
    </w:p>
    <w:p w14:paraId="5DCEF869" w14:textId="77777777" w:rsidR="004458F7" w:rsidRPr="003B7015" w:rsidRDefault="004458F7" w:rsidP="004458F7">
      <w:pPr>
        <w:jc w:val="both"/>
        <w:rPr>
          <w:rFonts w:ascii="Calibri" w:hAnsi="Calibri" w:cs="Calibri"/>
          <w:sz w:val="22"/>
          <w:szCs w:val="22"/>
        </w:rPr>
      </w:pPr>
      <w:r w:rsidRPr="003B7015">
        <w:rPr>
          <w:rFonts w:ascii="Calibri" w:hAnsi="Calibri" w:cs="Calibri"/>
          <w:sz w:val="22"/>
          <w:szCs w:val="22"/>
        </w:rPr>
        <w:lastRenderedPageBreak/>
        <w:t xml:space="preserve">The Emsworth Neighbourhood Plan has now been adopted and has relevant policies which are applicable to this application: </w:t>
      </w:r>
    </w:p>
    <w:p w14:paraId="681CBE5A" w14:textId="77777777" w:rsidR="004458F7" w:rsidRPr="003B7015" w:rsidRDefault="004458F7" w:rsidP="004458F7">
      <w:pPr>
        <w:jc w:val="both"/>
        <w:rPr>
          <w:rFonts w:ascii="Calibri" w:hAnsi="Calibri" w:cs="Calibri"/>
          <w:sz w:val="22"/>
          <w:szCs w:val="22"/>
        </w:rPr>
      </w:pPr>
      <w:r w:rsidRPr="003B7015">
        <w:rPr>
          <w:rFonts w:ascii="Calibri" w:hAnsi="Calibri" w:cs="Calibri"/>
          <w:sz w:val="22"/>
          <w:szCs w:val="22"/>
        </w:rPr>
        <w:t xml:space="preserve">Policy H1 – Design and Heritage </w:t>
      </w:r>
    </w:p>
    <w:p w14:paraId="121C9A92" w14:textId="0D946DE0" w:rsidR="009A6F4C" w:rsidRDefault="004458F7" w:rsidP="000057C3">
      <w:pPr>
        <w:pStyle w:val="Default"/>
        <w:jc w:val="both"/>
        <w:rPr>
          <w:sz w:val="22"/>
          <w:szCs w:val="22"/>
        </w:rPr>
      </w:pPr>
      <w:r w:rsidRPr="003B7015">
        <w:rPr>
          <w:sz w:val="22"/>
          <w:szCs w:val="22"/>
        </w:rPr>
        <w:t xml:space="preserve">Policy H2 – Locally Listed Buildings </w:t>
      </w:r>
    </w:p>
    <w:p w14:paraId="6D66BFB7" w14:textId="77777777" w:rsidR="000057C3" w:rsidRPr="000057C3" w:rsidRDefault="000057C3" w:rsidP="000057C3">
      <w:pPr>
        <w:pStyle w:val="Default"/>
        <w:jc w:val="both"/>
        <w:rPr>
          <w:sz w:val="22"/>
          <w:szCs w:val="22"/>
        </w:rPr>
      </w:pP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71679D42" w14:textId="3E69A42B" w:rsidR="00095848" w:rsidRPr="00095848" w:rsidRDefault="00095848" w:rsidP="00C62A6F">
      <w:pPr>
        <w:jc w:val="both"/>
        <w:rPr>
          <w:rFonts w:ascii="Calibri" w:hAnsi="Calibri" w:cs="Calibri"/>
          <w:sz w:val="22"/>
          <w:szCs w:val="22"/>
        </w:rPr>
      </w:pPr>
      <w:r w:rsidRPr="00095848">
        <w:rPr>
          <w:rFonts w:ascii="Calibri" w:hAnsi="Calibri" w:cs="Calibri"/>
          <w:sz w:val="22"/>
          <w:szCs w:val="22"/>
        </w:rPr>
        <w:t>The application</w:t>
      </w:r>
      <w:r w:rsidR="00F43F72">
        <w:rPr>
          <w:rFonts w:ascii="Calibri" w:hAnsi="Calibri" w:cs="Calibri"/>
          <w:sz w:val="22"/>
          <w:szCs w:val="22"/>
        </w:rPr>
        <w:t xml:space="preserve">s, both planning and listed building consent, are </w:t>
      </w:r>
      <w:r w:rsidRPr="00095848">
        <w:rPr>
          <w:rFonts w:ascii="Calibri" w:hAnsi="Calibri" w:cs="Calibri"/>
          <w:sz w:val="22"/>
          <w:szCs w:val="22"/>
        </w:rPr>
        <w:t>for a variety of proposed alterations to the building</w:t>
      </w:r>
      <w:r w:rsidR="00C62A6F">
        <w:rPr>
          <w:rFonts w:ascii="Calibri" w:hAnsi="Calibri" w:cs="Calibri"/>
          <w:sz w:val="22"/>
          <w:szCs w:val="22"/>
        </w:rPr>
        <w:t xml:space="preserve">, which are assessed in turn below: </w:t>
      </w:r>
      <w:r w:rsidRPr="00095848">
        <w:rPr>
          <w:rFonts w:ascii="Calibri" w:hAnsi="Calibri" w:cs="Calibri"/>
          <w:sz w:val="22"/>
          <w:szCs w:val="22"/>
        </w:rPr>
        <w:t xml:space="preserve"> </w:t>
      </w:r>
    </w:p>
    <w:p w14:paraId="28D84E70" w14:textId="365AE76F" w:rsidR="00095848" w:rsidRDefault="00DB2CAF" w:rsidP="00095848">
      <w:pPr>
        <w:jc w:val="both"/>
        <w:rPr>
          <w:rFonts w:ascii="Calibri" w:hAnsi="Calibri" w:cs="Calibri"/>
          <w:sz w:val="22"/>
          <w:szCs w:val="22"/>
          <w:u w:val="single"/>
        </w:rPr>
      </w:pPr>
      <w:r w:rsidRPr="00DB2CAF">
        <w:rPr>
          <w:rFonts w:ascii="Calibri" w:hAnsi="Calibri" w:cs="Calibri"/>
          <w:sz w:val="22"/>
          <w:szCs w:val="22"/>
          <w:u w:val="single"/>
        </w:rPr>
        <w:t>Replacement rear extension</w:t>
      </w:r>
    </w:p>
    <w:p w14:paraId="154ECD54" w14:textId="2DAB58E4" w:rsidR="00C77942" w:rsidRDefault="00DB2CAF" w:rsidP="00095848">
      <w:pPr>
        <w:jc w:val="both"/>
        <w:rPr>
          <w:rFonts w:ascii="Calibri" w:hAnsi="Calibri" w:cs="Calibri"/>
          <w:sz w:val="22"/>
          <w:szCs w:val="22"/>
        </w:rPr>
      </w:pPr>
      <w:r w:rsidRPr="00DB2CAF">
        <w:rPr>
          <w:rFonts w:ascii="Calibri" w:hAnsi="Calibri" w:cs="Calibri"/>
          <w:sz w:val="22"/>
          <w:szCs w:val="22"/>
        </w:rPr>
        <w:t xml:space="preserve">The existing 1960’s </w:t>
      </w:r>
      <w:r>
        <w:rPr>
          <w:rFonts w:ascii="Calibri" w:hAnsi="Calibri" w:cs="Calibri"/>
          <w:sz w:val="22"/>
          <w:szCs w:val="22"/>
        </w:rPr>
        <w:t xml:space="preserve">rear extension is of no architectural merit and results in visual harm to the rear elevation of the listed building. The proposed replacement extension would comprise a traditional design, which is more complementary to the </w:t>
      </w:r>
      <w:r w:rsidR="00BF615D">
        <w:rPr>
          <w:rFonts w:ascii="Calibri" w:hAnsi="Calibri" w:cs="Calibri"/>
          <w:sz w:val="22"/>
          <w:szCs w:val="22"/>
        </w:rPr>
        <w:t xml:space="preserve">historic character of the main house and will allow the first-floor elevation to breath. </w:t>
      </w:r>
      <w:r w:rsidR="004664D2">
        <w:rPr>
          <w:rFonts w:ascii="Calibri" w:hAnsi="Calibri" w:cs="Calibri"/>
          <w:sz w:val="22"/>
          <w:szCs w:val="22"/>
        </w:rPr>
        <w:t xml:space="preserve">This would result in the partial demolition of the Victorian wall however, it is specified that </w:t>
      </w:r>
      <w:r w:rsidR="00A72B16">
        <w:rPr>
          <w:rFonts w:ascii="Calibri" w:hAnsi="Calibri" w:cs="Calibri"/>
          <w:sz w:val="22"/>
          <w:szCs w:val="22"/>
        </w:rPr>
        <w:t>salvageable bricks will be reused where possible</w:t>
      </w:r>
      <w:r w:rsidR="00C62A6F">
        <w:rPr>
          <w:rFonts w:ascii="Calibri" w:hAnsi="Calibri" w:cs="Calibri"/>
          <w:sz w:val="22"/>
          <w:szCs w:val="22"/>
        </w:rPr>
        <w:t>,</w:t>
      </w:r>
      <w:r w:rsidR="00A72B16">
        <w:rPr>
          <w:rFonts w:ascii="Calibri" w:hAnsi="Calibri" w:cs="Calibri"/>
          <w:sz w:val="22"/>
          <w:szCs w:val="22"/>
        </w:rPr>
        <w:t xml:space="preserve"> during the rebuilding of the wall which separates the Victorian element from the new extension. </w:t>
      </w:r>
    </w:p>
    <w:p w14:paraId="77B12CB6" w14:textId="32C7C90A" w:rsidR="00DB2CAF" w:rsidRDefault="00BF615D" w:rsidP="00095848">
      <w:pPr>
        <w:jc w:val="both"/>
        <w:rPr>
          <w:rFonts w:ascii="Calibri" w:hAnsi="Calibri" w:cs="Calibri"/>
          <w:sz w:val="22"/>
          <w:szCs w:val="22"/>
        </w:rPr>
      </w:pPr>
      <w:r>
        <w:rPr>
          <w:rFonts w:ascii="Calibri" w:hAnsi="Calibri" w:cs="Calibri"/>
          <w:sz w:val="22"/>
          <w:szCs w:val="22"/>
        </w:rPr>
        <w:t>Subject to further detailing regarding materials</w:t>
      </w:r>
      <w:r w:rsidR="00627178">
        <w:rPr>
          <w:rFonts w:ascii="Calibri" w:hAnsi="Calibri" w:cs="Calibri"/>
          <w:sz w:val="22"/>
          <w:szCs w:val="22"/>
        </w:rPr>
        <w:t xml:space="preserve"> (which are indicated to be brick with stone cornicing) and windows / roof lantern, </w:t>
      </w:r>
      <w:r w:rsidR="00C77942">
        <w:rPr>
          <w:rFonts w:ascii="Calibri" w:hAnsi="Calibri" w:cs="Calibri"/>
          <w:sz w:val="22"/>
          <w:szCs w:val="22"/>
        </w:rPr>
        <w:t xml:space="preserve">it is considered that this element of the proposal would not result in harm to the listed building. </w:t>
      </w:r>
      <w:r w:rsidR="00627178">
        <w:rPr>
          <w:rFonts w:ascii="Calibri" w:hAnsi="Calibri" w:cs="Calibri"/>
          <w:sz w:val="22"/>
          <w:szCs w:val="22"/>
        </w:rPr>
        <w:t xml:space="preserve">The side elevation of the </w:t>
      </w:r>
      <w:r w:rsidR="00C77942">
        <w:rPr>
          <w:rFonts w:ascii="Calibri" w:hAnsi="Calibri" w:cs="Calibri"/>
          <w:sz w:val="22"/>
          <w:szCs w:val="22"/>
        </w:rPr>
        <w:t xml:space="preserve">replacement extension would </w:t>
      </w:r>
      <w:r w:rsidR="00627178">
        <w:rPr>
          <w:rFonts w:ascii="Calibri" w:hAnsi="Calibri" w:cs="Calibri"/>
          <w:sz w:val="22"/>
          <w:szCs w:val="22"/>
        </w:rPr>
        <w:t xml:space="preserve">also form the shared boundary with No. 23, which is also a Grade II listed building. The rebuilding of this wall to a more appropriate height, using high quality materials, will also be a betterment to the setting of the adjacent listed building. </w:t>
      </w:r>
    </w:p>
    <w:p w14:paraId="67CBA6E2" w14:textId="2C8CF2F0" w:rsidR="00627178" w:rsidRDefault="00627178" w:rsidP="00095848">
      <w:pPr>
        <w:jc w:val="both"/>
        <w:rPr>
          <w:rFonts w:ascii="Calibri" w:hAnsi="Calibri" w:cs="Calibri"/>
          <w:sz w:val="22"/>
          <w:szCs w:val="22"/>
          <w:u w:val="single"/>
        </w:rPr>
      </w:pPr>
      <w:r w:rsidRPr="00627178">
        <w:rPr>
          <w:rFonts w:ascii="Calibri" w:hAnsi="Calibri" w:cs="Calibri"/>
          <w:sz w:val="22"/>
          <w:szCs w:val="22"/>
          <w:u w:val="single"/>
        </w:rPr>
        <w:t xml:space="preserve">Link extension </w:t>
      </w:r>
    </w:p>
    <w:p w14:paraId="500A4566" w14:textId="230C5814" w:rsidR="00627178" w:rsidRDefault="00F43F72" w:rsidP="00095848">
      <w:pPr>
        <w:jc w:val="both"/>
        <w:rPr>
          <w:rFonts w:ascii="Calibri" w:hAnsi="Calibri" w:cs="Calibri"/>
          <w:sz w:val="22"/>
          <w:szCs w:val="22"/>
        </w:rPr>
      </w:pPr>
      <w:r w:rsidRPr="00F43F72">
        <w:rPr>
          <w:rFonts w:ascii="Calibri" w:hAnsi="Calibri" w:cs="Calibri"/>
          <w:sz w:val="22"/>
          <w:szCs w:val="22"/>
        </w:rPr>
        <w:t xml:space="preserve">Between the two single storey elements which extend from the rear elevation, there is an existing flat roof link structure, which is of no architectural merit. </w:t>
      </w:r>
      <w:r>
        <w:rPr>
          <w:rFonts w:ascii="Calibri" w:hAnsi="Calibri" w:cs="Calibri"/>
          <w:sz w:val="22"/>
          <w:szCs w:val="22"/>
        </w:rPr>
        <w:t xml:space="preserve">It is proposed to replace this with a new link structure </w:t>
      </w:r>
      <w:r w:rsidR="007A4923">
        <w:rPr>
          <w:rFonts w:ascii="Calibri" w:hAnsi="Calibri" w:cs="Calibri"/>
          <w:sz w:val="22"/>
          <w:szCs w:val="22"/>
        </w:rPr>
        <w:t xml:space="preserve">with a roof lantern </w:t>
      </w:r>
      <w:r>
        <w:rPr>
          <w:rFonts w:ascii="Calibri" w:hAnsi="Calibri" w:cs="Calibri"/>
          <w:sz w:val="22"/>
          <w:szCs w:val="22"/>
        </w:rPr>
        <w:t xml:space="preserve">however, this </w:t>
      </w:r>
      <w:r w:rsidR="007A4923">
        <w:rPr>
          <w:rFonts w:ascii="Calibri" w:hAnsi="Calibri" w:cs="Calibri"/>
          <w:sz w:val="22"/>
          <w:szCs w:val="22"/>
        </w:rPr>
        <w:t xml:space="preserve">would extend out further, enclosing </w:t>
      </w:r>
      <w:r>
        <w:rPr>
          <w:rFonts w:ascii="Calibri" w:hAnsi="Calibri" w:cs="Calibri"/>
          <w:sz w:val="22"/>
          <w:szCs w:val="22"/>
        </w:rPr>
        <w:t xml:space="preserve">the existing redundant external space between the extensions. </w:t>
      </w:r>
      <w:r w:rsidR="007A4923">
        <w:rPr>
          <w:rFonts w:ascii="Calibri" w:hAnsi="Calibri" w:cs="Calibri"/>
          <w:sz w:val="22"/>
          <w:szCs w:val="22"/>
        </w:rPr>
        <w:t xml:space="preserve">This would result in the loss of 2no. GF windows, one of which has historic value. The loss of the window would result in a degree of harm however, this will be discussed further in the summary. </w:t>
      </w:r>
      <w:r w:rsidR="009833B3">
        <w:rPr>
          <w:rFonts w:ascii="Calibri" w:hAnsi="Calibri" w:cs="Calibri"/>
          <w:sz w:val="22"/>
          <w:szCs w:val="22"/>
        </w:rPr>
        <w:t>The proposed replacement link would also have an increased roof height</w:t>
      </w:r>
      <w:r w:rsidR="004418AD">
        <w:rPr>
          <w:rFonts w:ascii="Calibri" w:hAnsi="Calibri" w:cs="Calibri"/>
          <w:sz w:val="22"/>
          <w:szCs w:val="22"/>
        </w:rPr>
        <w:t>,</w:t>
      </w:r>
      <w:r w:rsidR="009833B3">
        <w:rPr>
          <w:rFonts w:ascii="Calibri" w:hAnsi="Calibri" w:cs="Calibri"/>
          <w:sz w:val="22"/>
          <w:szCs w:val="22"/>
        </w:rPr>
        <w:t xml:space="preserve"> which would affect the </w:t>
      </w:r>
      <w:r w:rsidR="004418AD">
        <w:rPr>
          <w:rFonts w:ascii="Calibri" w:hAnsi="Calibri" w:cs="Calibri"/>
          <w:sz w:val="22"/>
          <w:szCs w:val="22"/>
        </w:rPr>
        <w:t xml:space="preserve">curved, first floor sash window in that the lower two panes are proposed to be removed. The window is currently in poor condition, and it is proposed to restore the window, when removing the lower two panes. Again, this would result in </w:t>
      </w:r>
      <w:r w:rsidR="00C62A6F">
        <w:rPr>
          <w:rFonts w:ascii="Calibri" w:hAnsi="Calibri" w:cs="Calibri"/>
          <w:sz w:val="22"/>
          <w:szCs w:val="22"/>
        </w:rPr>
        <w:t xml:space="preserve">a small </w:t>
      </w:r>
      <w:r w:rsidR="004418AD">
        <w:rPr>
          <w:rFonts w:ascii="Calibri" w:hAnsi="Calibri" w:cs="Calibri"/>
          <w:sz w:val="22"/>
          <w:szCs w:val="22"/>
        </w:rPr>
        <w:t xml:space="preserve">degree of harm which will be assessed </w:t>
      </w:r>
      <w:r w:rsidR="00C62A6F">
        <w:rPr>
          <w:rFonts w:ascii="Calibri" w:hAnsi="Calibri" w:cs="Calibri"/>
          <w:sz w:val="22"/>
          <w:szCs w:val="22"/>
        </w:rPr>
        <w:t>further down</w:t>
      </w:r>
      <w:r w:rsidR="004418AD">
        <w:rPr>
          <w:rFonts w:ascii="Calibri" w:hAnsi="Calibri" w:cs="Calibri"/>
          <w:sz w:val="22"/>
          <w:szCs w:val="22"/>
        </w:rPr>
        <w:t xml:space="preserve">. </w:t>
      </w:r>
    </w:p>
    <w:p w14:paraId="5BB30B63" w14:textId="06ADE256" w:rsidR="009833B3" w:rsidRPr="009833B3" w:rsidRDefault="009833B3" w:rsidP="00095848">
      <w:pPr>
        <w:jc w:val="both"/>
        <w:rPr>
          <w:rFonts w:ascii="Calibri" w:hAnsi="Calibri" w:cs="Calibri"/>
          <w:sz w:val="22"/>
          <w:szCs w:val="22"/>
          <w:u w:val="single"/>
        </w:rPr>
      </w:pPr>
      <w:r w:rsidRPr="009833B3">
        <w:rPr>
          <w:rFonts w:ascii="Calibri" w:hAnsi="Calibri" w:cs="Calibri"/>
          <w:sz w:val="22"/>
          <w:szCs w:val="22"/>
          <w:u w:val="single"/>
        </w:rPr>
        <w:t xml:space="preserve">Internal </w:t>
      </w:r>
    </w:p>
    <w:p w14:paraId="1BC85001" w14:textId="48EFEBC0" w:rsidR="007A4923" w:rsidRDefault="009833B3" w:rsidP="00095848">
      <w:pPr>
        <w:jc w:val="both"/>
        <w:rPr>
          <w:rFonts w:ascii="Calibri" w:hAnsi="Calibri" w:cs="Calibri"/>
          <w:sz w:val="22"/>
          <w:szCs w:val="22"/>
        </w:rPr>
      </w:pPr>
      <w:r>
        <w:rPr>
          <w:rFonts w:ascii="Calibri" w:hAnsi="Calibri" w:cs="Calibri"/>
          <w:sz w:val="22"/>
          <w:szCs w:val="22"/>
        </w:rPr>
        <w:t xml:space="preserve">All of the proposed internal alterations </w:t>
      </w:r>
      <w:r w:rsidR="004418AD">
        <w:rPr>
          <w:rFonts w:ascii="Calibri" w:hAnsi="Calibri" w:cs="Calibri"/>
          <w:sz w:val="22"/>
          <w:szCs w:val="22"/>
        </w:rPr>
        <w:t xml:space="preserve">for each floor </w:t>
      </w:r>
      <w:r>
        <w:rPr>
          <w:rFonts w:ascii="Calibri" w:hAnsi="Calibri" w:cs="Calibri"/>
          <w:sz w:val="22"/>
          <w:szCs w:val="22"/>
        </w:rPr>
        <w:t>are set out in the Design, Access and Heritage Statement</w:t>
      </w:r>
      <w:r w:rsidR="004418AD">
        <w:rPr>
          <w:rFonts w:ascii="Calibri" w:hAnsi="Calibri" w:cs="Calibri"/>
          <w:sz w:val="22"/>
          <w:szCs w:val="22"/>
        </w:rPr>
        <w:t xml:space="preserve">, which has been assessed in detail. The proposed removal of the internal window and relocation of larder access would result in a </w:t>
      </w:r>
      <w:r w:rsidR="00C62A6F">
        <w:rPr>
          <w:rFonts w:ascii="Calibri" w:hAnsi="Calibri" w:cs="Calibri"/>
          <w:sz w:val="22"/>
          <w:szCs w:val="22"/>
        </w:rPr>
        <w:t xml:space="preserve">small </w:t>
      </w:r>
      <w:r w:rsidR="004418AD">
        <w:rPr>
          <w:rFonts w:ascii="Calibri" w:hAnsi="Calibri" w:cs="Calibri"/>
          <w:sz w:val="22"/>
          <w:szCs w:val="22"/>
        </w:rPr>
        <w:t xml:space="preserve">degree of harm and it would be preferable if this window could be utilised elsewhere within the scheme. There is no objection to the opening up of the false ceiling within the boot room and the revealing of the roof structure and the insertion of 2no. roof lights, so long as these are positioned within the existing rafters. </w:t>
      </w:r>
    </w:p>
    <w:p w14:paraId="245CD174" w14:textId="41BEE1E1" w:rsidR="004664D2" w:rsidRDefault="004418AD" w:rsidP="00095848">
      <w:pPr>
        <w:jc w:val="both"/>
        <w:rPr>
          <w:rFonts w:ascii="Calibri" w:hAnsi="Calibri" w:cs="Calibri"/>
          <w:sz w:val="22"/>
          <w:szCs w:val="22"/>
        </w:rPr>
      </w:pPr>
      <w:r>
        <w:rPr>
          <w:rFonts w:ascii="Calibri" w:hAnsi="Calibri" w:cs="Calibri"/>
          <w:sz w:val="22"/>
          <w:szCs w:val="22"/>
        </w:rPr>
        <w:lastRenderedPageBreak/>
        <w:t xml:space="preserve">At first floor, minor alterations are proposed including the introduction of new stud wall partitions and the opening up of the landing space. Overall, subject to design finishes, these alterations would not result in harm to the listed building. </w:t>
      </w:r>
      <w:r w:rsidR="00A72B16">
        <w:rPr>
          <w:rFonts w:ascii="Calibri" w:hAnsi="Calibri" w:cs="Calibri"/>
          <w:sz w:val="22"/>
          <w:szCs w:val="22"/>
        </w:rPr>
        <w:t xml:space="preserve">2no. new sash windows are proposed for the first floor back bedroom (where the existing extension would be demolished). Subject to further detailing, these are supported in principle. </w:t>
      </w:r>
    </w:p>
    <w:p w14:paraId="0C669115" w14:textId="6FEEA322" w:rsidR="00AC265B" w:rsidRDefault="00AC265B" w:rsidP="00095848">
      <w:pPr>
        <w:jc w:val="both"/>
        <w:rPr>
          <w:rFonts w:ascii="Calibri" w:hAnsi="Calibri" w:cs="Calibri"/>
          <w:sz w:val="22"/>
          <w:szCs w:val="22"/>
        </w:rPr>
      </w:pPr>
      <w:r>
        <w:rPr>
          <w:rFonts w:ascii="Calibri" w:hAnsi="Calibri" w:cs="Calibri"/>
          <w:sz w:val="22"/>
          <w:szCs w:val="22"/>
        </w:rPr>
        <w:t xml:space="preserve">Proposals outlined for the basement levels on the plans and in the HS are supported. </w:t>
      </w:r>
    </w:p>
    <w:p w14:paraId="0E5A0C97" w14:textId="293D3FF7" w:rsidR="004418AD" w:rsidRPr="004664D2" w:rsidRDefault="004664D2" w:rsidP="00095848">
      <w:pPr>
        <w:jc w:val="both"/>
        <w:rPr>
          <w:rFonts w:ascii="Calibri" w:hAnsi="Calibri" w:cs="Calibri"/>
          <w:sz w:val="22"/>
          <w:szCs w:val="22"/>
          <w:u w:val="single"/>
        </w:rPr>
      </w:pPr>
      <w:r w:rsidRPr="004664D2">
        <w:rPr>
          <w:rFonts w:ascii="Calibri" w:hAnsi="Calibri" w:cs="Calibri"/>
          <w:sz w:val="22"/>
          <w:szCs w:val="22"/>
          <w:u w:val="single"/>
        </w:rPr>
        <w:t>Outbuilding</w:t>
      </w:r>
      <w:r w:rsidR="004418AD" w:rsidRPr="004664D2">
        <w:rPr>
          <w:rFonts w:ascii="Calibri" w:hAnsi="Calibri" w:cs="Calibri"/>
          <w:sz w:val="22"/>
          <w:szCs w:val="22"/>
          <w:u w:val="single"/>
        </w:rPr>
        <w:t xml:space="preserve"> </w:t>
      </w:r>
    </w:p>
    <w:p w14:paraId="11267997" w14:textId="0B714174" w:rsidR="00F43F72" w:rsidRDefault="00A72B16" w:rsidP="00095848">
      <w:pPr>
        <w:jc w:val="both"/>
        <w:rPr>
          <w:rFonts w:ascii="Calibri" w:hAnsi="Calibri" w:cs="Calibri"/>
          <w:sz w:val="22"/>
          <w:szCs w:val="22"/>
        </w:rPr>
      </w:pPr>
      <w:r w:rsidRPr="00A72B16">
        <w:rPr>
          <w:rFonts w:ascii="Calibri" w:hAnsi="Calibri" w:cs="Calibri"/>
          <w:sz w:val="22"/>
          <w:szCs w:val="22"/>
        </w:rPr>
        <w:t xml:space="preserve">The existing structure is in poor repair and undergone several modifications since its original construction. </w:t>
      </w:r>
      <w:r>
        <w:rPr>
          <w:rFonts w:ascii="Calibri" w:hAnsi="Calibri" w:cs="Calibri"/>
          <w:sz w:val="22"/>
          <w:szCs w:val="22"/>
        </w:rPr>
        <w:t xml:space="preserve">The proposal is to renovate this building including; insulation, restore bathroom, replacing the staircase, opening up the false ceiling to reveal original roof structure. External proposals include external cladding, insertion of 3no. roof lights and the repositioning one window. </w:t>
      </w:r>
    </w:p>
    <w:p w14:paraId="063E305F" w14:textId="4C61D2DC" w:rsidR="00A72B16" w:rsidRPr="00A72B16" w:rsidRDefault="00A72B16" w:rsidP="00095848">
      <w:pPr>
        <w:jc w:val="both"/>
        <w:rPr>
          <w:rFonts w:ascii="Calibri" w:hAnsi="Calibri" w:cs="Calibri"/>
          <w:sz w:val="22"/>
          <w:szCs w:val="22"/>
        </w:rPr>
      </w:pPr>
      <w:r>
        <w:rPr>
          <w:rFonts w:ascii="Calibri" w:hAnsi="Calibri" w:cs="Calibri"/>
          <w:sz w:val="22"/>
          <w:szCs w:val="22"/>
        </w:rPr>
        <w:t xml:space="preserve">The proposal would restore the building for future use, making it a more functional space. Subject to further details on windows and materials, no harm would arise tot his curtilage listed building. </w:t>
      </w:r>
    </w:p>
    <w:p w14:paraId="0DB5013A" w14:textId="1F34BAF1" w:rsidR="00627178" w:rsidRDefault="00627178" w:rsidP="00095848">
      <w:pPr>
        <w:jc w:val="both"/>
        <w:rPr>
          <w:rFonts w:ascii="Calibri" w:hAnsi="Calibri" w:cs="Calibri"/>
          <w:sz w:val="22"/>
          <w:szCs w:val="22"/>
          <w:u w:val="single"/>
        </w:rPr>
      </w:pPr>
      <w:r w:rsidRPr="00627178">
        <w:rPr>
          <w:rFonts w:ascii="Calibri" w:hAnsi="Calibri" w:cs="Calibri"/>
          <w:sz w:val="22"/>
          <w:szCs w:val="22"/>
          <w:u w:val="single"/>
        </w:rPr>
        <w:t>New greenhouse</w:t>
      </w:r>
    </w:p>
    <w:p w14:paraId="7330BF8B" w14:textId="0E5E6D56" w:rsidR="00627178" w:rsidRDefault="00F43F72" w:rsidP="00095848">
      <w:pPr>
        <w:jc w:val="both"/>
        <w:rPr>
          <w:rFonts w:ascii="Calibri" w:hAnsi="Calibri" w:cs="Calibri"/>
          <w:sz w:val="22"/>
          <w:szCs w:val="22"/>
        </w:rPr>
      </w:pPr>
      <w:r w:rsidRPr="00F43F72">
        <w:rPr>
          <w:rFonts w:ascii="Calibri" w:hAnsi="Calibri" w:cs="Calibri"/>
          <w:sz w:val="22"/>
          <w:szCs w:val="22"/>
        </w:rPr>
        <w:t>A traditional style greenhouse is proposed for the SE corner of the site. This is in keeping with the historic character of the site and is supported in principle, subject to further details on materials.</w:t>
      </w:r>
    </w:p>
    <w:p w14:paraId="2811497A" w14:textId="26044F67" w:rsidR="00A72B16" w:rsidRPr="00A72B16" w:rsidRDefault="00A72B16" w:rsidP="00095848">
      <w:pPr>
        <w:jc w:val="both"/>
        <w:rPr>
          <w:rFonts w:ascii="Calibri" w:hAnsi="Calibri" w:cs="Calibri"/>
          <w:sz w:val="22"/>
          <w:szCs w:val="22"/>
          <w:u w:val="single"/>
        </w:rPr>
      </w:pPr>
      <w:r w:rsidRPr="00A72B16">
        <w:rPr>
          <w:rFonts w:ascii="Calibri" w:hAnsi="Calibri" w:cs="Calibri"/>
          <w:sz w:val="22"/>
          <w:szCs w:val="22"/>
          <w:u w:val="single"/>
        </w:rPr>
        <w:t>Garage structure</w:t>
      </w:r>
    </w:p>
    <w:p w14:paraId="4E05B2CB" w14:textId="15D478FB" w:rsidR="001F5191" w:rsidRDefault="00A72B16" w:rsidP="001F5191">
      <w:pPr>
        <w:jc w:val="both"/>
        <w:rPr>
          <w:rFonts w:ascii="Calibri" w:hAnsi="Calibri" w:cs="Calibri"/>
          <w:sz w:val="22"/>
          <w:szCs w:val="22"/>
        </w:rPr>
      </w:pPr>
      <w:r>
        <w:rPr>
          <w:rFonts w:ascii="Calibri" w:hAnsi="Calibri" w:cs="Calibri"/>
          <w:sz w:val="22"/>
          <w:szCs w:val="22"/>
        </w:rPr>
        <w:t>The proposal is to replace the existing roof which is in poor condition</w:t>
      </w:r>
      <w:r w:rsidR="001F5191">
        <w:rPr>
          <w:rFonts w:ascii="Calibri" w:hAnsi="Calibri" w:cs="Calibri"/>
          <w:sz w:val="22"/>
          <w:szCs w:val="22"/>
        </w:rPr>
        <w:t xml:space="preserve">. Subject to further details on the new roof material, no harm would arise tot his curtilage listed building. </w:t>
      </w:r>
    </w:p>
    <w:p w14:paraId="003564DA" w14:textId="7E3D61B7" w:rsidR="001F5191" w:rsidRPr="001F5191" w:rsidRDefault="001F5191" w:rsidP="001F5191">
      <w:pPr>
        <w:jc w:val="both"/>
        <w:rPr>
          <w:rFonts w:ascii="Calibri" w:hAnsi="Calibri" w:cs="Calibri"/>
          <w:sz w:val="22"/>
          <w:szCs w:val="22"/>
          <w:u w:val="single"/>
        </w:rPr>
      </w:pPr>
      <w:r w:rsidRPr="001F5191">
        <w:rPr>
          <w:rFonts w:ascii="Calibri" w:hAnsi="Calibri" w:cs="Calibri"/>
          <w:sz w:val="22"/>
          <w:szCs w:val="22"/>
          <w:u w:val="single"/>
        </w:rPr>
        <w:t>New gates</w:t>
      </w:r>
    </w:p>
    <w:p w14:paraId="046BEF8C" w14:textId="7D9932F0" w:rsidR="001F5191" w:rsidRPr="00A72B16" w:rsidRDefault="001F5191" w:rsidP="001F5191">
      <w:pPr>
        <w:jc w:val="both"/>
        <w:rPr>
          <w:rFonts w:ascii="Calibri" w:hAnsi="Calibri" w:cs="Calibri"/>
          <w:sz w:val="22"/>
          <w:szCs w:val="22"/>
        </w:rPr>
      </w:pPr>
      <w:r>
        <w:rPr>
          <w:rFonts w:ascii="Calibri" w:hAnsi="Calibri" w:cs="Calibri"/>
          <w:sz w:val="22"/>
          <w:szCs w:val="22"/>
        </w:rPr>
        <w:t xml:space="preserve">It is proposed to replace the existing entrance gates which are timber and in poor condition. Subject to further details on materials, this is supported.  </w:t>
      </w:r>
    </w:p>
    <w:p w14:paraId="46AC7052" w14:textId="50A818EA" w:rsidR="001F5191" w:rsidRPr="00AC265B" w:rsidRDefault="00AC265B" w:rsidP="001F5191">
      <w:pPr>
        <w:jc w:val="both"/>
        <w:rPr>
          <w:rFonts w:ascii="Calibri" w:hAnsi="Calibri" w:cs="Calibri"/>
          <w:b/>
          <w:bCs/>
          <w:sz w:val="22"/>
          <w:szCs w:val="22"/>
        </w:rPr>
      </w:pPr>
      <w:r w:rsidRPr="00AC265B">
        <w:rPr>
          <w:rFonts w:ascii="Calibri" w:hAnsi="Calibri" w:cs="Calibri"/>
          <w:b/>
          <w:bCs/>
          <w:sz w:val="22"/>
          <w:szCs w:val="22"/>
          <w:highlight w:val="lightGray"/>
        </w:rPr>
        <w:t>Summary</w:t>
      </w:r>
      <w:r w:rsidRPr="00AC265B">
        <w:rPr>
          <w:rFonts w:ascii="Calibri" w:hAnsi="Calibri" w:cs="Calibri"/>
          <w:b/>
          <w:bCs/>
          <w:sz w:val="22"/>
          <w:szCs w:val="22"/>
        </w:rPr>
        <w:t xml:space="preserve"> </w:t>
      </w:r>
    </w:p>
    <w:p w14:paraId="1C2EA5A1" w14:textId="37340748" w:rsidR="00450B3B" w:rsidRDefault="00AC265B" w:rsidP="00B12D34">
      <w:pPr>
        <w:jc w:val="both"/>
        <w:rPr>
          <w:rFonts w:ascii="Calibri" w:hAnsi="Calibri" w:cs="Calibri"/>
          <w:sz w:val="22"/>
          <w:szCs w:val="22"/>
        </w:rPr>
      </w:pPr>
      <w:r>
        <w:rPr>
          <w:rFonts w:ascii="Calibri" w:hAnsi="Calibri" w:cs="Calibri"/>
          <w:sz w:val="22"/>
          <w:szCs w:val="22"/>
        </w:rPr>
        <w:t>In summary, the proposed works would result in the loss of some historic fabric, mainly windows</w:t>
      </w:r>
      <w:r w:rsidR="00450B3B">
        <w:rPr>
          <w:rFonts w:ascii="Calibri" w:hAnsi="Calibri" w:cs="Calibri"/>
          <w:sz w:val="22"/>
          <w:szCs w:val="22"/>
        </w:rPr>
        <w:t xml:space="preserve">, which </w:t>
      </w:r>
      <w:r>
        <w:rPr>
          <w:rFonts w:ascii="Calibri" w:hAnsi="Calibri" w:cs="Calibri"/>
          <w:sz w:val="22"/>
          <w:szCs w:val="22"/>
        </w:rPr>
        <w:t>would result in a low level of less than substantial harm. However, the overall scheme would bring the listed building back into use</w:t>
      </w:r>
      <w:r w:rsidR="00450B3B">
        <w:rPr>
          <w:rFonts w:ascii="Calibri" w:hAnsi="Calibri" w:cs="Calibri"/>
          <w:sz w:val="22"/>
          <w:szCs w:val="22"/>
        </w:rPr>
        <w:t xml:space="preserve"> (it’s currently vacant and in poor condition)</w:t>
      </w:r>
      <w:r>
        <w:rPr>
          <w:rFonts w:ascii="Calibri" w:hAnsi="Calibri" w:cs="Calibri"/>
          <w:sz w:val="22"/>
          <w:szCs w:val="22"/>
        </w:rPr>
        <w:t xml:space="preserve">, including the removal of the non-sympathetic rear extension and addressing </w:t>
      </w:r>
      <w:r w:rsidR="00450B3B">
        <w:rPr>
          <w:rFonts w:ascii="Calibri" w:hAnsi="Calibri" w:cs="Calibri"/>
          <w:sz w:val="22"/>
          <w:szCs w:val="22"/>
        </w:rPr>
        <w:t xml:space="preserve">issues with the </w:t>
      </w:r>
      <w:r>
        <w:rPr>
          <w:rFonts w:ascii="Calibri" w:hAnsi="Calibri" w:cs="Calibri"/>
          <w:sz w:val="22"/>
          <w:szCs w:val="22"/>
        </w:rPr>
        <w:t xml:space="preserve">curtilage listed building. Therefore, on balance, the proposed scheme is not considered to result in harm to the listed building, given the benefits outlined above, nor the significance of the Emsworth Conservation Area. As such, the proposal is considered to accord with </w:t>
      </w:r>
      <w:r w:rsidRPr="00CC4BEC">
        <w:rPr>
          <w:rFonts w:ascii="Calibri" w:hAnsi="Calibri" w:cs="Calibri"/>
          <w:sz w:val="22"/>
          <w:szCs w:val="22"/>
        </w:rPr>
        <w:t>tests set out in S16, 66 and 72 of the Planning (Listed Buildings and Conservation Areas) Act 1990 ("1990 Act"), along with the relevant policies in the NPPF</w:t>
      </w:r>
      <w:r>
        <w:rPr>
          <w:rFonts w:ascii="Calibri" w:hAnsi="Calibri" w:cs="Calibri"/>
          <w:sz w:val="22"/>
          <w:szCs w:val="22"/>
        </w:rPr>
        <w:t xml:space="preserve">, </w:t>
      </w:r>
      <w:r w:rsidRPr="00CC4BEC">
        <w:rPr>
          <w:rFonts w:ascii="Calibri" w:hAnsi="Calibri" w:cs="Calibri"/>
          <w:sz w:val="22"/>
          <w:szCs w:val="22"/>
        </w:rPr>
        <w:t>Local Plan</w:t>
      </w:r>
      <w:r>
        <w:rPr>
          <w:rFonts w:ascii="Calibri" w:hAnsi="Calibri" w:cs="Calibri"/>
          <w:sz w:val="22"/>
          <w:szCs w:val="22"/>
        </w:rPr>
        <w:t xml:space="preserve"> and Emsworth Neighbourhood Plan.  </w:t>
      </w:r>
    </w:p>
    <w:p w14:paraId="5B623B86" w14:textId="467BF339" w:rsidR="00A52F89" w:rsidRPr="00C041DD" w:rsidRDefault="00A93B74" w:rsidP="00B12D34">
      <w:pPr>
        <w:jc w:val="both"/>
        <w:rPr>
          <w:rFonts w:ascii="Calibri" w:hAnsi="Calibri" w:cs="Calibri"/>
          <w:b/>
          <w:bCs/>
          <w:color w:val="0B0C0C"/>
          <w:sz w:val="22"/>
          <w:szCs w:val="22"/>
          <w:shd w:val="clear" w:color="auto" w:fill="FFFFFF"/>
        </w:rPr>
      </w:pPr>
      <w:r w:rsidRPr="00C041DD">
        <w:rPr>
          <w:rFonts w:ascii="Calibri" w:hAnsi="Calibri" w:cs="Calibri"/>
          <w:b/>
          <w:bCs/>
          <w:color w:val="0B0C0C"/>
          <w:sz w:val="22"/>
          <w:szCs w:val="22"/>
          <w:highlight w:val="lightGray"/>
          <w:shd w:val="clear" w:color="auto" w:fill="FFFFFF"/>
        </w:rPr>
        <w:t>Conclusion</w:t>
      </w:r>
    </w:p>
    <w:p w14:paraId="41D0C3CA" w14:textId="6C0F4FE2" w:rsidR="00AC265B" w:rsidRDefault="00AC265B" w:rsidP="00B12D34">
      <w:pPr>
        <w:jc w:val="both"/>
        <w:rPr>
          <w:rFonts w:ascii="Calibri" w:hAnsi="Calibri" w:cs="Calibri"/>
          <w:color w:val="0B0C0C"/>
          <w:sz w:val="22"/>
          <w:szCs w:val="22"/>
          <w:shd w:val="clear" w:color="auto" w:fill="FFFFFF"/>
        </w:rPr>
      </w:pPr>
      <w:r w:rsidRPr="00C041DD">
        <w:rPr>
          <w:rFonts w:ascii="Calibri" w:hAnsi="Calibri" w:cs="Calibri"/>
          <w:b/>
          <w:bCs/>
          <w:color w:val="0B0C0C"/>
          <w:sz w:val="22"/>
          <w:szCs w:val="22"/>
          <w:shd w:val="clear" w:color="auto" w:fill="FFFFFF"/>
        </w:rPr>
        <w:t>NO OBJECTION</w:t>
      </w:r>
      <w:r w:rsidRPr="00C041DD">
        <w:rPr>
          <w:rFonts w:ascii="Calibri" w:hAnsi="Calibri" w:cs="Calibri"/>
          <w:color w:val="0B0C0C"/>
          <w:sz w:val="22"/>
          <w:szCs w:val="22"/>
          <w:shd w:val="clear" w:color="auto" w:fill="FFFFFF"/>
        </w:rPr>
        <w:t xml:space="preserve"> subject to the following conditions to be placed on the listed building application – APP/25/</w:t>
      </w:r>
      <w:r w:rsidR="00C041DD" w:rsidRPr="00C041DD">
        <w:rPr>
          <w:rFonts w:ascii="Calibri" w:hAnsi="Calibri" w:cs="Calibri"/>
          <w:color w:val="0B0C0C"/>
          <w:sz w:val="22"/>
          <w:szCs w:val="22"/>
          <w:shd w:val="clear" w:color="auto" w:fill="FFFFFF"/>
        </w:rPr>
        <w:t>00397</w:t>
      </w:r>
      <w:r w:rsidR="00DD6229">
        <w:rPr>
          <w:rFonts w:ascii="Calibri" w:hAnsi="Calibri" w:cs="Calibri"/>
          <w:color w:val="0B0C0C"/>
          <w:sz w:val="22"/>
          <w:szCs w:val="22"/>
          <w:shd w:val="clear" w:color="auto" w:fill="FFFFFF"/>
        </w:rPr>
        <w:t xml:space="preserve"> decision notice: </w:t>
      </w:r>
    </w:p>
    <w:p w14:paraId="0D3700E8" w14:textId="77777777" w:rsidR="00DD6229" w:rsidRDefault="00DD6229" w:rsidP="00DD6229">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 xml:space="preserve">NO OBJECTION subject to the following conditions: </w:t>
      </w:r>
    </w:p>
    <w:p w14:paraId="0520FE0B" w14:textId="4979C8A4" w:rsidR="00DD6229" w:rsidRDefault="00DD6229" w:rsidP="00DD6229">
      <w:pPr>
        <w:pStyle w:val="ListParagraph"/>
        <w:numPr>
          <w:ilvl w:val="0"/>
          <w:numId w:val="10"/>
        </w:numPr>
        <w:jc w:val="both"/>
        <w:rPr>
          <w:rFonts w:ascii="Calibri" w:hAnsi="Calibri" w:cs="Calibri"/>
          <w:bCs/>
          <w:sz w:val="22"/>
          <w:szCs w:val="22"/>
        </w:rPr>
      </w:pPr>
      <w:r w:rsidRPr="00BE31C6">
        <w:rPr>
          <w:rFonts w:ascii="Calibri" w:hAnsi="Calibri" w:cs="Calibri"/>
          <w:bCs/>
          <w:sz w:val="22"/>
          <w:szCs w:val="22"/>
        </w:rPr>
        <w:lastRenderedPageBreak/>
        <w:t xml:space="preserve">Notwithstanding the approved plans, the development hereby permitted shall not be commenced until detailed drawings of </w:t>
      </w:r>
      <w:r>
        <w:rPr>
          <w:rFonts w:ascii="Calibri" w:hAnsi="Calibri" w:cs="Calibri"/>
          <w:bCs/>
          <w:sz w:val="22"/>
          <w:szCs w:val="22"/>
        </w:rPr>
        <w:t xml:space="preserve">all new and </w:t>
      </w:r>
      <w:r>
        <w:rPr>
          <w:rFonts w:ascii="Calibri" w:hAnsi="Calibri" w:cs="Calibri"/>
          <w:bCs/>
          <w:sz w:val="22"/>
          <w:szCs w:val="22"/>
        </w:rPr>
        <w:t>replacement doors and window</w:t>
      </w:r>
      <w:r>
        <w:rPr>
          <w:rFonts w:ascii="Calibri" w:hAnsi="Calibri" w:cs="Calibri"/>
          <w:bCs/>
          <w:sz w:val="22"/>
          <w:szCs w:val="22"/>
        </w:rPr>
        <w:t>s, including roof light windows,</w:t>
      </w:r>
      <w:r>
        <w:rPr>
          <w:rFonts w:ascii="Calibri" w:hAnsi="Calibri" w:cs="Calibri"/>
          <w:bCs/>
          <w:sz w:val="22"/>
          <w:szCs w:val="22"/>
        </w:rPr>
        <w:t xml:space="preserve"> </w:t>
      </w:r>
      <w:r w:rsidRPr="00BE31C6">
        <w:rPr>
          <w:rFonts w:ascii="Calibri" w:hAnsi="Calibri" w:cs="Calibri"/>
          <w:bCs/>
          <w:sz w:val="22"/>
          <w:szCs w:val="22"/>
        </w:rPr>
        <w:t>have been submitted to, and approved in writing by the Local Planning Authority.  The details to comprise:-</w:t>
      </w:r>
    </w:p>
    <w:p w14:paraId="04700084" w14:textId="77777777" w:rsidR="00DD6229" w:rsidRPr="00DD6229" w:rsidRDefault="00DD6229" w:rsidP="00DD6229">
      <w:pPr>
        <w:pStyle w:val="ListParagraph"/>
        <w:jc w:val="both"/>
        <w:rPr>
          <w:rFonts w:ascii="Calibri" w:hAnsi="Calibri" w:cs="Calibri"/>
          <w:bCs/>
          <w:sz w:val="22"/>
          <w:szCs w:val="22"/>
        </w:rPr>
      </w:pPr>
    </w:p>
    <w:p w14:paraId="5DBEB234" w14:textId="77777777" w:rsidR="00DD6229" w:rsidRDefault="00DD6229" w:rsidP="00DD6229">
      <w:pPr>
        <w:pStyle w:val="ListParagraph"/>
        <w:numPr>
          <w:ilvl w:val="0"/>
          <w:numId w:val="11"/>
        </w:numPr>
        <w:jc w:val="both"/>
        <w:rPr>
          <w:rFonts w:ascii="Calibri" w:hAnsi="Calibri" w:cs="Calibri"/>
          <w:bCs/>
          <w:sz w:val="22"/>
          <w:szCs w:val="22"/>
        </w:rPr>
      </w:pPr>
      <w:r w:rsidRPr="00BE31C6">
        <w:rPr>
          <w:rFonts w:ascii="Calibri" w:hAnsi="Calibri" w:cs="Calibri"/>
          <w:bCs/>
          <w:sz w:val="22"/>
          <w:szCs w:val="22"/>
        </w:rPr>
        <w:t xml:space="preserve">1:20 elevation and plan; 1:5 section and full-size glazing bar detail.  </w:t>
      </w:r>
    </w:p>
    <w:p w14:paraId="77C7564B" w14:textId="77777777" w:rsidR="00DD6229" w:rsidRDefault="00DD6229" w:rsidP="00DD6229">
      <w:pPr>
        <w:pStyle w:val="ListParagraph"/>
        <w:numPr>
          <w:ilvl w:val="0"/>
          <w:numId w:val="11"/>
        </w:numPr>
        <w:jc w:val="both"/>
        <w:rPr>
          <w:rFonts w:ascii="Calibri" w:hAnsi="Calibri" w:cs="Calibri"/>
          <w:bCs/>
          <w:sz w:val="22"/>
          <w:szCs w:val="22"/>
        </w:rPr>
      </w:pPr>
      <w:r w:rsidRPr="00BE31C6">
        <w:rPr>
          <w:rFonts w:ascii="Calibri" w:hAnsi="Calibri" w:cs="Calibri"/>
          <w:bCs/>
          <w:sz w:val="22"/>
          <w:szCs w:val="22"/>
        </w:rPr>
        <w:t xml:space="preserve">The position of the window </w:t>
      </w:r>
      <w:r>
        <w:rPr>
          <w:rFonts w:ascii="Calibri" w:hAnsi="Calibri" w:cs="Calibri"/>
          <w:bCs/>
          <w:sz w:val="22"/>
          <w:szCs w:val="22"/>
        </w:rPr>
        <w:t xml:space="preserve">/ doors </w:t>
      </w:r>
      <w:r w:rsidRPr="00BE31C6">
        <w:rPr>
          <w:rFonts w:ascii="Calibri" w:hAnsi="Calibri" w:cs="Calibri"/>
          <w:bCs/>
          <w:sz w:val="22"/>
          <w:szCs w:val="22"/>
        </w:rPr>
        <w:t xml:space="preserve">within the opening (depth of reveal) and method of fixing the glazing (putty or beading) </w:t>
      </w:r>
    </w:p>
    <w:p w14:paraId="57F2B27D" w14:textId="190872D6" w:rsidR="00DD6229" w:rsidRPr="00DD6229" w:rsidRDefault="00DD6229" w:rsidP="00DD6229">
      <w:pPr>
        <w:pStyle w:val="ListParagraph"/>
        <w:numPr>
          <w:ilvl w:val="0"/>
          <w:numId w:val="11"/>
        </w:numPr>
        <w:jc w:val="both"/>
        <w:rPr>
          <w:rFonts w:ascii="Calibri" w:hAnsi="Calibri" w:cs="Calibri"/>
          <w:bCs/>
          <w:sz w:val="22"/>
          <w:szCs w:val="22"/>
        </w:rPr>
      </w:pPr>
      <w:r w:rsidRPr="00BE31C6">
        <w:rPr>
          <w:rFonts w:ascii="Calibri" w:hAnsi="Calibri" w:cs="Calibri"/>
          <w:bCs/>
          <w:sz w:val="22"/>
          <w:szCs w:val="22"/>
        </w:rPr>
        <w:t xml:space="preserve">The materials used, method of opening and finishes. </w:t>
      </w:r>
    </w:p>
    <w:p w14:paraId="6CBE33BA" w14:textId="77777777" w:rsidR="00DD6229" w:rsidRPr="00BE31C6" w:rsidRDefault="00DD6229" w:rsidP="00DD6229">
      <w:pPr>
        <w:jc w:val="both"/>
        <w:rPr>
          <w:rFonts w:ascii="Calibri" w:hAnsi="Calibri" w:cs="Calibri"/>
          <w:bCs/>
          <w:sz w:val="22"/>
          <w:szCs w:val="22"/>
        </w:rPr>
      </w:pPr>
      <w:r w:rsidRPr="00BE31C6">
        <w:rPr>
          <w:rFonts w:ascii="Calibri" w:hAnsi="Calibri" w:cs="Calibri"/>
          <w:bCs/>
          <w:sz w:val="22"/>
          <w:szCs w:val="22"/>
        </w:rPr>
        <w:t>The works shall be carried out in full accordance with such approval and be retained thereafter.</w:t>
      </w:r>
    </w:p>
    <w:p w14:paraId="13F11A87" w14:textId="57D3619A" w:rsidR="00DD6229" w:rsidRPr="00DD6229" w:rsidRDefault="00DD6229" w:rsidP="00DD6229">
      <w:pPr>
        <w:jc w:val="both"/>
        <w:rPr>
          <w:rFonts w:ascii="Calibri" w:hAnsi="Calibri" w:cs="Calibri"/>
          <w:color w:val="0B0C0C"/>
          <w:sz w:val="22"/>
          <w:szCs w:val="22"/>
          <w:shd w:val="clear" w:color="auto" w:fill="FFFFFF"/>
        </w:rPr>
      </w:pPr>
      <w:r w:rsidRPr="00DD6229">
        <w:rPr>
          <w:rFonts w:ascii="Calibri" w:hAnsi="Calibri" w:cs="Calibri"/>
          <w:b/>
          <w:sz w:val="22"/>
          <w:szCs w:val="22"/>
        </w:rPr>
        <w:t>Reason</w:t>
      </w:r>
      <w:r w:rsidRPr="00DD6229">
        <w:rPr>
          <w:rFonts w:ascii="Calibri" w:hAnsi="Calibri" w:cs="Calibri"/>
          <w:bCs/>
          <w:sz w:val="22"/>
          <w:szCs w:val="22"/>
        </w:rPr>
        <w:t xml:space="preserve"> - In order to safeguard the building's special architectural and historic interest.</w:t>
      </w:r>
    </w:p>
    <w:p w14:paraId="4E86A5EC" w14:textId="1D852838" w:rsidR="00AC265B" w:rsidRPr="00DD6229" w:rsidRDefault="00DD6229" w:rsidP="00DD6229">
      <w:pPr>
        <w:pStyle w:val="ListParagraph"/>
        <w:numPr>
          <w:ilvl w:val="0"/>
          <w:numId w:val="10"/>
        </w:num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Details of all new external materials to be submitted and agreed, including details of the proposed replacement staircase to the basement level</w:t>
      </w:r>
      <w:r w:rsidR="00246970">
        <w:rPr>
          <w:rFonts w:ascii="Calibri" w:hAnsi="Calibri" w:cs="Calibri"/>
          <w:color w:val="0B0C0C"/>
          <w:sz w:val="22"/>
          <w:szCs w:val="22"/>
          <w:shd w:val="clear" w:color="auto" w:fill="FFFFFF"/>
        </w:rPr>
        <w:t xml:space="preserve"> and </w:t>
      </w:r>
      <w:r>
        <w:rPr>
          <w:rFonts w:ascii="Calibri" w:hAnsi="Calibri" w:cs="Calibri"/>
          <w:color w:val="0B0C0C"/>
          <w:sz w:val="22"/>
          <w:szCs w:val="22"/>
          <w:shd w:val="clear" w:color="auto" w:fill="FFFFFF"/>
        </w:rPr>
        <w:t xml:space="preserve">details of where any salvaged Victorian brickwork is to be reused.  </w:t>
      </w:r>
    </w:p>
    <w:p w14:paraId="12E5B30A" w14:textId="77777777" w:rsidR="00DD6229" w:rsidRPr="00DD6229" w:rsidRDefault="00DD6229" w:rsidP="00DD6229">
      <w:pPr>
        <w:jc w:val="both"/>
        <w:rPr>
          <w:rFonts w:ascii="Calibri" w:hAnsi="Calibri" w:cs="Calibri"/>
          <w:bCs/>
          <w:sz w:val="22"/>
          <w:szCs w:val="22"/>
        </w:rPr>
      </w:pPr>
      <w:r w:rsidRPr="00DD6229">
        <w:rPr>
          <w:rFonts w:ascii="Calibri" w:hAnsi="Calibri" w:cs="Calibri"/>
          <w:bCs/>
          <w:sz w:val="22"/>
          <w:szCs w:val="22"/>
        </w:rPr>
        <w:t>The works shall be carried out in full accordance with such approval and be retained thereafter.</w:t>
      </w:r>
    </w:p>
    <w:p w14:paraId="146255A5" w14:textId="111233E5" w:rsidR="00DD6229" w:rsidRPr="00DD6229" w:rsidRDefault="00DD6229" w:rsidP="00DD6229">
      <w:pPr>
        <w:jc w:val="both"/>
        <w:rPr>
          <w:rFonts w:ascii="Calibri" w:hAnsi="Calibri" w:cs="Calibri"/>
          <w:color w:val="0B0C0C"/>
          <w:sz w:val="22"/>
          <w:szCs w:val="22"/>
          <w:shd w:val="clear" w:color="auto" w:fill="FFFFFF"/>
        </w:rPr>
      </w:pPr>
      <w:r w:rsidRPr="00DD6229">
        <w:rPr>
          <w:rFonts w:ascii="Calibri" w:hAnsi="Calibri" w:cs="Calibri"/>
          <w:b/>
          <w:sz w:val="22"/>
          <w:szCs w:val="22"/>
        </w:rPr>
        <w:t>Reason</w:t>
      </w:r>
      <w:r w:rsidRPr="00DD6229">
        <w:rPr>
          <w:rFonts w:ascii="Calibri" w:hAnsi="Calibri" w:cs="Calibri"/>
          <w:bCs/>
          <w:sz w:val="22"/>
          <w:szCs w:val="22"/>
        </w:rPr>
        <w:t xml:space="preserve"> - In order to safeguard the building's special architectural and historic interest</w:t>
      </w:r>
    </w:p>
    <w:p w14:paraId="648E1610" w14:textId="5897DF6B" w:rsidR="00246970" w:rsidRPr="00246970" w:rsidRDefault="00DD6229" w:rsidP="00246970">
      <w:pPr>
        <w:pStyle w:val="ListParagraph"/>
        <w:numPr>
          <w:ilvl w:val="0"/>
          <w:numId w:val="10"/>
        </w:numPr>
        <w:jc w:val="both"/>
        <w:rPr>
          <w:rFonts w:ascii="Calibri" w:hAnsi="Calibri" w:cs="Calibri"/>
          <w:bCs/>
          <w:sz w:val="22"/>
          <w:szCs w:val="22"/>
        </w:rPr>
      </w:pPr>
      <w:r w:rsidRPr="00246970">
        <w:rPr>
          <w:rFonts w:ascii="Calibri" w:hAnsi="Calibri" w:cs="Calibri"/>
          <w:color w:val="0B0C0C"/>
          <w:sz w:val="22"/>
          <w:szCs w:val="22"/>
          <w:shd w:val="clear" w:color="auto" w:fill="FFFFFF"/>
        </w:rPr>
        <w:t>Prior to installation, details of the position of the relocated electric meter to be provided, including colour and finish</w:t>
      </w:r>
      <w:r w:rsidR="00246970" w:rsidRPr="00246970">
        <w:rPr>
          <w:rFonts w:ascii="Calibri" w:hAnsi="Calibri" w:cs="Calibri"/>
          <w:color w:val="0B0C0C"/>
          <w:sz w:val="22"/>
          <w:szCs w:val="22"/>
          <w:shd w:val="clear" w:color="auto" w:fill="FFFFFF"/>
        </w:rPr>
        <w:t xml:space="preserve">. </w:t>
      </w:r>
      <w:r w:rsidR="00246970" w:rsidRPr="00246970">
        <w:rPr>
          <w:rFonts w:ascii="Calibri" w:hAnsi="Calibri" w:cs="Calibri"/>
          <w:bCs/>
          <w:sz w:val="22"/>
          <w:szCs w:val="22"/>
        </w:rPr>
        <w:t>The works shall be carried out in full accordance with such approval and be retained thereafter.</w:t>
      </w:r>
    </w:p>
    <w:p w14:paraId="154C5503" w14:textId="77777777" w:rsidR="00246970" w:rsidRPr="00DD6229" w:rsidRDefault="00246970" w:rsidP="00246970">
      <w:pPr>
        <w:jc w:val="both"/>
        <w:rPr>
          <w:rFonts w:ascii="Calibri" w:hAnsi="Calibri" w:cs="Calibri"/>
          <w:color w:val="0B0C0C"/>
          <w:sz w:val="22"/>
          <w:szCs w:val="22"/>
          <w:shd w:val="clear" w:color="auto" w:fill="FFFFFF"/>
        </w:rPr>
      </w:pPr>
      <w:r w:rsidRPr="00DD6229">
        <w:rPr>
          <w:rFonts w:ascii="Calibri" w:hAnsi="Calibri" w:cs="Calibri"/>
          <w:b/>
          <w:sz w:val="22"/>
          <w:szCs w:val="22"/>
        </w:rPr>
        <w:t>Reason</w:t>
      </w:r>
      <w:r w:rsidRPr="00DD6229">
        <w:rPr>
          <w:rFonts w:ascii="Calibri" w:hAnsi="Calibri" w:cs="Calibri"/>
          <w:bCs/>
          <w:sz w:val="22"/>
          <w:szCs w:val="22"/>
        </w:rPr>
        <w:t xml:space="preserve"> - In order to safeguard the building's special architectural and historic interest</w:t>
      </w:r>
    </w:p>
    <w:sectPr w:rsidR="00246970" w:rsidRPr="00DD62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121"/>
    <w:multiLevelType w:val="hybridMultilevel"/>
    <w:tmpl w:val="B9104E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750904"/>
    <w:multiLevelType w:val="hybridMultilevel"/>
    <w:tmpl w:val="B1A224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1A1093"/>
    <w:multiLevelType w:val="hybridMultilevel"/>
    <w:tmpl w:val="A12A4E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801097"/>
    <w:multiLevelType w:val="hybridMultilevel"/>
    <w:tmpl w:val="DC16E45C"/>
    <w:lvl w:ilvl="0" w:tplc="69462C4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3"/>
  </w:num>
  <w:num w:numId="2" w16cid:durableId="751972753">
    <w:abstractNumId w:val="10"/>
  </w:num>
  <w:num w:numId="3" w16cid:durableId="1809206664">
    <w:abstractNumId w:val="4"/>
  </w:num>
  <w:num w:numId="4" w16cid:durableId="2032418738">
    <w:abstractNumId w:val="9"/>
  </w:num>
  <w:num w:numId="5" w16cid:durableId="887572044">
    <w:abstractNumId w:val="2"/>
  </w:num>
  <w:num w:numId="6" w16cid:durableId="315845238">
    <w:abstractNumId w:val="6"/>
  </w:num>
  <w:num w:numId="7" w16cid:durableId="582032139">
    <w:abstractNumId w:val="8"/>
  </w:num>
  <w:num w:numId="8" w16cid:durableId="352650892">
    <w:abstractNumId w:val="5"/>
  </w:num>
  <w:num w:numId="9" w16cid:durableId="1633057636">
    <w:abstractNumId w:val="1"/>
  </w:num>
  <w:num w:numId="10" w16cid:durableId="1462268217">
    <w:abstractNumId w:val="0"/>
  </w:num>
  <w:num w:numId="11" w16cid:durableId="15066270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057C3"/>
    <w:rsid w:val="00023651"/>
    <w:rsid w:val="00095848"/>
    <w:rsid w:val="000B007A"/>
    <w:rsid w:val="000B3B84"/>
    <w:rsid w:val="0012767B"/>
    <w:rsid w:val="00136C77"/>
    <w:rsid w:val="00195D83"/>
    <w:rsid w:val="001F5191"/>
    <w:rsid w:val="00214695"/>
    <w:rsid w:val="0021656A"/>
    <w:rsid w:val="00246970"/>
    <w:rsid w:val="0025513C"/>
    <w:rsid w:val="002727E7"/>
    <w:rsid w:val="002A25D7"/>
    <w:rsid w:val="002D7F26"/>
    <w:rsid w:val="002E5E23"/>
    <w:rsid w:val="002F6E50"/>
    <w:rsid w:val="0033167B"/>
    <w:rsid w:val="00343DA8"/>
    <w:rsid w:val="0037745D"/>
    <w:rsid w:val="004418AD"/>
    <w:rsid w:val="004458F7"/>
    <w:rsid w:val="00450B3B"/>
    <w:rsid w:val="00463DFD"/>
    <w:rsid w:val="004664D2"/>
    <w:rsid w:val="00474EE8"/>
    <w:rsid w:val="00493D1E"/>
    <w:rsid w:val="004C6E91"/>
    <w:rsid w:val="004E41DC"/>
    <w:rsid w:val="005225AA"/>
    <w:rsid w:val="00580A86"/>
    <w:rsid w:val="005A2565"/>
    <w:rsid w:val="005A538B"/>
    <w:rsid w:val="00616599"/>
    <w:rsid w:val="00627178"/>
    <w:rsid w:val="00634D74"/>
    <w:rsid w:val="006F1D88"/>
    <w:rsid w:val="00733091"/>
    <w:rsid w:val="00767FF8"/>
    <w:rsid w:val="0079536D"/>
    <w:rsid w:val="007A4923"/>
    <w:rsid w:val="008C7E14"/>
    <w:rsid w:val="008D7E97"/>
    <w:rsid w:val="009006FC"/>
    <w:rsid w:val="009070B4"/>
    <w:rsid w:val="009369E8"/>
    <w:rsid w:val="00970669"/>
    <w:rsid w:val="009769E7"/>
    <w:rsid w:val="009833B3"/>
    <w:rsid w:val="00985F88"/>
    <w:rsid w:val="009A2949"/>
    <w:rsid w:val="009A6F4C"/>
    <w:rsid w:val="009B1742"/>
    <w:rsid w:val="009F709F"/>
    <w:rsid w:val="00A30910"/>
    <w:rsid w:val="00A52F89"/>
    <w:rsid w:val="00A72B16"/>
    <w:rsid w:val="00A75182"/>
    <w:rsid w:val="00A93B74"/>
    <w:rsid w:val="00AC265B"/>
    <w:rsid w:val="00AF520E"/>
    <w:rsid w:val="00B12D34"/>
    <w:rsid w:val="00B374C1"/>
    <w:rsid w:val="00BC03D2"/>
    <w:rsid w:val="00BF615D"/>
    <w:rsid w:val="00C041DD"/>
    <w:rsid w:val="00C12ECA"/>
    <w:rsid w:val="00C149E6"/>
    <w:rsid w:val="00C20DC7"/>
    <w:rsid w:val="00C319BF"/>
    <w:rsid w:val="00C37ED6"/>
    <w:rsid w:val="00C62A6F"/>
    <w:rsid w:val="00C77942"/>
    <w:rsid w:val="00CD18F5"/>
    <w:rsid w:val="00D132BD"/>
    <w:rsid w:val="00D17F58"/>
    <w:rsid w:val="00D376DF"/>
    <w:rsid w:val="00DB2CAF"/>
    <w:rsid w:val="00DD6229"/>
    <w:rsid w:val="00E439DC"/>
    <w:rsid w:val="00E96105"/>
    <w:rsid w:val="00F161D7"/>
    <w:rsid w:val="00F24ED8"/>
    <w:rsid w:val="00F43F72"/>
    <w:rsid w:val="00F76CB2"/>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6</Pages>
  <Words>2024</Words>
  <Characters>11542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8</cp:revision>
  <dcterms:created xsi:type="dcterms:W3CDTF">2025-07-09T15:32:00Z</dcterms:created>
  <dcterms:modified xsi:type="dcterms:W3CDTF">2025-07-16T10:50:00Z</dcterms:modified>
</cp:coreProperties>
</file>