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6FF08" w14:textId="77777777" w:rsidR="00B86439" w:rsidRPr="00B86439" w:rsidRDefault="00324681" w:rsidP="00C4768D">
      <w:pPr>
        <w:jc w:val="center"/>
        <w:rPr>
          <w:rFonts w:ascii="Palatino Linotype" w:hAnsi="Palatino Linotype" w:cs="Arial"/>
          <w:b/>
          <w:sz w:val="52"/>
          <w:szCs w:val="52"/>
          <w:lang w:eastAsia="en-GB"/>
        </w:rPr>
      </w:pPr>
      <w:r w:rsidRPr="00B86439">
        <w:rPr>
          <w:rFonts w:ascii="Palatino Linotype" w:hAnsi="Palatino Linotype" w:cs="Arial"/>
          <w:b/>
          <w:sz w:val="52"/>
          <w:szCs w:val="52"/>
          <w:lang w:eastAsia="en-GB"/>
        </w:rPr>
        <w:t>1</w:t>
      </w:r>
      <w:r w:rsidR="00B86439" w:rsidRPr="00B86439">
        <w:rPr>
          <w:rFonts w:ascii="Palatino Linotype" w:hAnsi="Palatino Linotype" w:cs="Arial"/>
          <w:b/>
          <w:sz w:val="52"/>
          <w:szCs w:val="52"/>
          <w:lang w:eastAsia="en-GB"/>
        </w:rPr>
        <w:t xml:space="preserve">1 Record </w:t>
      </w:r>
      <w:r w:rsidRPr="00B86439">
        <w:rPr>
          <w:rFonts w:ascii="Palatino Linotype" w:hAnsi="Palatino Linotype" w:cs="Arial"/>
          <w:b/>
          <w:sz w:val="52"/>
          <w:szCs w:val="52"/>
          <w:lang w:eastAsia="en-GB"/>
        </w:rPr>
        <w:t xml:space="preserve">Road, </w:t>
      </w:r>
    </w:p>
    <w:p w14:paraId="562FD93C" w14:textId="7FDFA9EE" w:rsidR="00A31652" w:rsidRPr="00B86439" w:rsidRDefault="00324681" w:rsidP="00C4768D">
      <w:pPr>
        <w:jc w:val="center"/>
        <w:rPr>
          <w:rFonts w:ascii="Palatino Linotype" w:hAnsi="Palatino Linotype" w:cs="Arial"/>
          <w:b/>
          <w:sz w:val="52"/>
          <w:szCs w:val="52"/>
          <w:lang w:eastAsia="en-GB"/>
        </w:rPr>
      </w:pPr>
      <w:r w:rsidRPr="00B86439">
        <w:rPr>
          <w:rFonts w:ascii="Palatino Linotype" w:hAnsi="Palatino Linotype" w:cs="Arial"/>
          <w:b/>
          <w:sz w:val="52"/>
          <w:szCs w:val="52"/>
          <w:lang w:eastAsia="en-GB"/>
        </w:rPr>
        <w:t xml:space="preserve">Emsworth, </w:t>
      </w:r>
    </w:p>
    <w:p w14:paraId="6F61AB4F" w14:textId="5231727E" w:rsidR="00324681" w:rsidRPr="00B86439" w:rsidRDefault="00324681" w:rsidP="00C4768D">
      <w:pPr>
        <w:jc w:val="center"/>
        <w:rPr>
          <w:rFonts w:ascii="Palatino Linotype" w:hAnsi="Palatino Linotype" w:cs="Arial"/>
          <w:b/>
          <w:sz w:val="52"/>
          <w:szCs w:val="52"/>
          <w:lang w:eastAsia="en-GB"/>
        </w:rPr>
      </w:pPr>
      <w:r w:rsidRPr="00B86439">
        <w:rPr>
          <w:rFonts w:ascii="Palatino Linotype" w:hAnsi="Palatino Linotype" w:cs="Arial"/>
          <w:b/>
          <w:sz w:val="52"/>
          <w:szCs w:val="52"/>
          <w:lang w:eastAsia="en-GB"/>
        </w:rPr>
        <w:t xml:space="preserve">PO10 </w:t>
      </w:r>
      <w:r w:rsidR="00B86439" w:rsidRPr="00B86439">
        <w:rPr>
          <w:rFonts w:ascii="Palatino Linotype" w:hAnsi="Palatino Linotype" w:cs="Arial"/>
          <w:b/>
          <w:sz w:val="52"/>
          <w:szCs w:val="52"/>
          <w:lang w:eastAsia="en-GB"/>
        </w:rPr>
        <w:t>7NS</w:t>
      </w:r>
      <w:r w:rsidRPr="00B86439">
        <w:rPr>
          <w:rFonts w:ascii="Palatino Linotype" w:hAnsi="Palatino Linotype" w:cs="Arial"/>
          <w:b/>
          <w:sz w:val="52"/>
          <w:szCs w:val="52"/>
          <w:lang w:eastAsia="en-GB"/>
        </w:rPr>
        <w:t xml:space="preserve"> </w:t>
      </w:r>
    </w:p>
    <w:p w14:paraId="438BF742" w14:textId="77777777" w:rsidR="00324681" w:rsidRDefault="00324681" w:rsidP="00C4768D">
      <w:pPr>
        <w:jc w:val="center"/>
        <w:rPr>
          <w:rFonts w:ascii="Palatino Linotype" w:hAnsi="Palatino Linotype" w:cs="Arial"/>
          <w:b/>
          <w:sz w:val="72"/>
          <w:szCs w:val="72"/>
          <w:lang w:eastAsia="en-GB"/>
        </w:rPr>
      </w:pPr>
    </w:p>
    <w:p w14:paraId="29EC8EF0" w14:textId="77777777" w:rsidR="00B86439" w:rsidRDefault="00B86439" w:rsidP="00B86439">
      <w:pPr>
        <w:jc w:val="center"/>
        <w:rPr>
          <w:rFonts w:ascii="Palatino Linotype" w:hAnsi="Palatino Linotype" w:cs="Arial"/>
          <w:b/>
          <w:sz w:val="56"/>
          <w:szCs w:val="56"/>
          <w:lang w:eastAsia="en-GB"/>
        </w:rPr>
      </w:pPr>
      <w:r w:rsidRPr="008E74C8">
        <w:rPr>
          <w:rFonts w:ascii="Palatino Linotype" w:hAnsi="Palatino Linotype" w:cs="Arial"/>
          <w:b/>
          <w:sz w:val="56"/>
          <w:szCs w:val="56"/>
          <w:lang w:eastAsia="en-GB"/>
        </w:rPr>
        <w:t>PHASE 1 BAT SURVEY</w:t>
      </w:r>
    </w:p>
    <w:p w14:paraId="733443A8" w14:textId="77777777" w:rsidR="00B86439" w:rsidRPr="008E74C8" w:rsidRDefault="00B86439" w:rsidP="00B86439">
      <w:pPr>
        <w:jc w:val="center"/>
        <w:rPr>
          <w:rFonts w:ascii="Palatino Linotype" w:hAnsi="Palatino Linotype" w:cs="Arial"/>
          <w:b/>
          <w:sz w:val="56"/>
          <w:szCs w:val="56"/>
          <w:lang w:eastAsia="en-GB"/>
        </w:rPr>
      </w:pPr>
      <w:r>
        <w:rPr>
          <w:rFonts w:ascii="Palatino Linotype" w:hAnsi="Palatino Linotype" w:cs="Arial"/>
          <w:b/>
          <w:sz w:val="56"/>
          <w:szCs w:val="56"/>
          <w:lang w:eastAsia="en-GB"/>
        </w:rPr>
        <w:t>(Provisional roost assessment)</w:t>
      </w:r>
    </w:p>
    <w:p w14:paraId="37148642" w14:textId="77777777" w:rsidR="00B86439" w:rsidRPr="008E74C8" w:rsidRDefault="00B86439" w:rsidP="00B86439">
      <w:pPr>
        <w:rPr>
          <w:rFonts w:ascii="Palatino Linotype" w:hAnsi="Palatino Linotype" w:cs="Arial"/>
          <w:b/>
          <w:sz w:val="36"/>
          <w:szCs w:val="36"/>
          <w:lang w:eastAsia="en-GB"/>
        </w:rPr>
      </w:pPr>
    </w:p>
    <w:p w14:paraId="296F6021" w14:textId="7339D09C" w:rsidR="00B86439" w:rsidRPr="008E74C8" w:rsidRDefault="00B86439" w:rsidP="00B86439">
      <w:pPr>
        <w:jc w:val="center"/>
        <w:rPr>
          <w:rFonts w:ascii="Palatino Linotype" w:hAnsi="Palatino Linotype" w:cs="Arial"/>
          <w:b/>
          <w:sz w:val="48"/>
          <w:szCs w:val="48"/>
          <w:lang w:eastAsia="en-GB"/>
        </w:rPr>
      </w:pPr>
      <w:r>
        <w:rPr>
          <w:rFonts w:ascii="Palatino Linotype" w:hAnsi="Palatino Linotype" w:cs="Arial"/>
          <w:b/>
          <w:sz w:val="48"/>
          <w:szCs w:val="48"/>
          <w:lang w:eastAsia="en-GB"/>
        </w:rPr>
        <w:t>July 2025</w:t>
      </w:r>
    </w:p>
    <w:p w14:paraId="30C796C6" w14:textId="77777777" w:rsidR="00B86439" w:rsidRPr="008E74C8" w:rsidRDefault="00B86439" w:rsidP="00B86439">
      <w:pPr>
        <w:rPr>
          <w:rFonts w:ascii="Palatino Linotype" w:hAnsi="Palatino Linotype" w:cs="Arial"/>
          <w:sz w:val="24"/>
          <w:lang w:eastAsia="en-GB"/>
        </w:rPr>
      </w:pPr>
    </w:p>
    <w:p w14:paraId="73EFFA06" w14:textId="77777777" w:rsidR="00B86439" w:rsidRPr="008E74C8" w:rsidRDefault="00B86439" w:rsidP="00B86439">
      <w:pPr>
        <w:jc w:val="center"/>
        <w:rPr>
          <w:rFonts w:ascii="Palatino Linotype" w:hAnsi="Palatino Linotype" w:cs="Arial"/>
          <w:b/>
          <w:sz w:val="24"/>
          <w:lang w:eastAsia="en-GB"/>
        </w:rPr>
      </w:pPr>
      <w:r>
        <w:rPr>
          <w:noProof/>
        </w:rPr>
        <w:drawing>
          <wp:inline distT="0" distB="0" distL="0" distR="0" wp14:anchorId="5857BF0D" wp14:editId="39492DC4">
            <wp:extent cx="990600" cy="1400661"/>
            <wp:effectExtent l="0" t="0" r="0" b="9525"/>
            <wp:docPr id="16728774"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8774" name="Picture 1" descr="A logo for a company&#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4521" cy="1406205"/>
                    </a:xfrm>
                    <a:prstGeom prst="rect">
                      <a:avLst/>
                    </a:prstGeom>
                  </pic:spPr>
                </pic:pic>
              </a:graphicData>
            </a:graphic>
          </wp:inline>
        </w:drawing>
      </w:r>
    </w:p>
    <w:p w14:paraId="2AF9272B" w14:textId="77777777" w:rsidR="00F615D7" w:rsidRPr="00F07C70" w:rsidRDefault="00F615D7" w:rsidP="005F1C66">
      <w:pPr>
        <w:jc w:val="center"/>
        <w:rPr>
          <w:rFonts w:ascii="Palatino Linotype" w:hAnsi="Palatino Linotype" w:cs="Arial"/>
          <w:b/>
          <w:sz w:val="36"/>
          <w:szCs w:val="36"/>
          <w:lang w:eastAsia="en-GB"/>
        </w:rPr>
      </w:pPr>
    </w:p>
    <w:p w14:paraId="77164AB1" w14:textId="77777777" w:rsidR="00DC412A" w:rsidRPr="00F07C70" w:rsidRDefault="00DC412A" w:rsidP="005F1C66">
      <w:pPr>
        <w:jc w:val="center"/>
        <w:rPr>
          <w:rFonts w:ascii="Palatino Linotype" w:hAnsi="Palatino Linotype" w:cs="Arial"/>
          <w:b/>
          <w:sz w:val="36"/>
          <w:szCs w:val="36"/>
          <w:lang w:eastAsia="en-GB"/>
        </w:rPr>
      </w:pPr>
    </w:p>
    <w:p w14:paraId="135AC447" w14:textId="77777777" w:rsidR="0094253C" w:rsidRPr="00F07C70" w:rsidRDefault="0094253C" w:rsidP="005F1C66">
      <w:pPr>
        <w:jc w:val="center"/>
        <w:rPr>
          <w:rFonts w:ascii="Palatino Linotype" w:hAnsi="Palatino Linotype" w:cs="Arial"/>
          <w:sz w:val="24"/>
          <w:lang w:eastAsia="en-GB"/>
        </w:rPr>
      </w:pPr>
      <w:r w:rsidRPr="00F07C70">
        <w:rPr>
          <w:rFonts w:ascii="Palatino Linotype" w:hAnsi="Palatino Linotype" w:cs="Arial"/>
          <w:b/>
          <w:sz w:val="36"/>
          <w:szCs w:val="36"/>
          <w:lang w:eastAsia="en-GB"/>
        </w:rPr>
        <w:t xml:space="preserve">Dr.Jonty Denton </w:t>
      </w:r>
      <w:r w:rsidRPr="00F07C70">
        <w:rPr>
          <w:rFonts w:ascii="Palatino Linotype" w:hAnsi="Palatino Linotype" w:cs="Arial"/>
          <w:b/>
          <w:sz w:val="24"/>
          <w:lang w:eastAsia="en-GB"/>
        </w:rPr>
        <w:t>(Chartered Ecologist) FRES FLS MCIEEM CECol</w:t>
      </w:r>
    </w:p>
    <w:p w14:paraId="1C2887F9" w14:textId="77777777" w:rsidR="0094253C" w:rsidRPr="00F07C70" w:rsidRDefault="0094253C" w:rsidP="005F1C66">
      <w:pPr>
        <w:jc w:val="center"/>
        <w:rPr>
          <w:rFonts w:ascii="Palatino Linotype" w:hAnsi="Palatino Linotype" w:cs="Arial"/>
          <w:sz w:val="24"/>
          <w:lang w:eastAsia="en-GB"/>
        </w:rPr>
      </w:pPr>
    </w:p>
    <w:p w14:paraId="59F52D6D" w14:textId="0C04E57D" w:rsidR="0094253C" w:rsidRPr="00F07C70" w:rsidRDefault="0094253C" w:rsidP="005F1C66">
      <w:pPr>
        <w:jc w:val="center"/>
        <w:rPr>
          <w:rFonts w:ascii="Palatino Linotype" w:hAnsi="Palatino Linotype" w:cs="Arial"/>
          <w:sz w:val="24"/>
          <w:lang w:eastAsia="en-GB"/>
        </w:rPr>
      </w:pPr>
    </w:p>
    <w:p w14:paraId="2DDCA3DD" w14:textId="77777777" w:rsidR="0094253C" w:rsidRPr="00F07C70" w:rsidRDefault="0094253C" w:rsidP="005F1C66">
      <w:pPr>
        <w:jc w:val="center"/>
        <w:rPr>
          <w:rFonts w:ascii="Palatino Linotype" w:hAnsi="Palatino Linotype" w:cs="Arial"/>
          <w:sz w:val="24"/>
          <w:lang w:eastAsia="en-GB"/>
        </w:rPr>
      </w:pPr>
    </w:p>
    <w:p w14:paraId="76FAAE16" w14:textId="77777777" w:rsidR="0094253C" w:rsidRPr="00F07C70" w:rsidRDefault="0094253C" w:rsidP="0094253C">
      <w:pPr>
        <w:ind w:right="-22"/>
        <w:jc w:val="center"/>
        <w:rPr>
          <w:rFonts w:ascii="Palatino Linotype" w:hAnsi="Palatino Linotype" w:cs="Arial"/>
          <w:sz w:val="24"/>
          <w:lang w:eastAsia="en-GB"/>
        </w:rPr>
      </w:pPr>
      <w:r w:rsidRPr="00F07C70">
        <w:rPr>
          <w:rFonts w:ascii="Palatino Linotype" w:hAnsi="Palatino Linotype" w:cs="Arial"/>
          <w:sz w:val="24"/>
          <w:lang w:eastAsia="en-GB"/>
        </w:rPr>
        <w:t>Prepared by</w:t>
      </w:r>
    </w:p>
    <w:p w14:paraId="09F5892B" w14:textId="07152B3A" w:rsidR="0094253C" w:rsidRPr="00F07C70" w:rsidRDefault="0094253C" w:rsidP="0094253C">
      <w:pPr>
        <w:ind w:right="-22"/>
        <w:jc w:val="center"/>
        <w:rPr>
          <w:rFonts w:ascii="Palatino Linotype" w:hAnsi="Palatino Linotype" w:cs="Arial"/>
          <w:i/>
          <w:sz w:val="24"/>
        </w:rPr>
      </w:pPr>
      <w:r w:rsidRPr="00F07C70">
        <w:rPr>
          <w:rFonts w:ascii="Palatino Linotype" w:hAnsi="Palatino Linotype" w:cs="Arial"/>
          <w:sz w:val="24"/>
          <w:lang w:eastAsia="en-GB"/>
        </w:rPr>
        <w:t xml:space="preserve"> </w:t>
      </w:r>
      <w:r w:rsidRPr="00F07C70">
        <w:rPr>
          <w:rFonts w:ascii="Palatino Linotype" w:hAnsi="Palatino Linotype" w:cs="Arial"/>
          <w:sz w:val="24"/>
        </w:rPr>
        <w:t>Dr. Jonty Denton</w:t>
      </w:r>
      <w:r w:rsidRPr="00F07C70">
        <w:rPr>
          <w:rFonts w:ascii="Palatino Linotype" w:hAnsi="Palatino Linotype" w:cs="Arial"/>
          <w:i/>
          <w:sz w:val="24"/>
        </w:rPr>
        <w:t xml:space="preserve"> </w:t>
      </w:r>
      <w:r w:rsidRPr="00F07C70">
        <w:rPr>
          <w:rFonts w:ascii="Palatino Linotype" w:hAnsi="Palatino Linotype" w:cs="Arial"/>
          <w:i/>
          <w:szCs w:val="20"/>
        </w:rPr>
        <w:t>B</w:t>
      </w:r>
      <w:r w:rsidR="00D52FE3" w:rsidRPr="00F07C70">
        <w:rPr>
          <w:rFonts w:ascii="Palatino Linotype" w:hAnsi="Palatino Linotype" w:cs="Arial"/>
          <w:i/>
          <w:szCs w:val="20"/>
        </w:rPr>
        <w:t>S</w:t>
      </w:r>
      <w:r w:rsidRPr="00F07C70">
        <w:rPr>
          <w:rFonts w:ascii="Palatino Linotype" w:hAnsi="Palatino Linotype" w:cs="Arial"/>
          <w:i/>
          <w:szCs w:val="20"/>
        </w:rPr>
        <w:t>c (Hons) D(Phil) FRES,</w:t>
      </w:r>
      <w:r w:rsidRPr="00F07C70">
        <w:rPr>
          <w:rFonts w:ascii="Palatino Linotype" w:hAnsi="Palatino Linotype" w:cs="Arial"/>
          <w:bCs/>
          <w:i/>
          <w:szCs w:val="20"/>
        </w:rPr>
        <w:t xml:space="preserve"> </w:t>
      </w:r>
      <w:r w:rsidRPr="00F07C70">
        <w:rPr>
          <w:rFonts w:ascii="Palatino Linotype" w:hAnsi="Palatino Linotype" w:cs="Arial"/>
          <w:i/>
          <w:szCs w:val="20"/>
        </w:rPr>
        <w:t>FLS, MCIEEM, CEcol</w:t>
      </w:r>
    </w:p>
    <w:p w14:paraId="2B9BDDCF" w14:textId="77777777" w:rsidR="0094253C" w:rsidRPr="00F07C70" w:rsidRDefault="0094253C" w:rsidP="0094253C">
      <w:pPr>
        <w:ind w:right="-22"/>
        <w:jc w:val="center"/>
        <w:rPr>
          <w:rFonts w:ascii="Palatino Linotype" w:hAnsi="Palatino Linotype" w:cs="Arial"/>
          <w:i/>
          <w:sz w:val="24"/>
        </w:rPr>
      </w:pPr>
      <w:r w:rsidRPr="00F07C70">
        <w:rPr>
          <w:rFonts w:ascii="Palatino Linotype" w:hAnsi="Palatino Linotype" w:cs="Arial"/>
          <w:i/>
          <w:sz w:val="24"/>
        </w:rPr>
        <w:t xml:space="preserve">(Chartered Ecologist) </w:t>
      </w:r>
    </w:p>
    <w:p w14:paraId="159927F7" w14:textId="77777777" w:rsidR="0094253C" w:rsidRPr="00F07C70" w:rsidRDefault="0094253C" w:rsidP="0094253C">
      <w:pPr>
        <w:jc w:val="center"/>
        <w:rPr>
          <w:rFonts w:ascii="Palatino Linotype" w:hAnsi="Palatino Linotype" w:cs="Arial"/>
          <w:i/>
          <w:sz w:val="24"/>
        </w:rPr>
      </w:pPr>
      <w:r w:rsidRPr="00F07C70">
        <w:rPr>
          <w:rFonts w:ascii="Palatino Linotype" w:hAnsi="Palatino Linotype" w:cs="Arial"/>
          <w:i/>
          <w:sz w:val="24"/>
        </w:rPr>
        <w:t>31 Thorn Lane, Four Marks, Hampshire, GU34 5BX</w:t>
      </w:r>
    </w:p>
    <w:p w14:paraId="2F9EF96F" w14:textId="77777777" w:rsidR="0094253C" w:rsidRPr="00F07C70" w:rsidRDefault="0094253C" w:rsidP="0094253C">
      <w:pPr>
        <w:jc w:val="center"/>
        <w:rPr>
          <w:rFonts w:ascii="Palatino Linotype" w:hAnsi="Palatino Linotype" w:cs="Arial"/>
          <w:i/>
          <w:color w:val="000000"/>
          <w:sz w:val="24"/>
          <w:lang w:eastAsia="en-GB"/>
        </w:rPr>
      </w:pPr>
      <w:r w:rsidRPr="00F07C70">
        <w:rPr>
          <w:rFonts w:ascii="Palatino Linotype" w:hAnsi="Palatino Linotype" w:cs="Arial"/>
          <w:i/>
          <w:sz w:val="24"/>
        </w:rPr>
        <w:t>Phone: (01420) 565647  mobile:</w:t>
      </w:r>
      <w:r w:rsidRPr="00F07C70">
        <w:rPr>
          <w:rFonts w:ascii="Palatino Linotype" w:hAnsi="Palatino Linotype" w:cs="Arial"/>
          <w:i/>
          <w:color w:val="000000"/>
          <w:sz w:val="24"/>
        </w:rPr>
        <w:t xml:space="preserve"> </w:t>
      </w:r>
      <w:r w:rsidRPr="00F07C70">
        <w:rPr>
          <w:rFonts w:ascii="Palatino Linotype" w:hAnsi="Palatino Linotype" w:cs="Arial"/>
          <w:i/>
          <w:color w:val="000000"/>
          <w:sz w:val="24"/>
          <w:lang w:eastAsia="en-GB"/>
        </w:rPr>
        <w:t>  07935594093</w:t>
      </w:r>
    </w:p>
    <w:p w14:paraId="7594AD62" w14:textId="77777777" w:rsidR="009C67A4" w:rsidRPr="00F07C70" w:rsidRDefault="002922C7">
      <w:pPr>
        <w:pStyle w:val="TitleIntroduction"/>
        <w:rPr>
          <w:rFonts w:ascii="Palatino Linotype" w:hAnsi="Palatino Linotype"/>
          <w:sz w:val="28"/>
          <w:szCs w:val="28"/>
        </w:rPr>
      </w:pPr>
      <w:r w:rsidRPr="00F07C70">
        <w:rPr>
          <w:rFonts w:ascii="Palatino Linotype" w:hAnsi="Palatino Linotype"/>
          <w:sz w:val="28"/>
          <w:szCs w:val="28"/>
        </w:rPr>
        <w:lastRenderedPageBreak/>
        <w:t>EXECUTIVE</w:t>
      </w:r>
      <w:r w:rsidR="002D2F2E" w:rsidRPr="00F07C70">
        <w:rPr>
          <w:rFonts w:ascii="Palatino Linotype" w:hAnsi="Palatino Linotype"/>
          <w:sz w:val="28"/>
          <w:szCs w:val="28"/>
        </w:rPr>
        <w:t xml:space="preserve"> SUMMARY </w:t>
      </w:r>
    </w:p>
    <w:p w14:paraId="5D0A639C" w14:textId="5DC45DB8" w:rsidR="00762626" w:rsidRPr="001364B4" w:rsidRDefault="00852776" w:rsidP="00664254">
      <w:pPr>
        <w:shd w:val="clear" w:color="auto" w:fill="FFFFFF"/>
        <w:spacing w:before="0"/>
        <w:jc w:val="both"/>
        <w:rPr>
          <w:rFonts w:ascii="Graphik-Regular" w:hAnsi="Graphik-Regular"/>
          <w:color w:val="000000"/>
          <w:sz w:val="24"/>
          <w:lang w:eastAsia="en-GB"/>
        </w:rPr>
      </w:pPr>
      <w:r w:rsidRPr="001364B4">
        <w:rPr>
          <w:rFonts w:ascii="Palatino Linotype" w:hAnsi="Palatino Linotype" w:cs="Arial"/>
          <w:sz w:val="24"/>
        </w:rPr>
        <w:t xml:space="preserve">Consultant Chartered Ecologist Dr.Jonty Denton FRES FLS MCIEEM CEcol was commissioned to undertake </w:t>
      </w:r>
      <w:r w:rsidR="00F91A93" w:rsidRPr="001364B4">
        <w:rPr>
          <w:rFonts w:ascii="Palatino Linotype" w:hAnsi="Palatino Linotype" w:cs="Arial"/>
          <w:sz w:val="24"/>
        </w:rPr>
        <w:t xml:space="preserve">a </w:t>
      </w:r>
      <w:r w:rsidR="001D7996" w:rsidRPr="001364B4">
        <w:rPr>
          <w:rFonts w:ascii="Palatino Linotype" w:hAnsi="Palatino Linotype" w:cs="Arial"/>
          <w:sz w:val="24"/>
        </w:rPr>
        <w:t>Daytime Bat Assessment (Phase 1)</w:t>
      </w:r>
      <w:r w:rsidR="00324681">
        <w:rPr>
          <w:rFonts w:ascii="Palatino Linotype" w:hAnsi="Palatino Linotype" w:cs="Arial"/>
          <w:sz w:val="24"/>
        </w:rPr>
        <w:t xml:space="preserve"> of</w:t>
      </w:r>
      <w:r w:rsidR="001D7996" w:rsidRPr="001364B4">
        <w:rPr>
          <w:rFonts w:ascii="Palatino Linotype" w:hAnsi="Palatino Linotype" w:cs="Arial"/>
          <w:sz w:val="24"/>
        </w:rPr>
        <w:t xml:space="preserve"> </w:t>
      </w:r>
      <w:r w:rsidR="00324681" w:rsidRPr="00324681">
        <w:rPr>
          <w:rFonts w:ascii="Palatino Linotype" w:hAnsi="Palatino Linotype" w:cs="Arial"/>
          <w:sz w:val="24"/>
        </w:rPr>
        <w:t>1</w:t>
      </w:r>
      <w:r w:rsidR="00B86439">
        <w:rPr>
          <w:rFonts w:ascii="Palatino Linotype" w:hAnsi="Palatino Linotype" w:cs="Arial"/>
          <w:sz w:val="24"/>
        </w:rPr>
        <w:t xml:space="preserve">1 Record </w:t>
      </w:r>
      <w:r w:rsidR="00F74BC8">
        <w:rPr>
          <w:rFonts w:ascii="Palatino Linotype" w:hAnsi="Palatino Linotype" w:cs="Arial"/>
          <w:sz w:val="24"/>
        </w:rPr>
        <w:t>R</w:t>
      </w:r>
      <w:r w:rsidR="00B86439">
        <w:rPr>
          <w:rFonts w:ascii="Palatino Linotype" w:hAnsi="Palatino Linotype" w:cs="Arial"/>
          <w:sz w:val="24"/>
        </w:rPr>
        <w:t>oad, Emswort</w:t>
      </w:r>
      <w:r w:rsidR="00324681" w:rsidRPr="00324681">
        <w:rPr>
          <w:rFonts w:ascii="Palatino Linotype" w:hAnsi="Palatino Linotype" w:cs="Arial"/>
          <w:sz w:val="24"/>
        </w:rPr>
        <w:t xml:space="preserve">h, PO10 </w:t>
      </w:r>
      <w:r w:rsidR="00B86439">
        <w:rPr>
          <w:rFonts w:ascii="Palatino Linotype" w:hAnsi="Palatino Linotype" w:cs="Arial"/>
          <w:sz w:val="24"/>
        </w:rPr>
        <w:t>7NS. (GR: SU742060))</w:t>
      </w:r>
    </w:p>
    <w:p w14:paraId="1BCD3EB1" w14:textId="77777777" w:rsidR="00286F07" w:rsidRPr="00F07C70" w:rsidRDefault="00286F07" w:rsidP="00873952">
      <w:pPr>
        <w:pStyle w:val="BodyText"/>
        <w:spacing w:line="276" w:lineRule="auto"/>
        <w:ind w:left="0"/>
        <w:rPr>
          <w:rFonts w:ascii="Palatino Linotype" w:hAnsi="Palatino Linotype"/>
          <w:sz w:val="24"/>
        </w:rPr>
      </w:pPr>
    </w:p>
    <w:p w14:paraId="62456072" w14:textId="633146F3" w:rsidR="00C476F3" w:rsidRPr="00F07C70" w:rsidRDefault="00C476F3" w:rsidP="00873952">
      <w:pPr>
        <w:spacing w:line="276" w:lineRule="auto"/>
        <w:jc w:val="both"/>
        <w:rPr>
          <w:rFonts w:ascii="Palatino Linotype" w:hAnsi="Palatino Linotype" w:cs="Arial"/>
          <w:sz w:val="24"/>
        </w:rPr>
      </w:pPr>
      <w:r w:rsidRPr="00F07C70">
        <w:rPr>
          <w:rFonts w:ascii="Palatino Linotype" w:hAnsi="Palatino Linotype" w:cs="Arial"/>
          <w:sz w:val="24"/>
        </w:rPr>
        <w:t>The Daytime Bat Assessment / Phase 1 Bat Survey was undertaken in accordance with the Bat Conservation T</w:t>
      </w:r>
      <w:r w:rsidR="00E86573" w:rsidRPr="00F07C70">
        <w:rPr>
          <w:rFonts w:ascii="Palatino Linotype" w:hAnsi="Palatino Linotype" w:cs="Arial"/>
          <w:sz w:val="24"/>
        </w:rPr>
        <w:t>rust Guidelines (Collins, 20</w:t>
      </w:r>
      <w:r w:rsidR="00007721">
        <w:rPr>
          <w:rFonts w:ascii="Palatino Linotype" w:hAnsi="Palatino Linotype" w:cs="Arial"/>
          <w:sz w:val="24"/>
        </w:rPr>
        <w:t>23</w:t>
      </w:r>
      <w:r w:rsidR="00E86573" w:rsidRPr="00F07C70">
        <w:rPr>
          <w:rFonts w:ascii="Palatino Linotype" w:hAnsi="Palatino Linotype" w:cs="Arial"/>
          <w:sz w:val="24"/>
        </w:rPr>
        <w:t xml:space="preserve">) on </w:t>
      </w:r>
      <w:r w:rsidR="00762626">
        <w:rPr>
          <w:rFonts w:ascii="Palatino Linotype" w:hAnsi="Palatino Linotype" w:cs="Arial"/>
          <w:sz w:val="24"/>
        </w:rPr>
        <w:t>2</w:t>
      </w:r>
      <w:r w:rsidR="00B86439">
        <w:rPr>
          <w:rFonts w:ascii="Palatino Linotype" w:hAnsi="Palatino Linotype" w:cs="Arial"/>
          <w:sz w:val="24"/>
        </w:rPr>
        <w:t>0</w:t>
      </w:r>
      <w:r w:rsidR="00ED47F3" w:rsidRPr="00ED47F3">
        <w:rPr>
          <w:rFonts w:ascii="Palatino Linotype" w:hAnsi="Palatino Linotype" w:cs="Arial"/>
          <w:sz w:val="24"/>
          <w:vertAlign w:val="superscript"/>
        </w:rPr>
        <w:t>th</w:t>
      </w:r>
      <w:r w:rsidR="00ED47F3">
        <w:rPr>
          <w:rFonts w:ascii="Palatino Linotype" w:hAnsi="Palatino Linotype" w:cs="Arial"/>
          <w:sz w:val="24"/>
        </w:rPr>
        <w:t xml:space="preserve"> </w:t>
      </w:r>
      <w:r w:rsidR="00B86439">
        <w:rPr>
          <w:rFonts w:ascii="Palatino Linotype" w:hAnsi="Palatino Linotype" w:cs="Arial"/>
          <w:sz w:val="24"/>
        </w:rPr>
        <w:t>Jul</w:t>
      </w:r>
      <w:r w:rsidR="00ED47F3">
        <w:rPr>
          <w:rFonts w:ascii="Palatino Linotype" w:hAnsi="Palatino Linotype" w:cs="Arial"/>
          <w:sz w:val="24"/>
        </w:rPr>
        <w:t>y 2025.</w:t>
      </w:r>
    </w:p>
    <w:p w14:paraId="266B2D94" w14:textId="77777777" w:rsidR="00A647B1" w:rsidRPr="00F07C70" w:rsidRDefault="00A647B1" w:rsidP="00873952">
      <w:pPr>
        <w:spacing w:after="60" w:line="276" w:lineRule="auto"/>
        <w:rPr>
          <w:rFonts w:ascii="Palatino Linotype" w:hAnsi="Palatino Linotype" w:cs="Arial"/>
          <w:sz w:val="24"/>
        </w:rPr>
      </w:pPr>
    </w:p>
    <w:p w14:paraId="72961691" w14:textId="71A525D9" w:rsidR="00E86573" w:rsidRDefault="00E86573" w:rsidP="00873952">
      <w:pPr>
        <w:spacing w:line="276" w:lineRule="auto"/>
        <w:jc w:val="both"/>
        <w:rPr>
          <w:rFonts w:ascii="Palatino Linotype" w:hAnsi="Palatino Linotype" w:cs="Arial"/>
          <w:sz w:val="24"/>
        </w:rPr>
      </w:pPr>
      <w:r w:rsidRPr="00B867AB">
        <w:rPr>
          <w:rFonts w:ascii="Palatino Linotype" w:hAnsi="Palatino Linotype" w:cs="Arial"/>
          <w:sz w:val="24"/>
        </w:rPr>
        <w:t xml:space="preserve">There </w:t>
      </w:r>
      <w:r w:rsidR="00DC0770" w:rsidRPr="00B867AB">
        <w:rPr>
          <w:rFonts w:ascii="Palatino Linotype" w:hAnsi="Palatino Linotype" w:cs="Arial"/>
          <w:sz w:val="24"/>
        </w:rPr>
        <w:t>was no evidence of historic bat activity in the</w:t>
      </w:r>
      <w:r w:rsidR="003C6249" w:rsidRPr="00B867AB">
        <w:rPr>
          <w:rFonts w:ascii="Palatino Linotype" w:hAnsi="Palatino Linotype" w:cs="Arial"/>
          <w:sz w:val="24"/>
        </w:rPr>
        <w:t xml:space="preserve"> property</w:t>
      </w:r>
      <w:r w:rsidR="00C30FB0" w:rsidRPr="00B867AB">
        <w:rPr>
          <w:rFonts w:ascii="Palatino Linotype" w:hAnsi="Palatino Linotype" w:cs="Arial"/>
          <w:sz w:val="24"/>
        </w:rPr>
        <w:t xml:space="preserve">, </w:t>
      </w:r>
      <w:r w:rsidR="00F74BC8">
        <w:rPr>
          <w:rFonts w:ascii="Palatino Linotype" w:hAnsi="Palatino Linotype" w:cs="Arial"/>
          <w:sz w:val="24"/>
        </w:rPr>
        <w:t>and there are no accessible spaces for crevice roosting</w:t>
      </w:r>
      <w:r w:rsidR="00C04EAF">
        <w:rPr>
          <w:rFonts w:ascii="Palatino Linotype" w:hAnsi="Palatino Linotype" w:cs="Arial"/>
          <w:sz w:val="24"/>
        </w:rPr>
        <w:t xml:space="preserve"> species</w:t>
      </w:r>
      <w:r w:rsidR="004F1B38">
        <w:rPr>
          <w:rFonts w:ascii="Palatino Linotype" w:hAnsi="Palatino Linotype" w:cs="Arial"/>
          <w:sz w:val="24"/>
        </w:rPr>
        <w:t>.</w:t>
      </w:r>
      <w:r w:rsidR="001D262C">
        <w:rPr>
          <w:rFonts w:ascii="Palatino Linotype" w:hAnsi="Palatino Linotype" w:cs="Arial"/>
          <w:sz w:val="24"/>
        </w:rPr>
        <w:t xml:space="preserve"> </w:t>
      </w:r>
      <w:r w:rsidR="006A758C" w:rsidRPr="00B867AB">
        <w:rPr>
          <w:rFonts w:ascii="Palatino Linotype" w:hAnsi="Palatino Linotype" w:cs="Arial"/>
          <w:sz w:val="24"/>
        </w:rPr>
        <w:t>Therefore</w:t>
      </w:r>
      <w:r w:rsidR="00901D8E">
        <w:rPr>
          <w:rFonts w:ascii="Palatino Linotype" w:hAnsi="Palatino Linotype" w:cs="Arial"/>
          <w:sz w:val="24"/>
        </w:rPr>
        <w:t>,</w:t>
      </w:r>
      <w:r w:rsidR="00E3779E">
        <w:rPr>
          <w:rFonts w:ascii="Palatino Linotype" w:hAnsi="Palatino Linotype" w:cs="Arial"/>
          <w:sz w:val="24"/>
        </w:rPr>
        <w:t xml:space="preserve"> </w:t>
      </w:r>
      <w:r w:rsidR="00B867AB" w:rsidRPr="00B867AB">
        <w:rPr>
          <w:rFonts w:ascii="Palatino Linotype" w:hAnsi="Palatino Linotype" w:cs="Arial"/>
          <w:sz w:val="24"/>
        </w:rPr>
        <w:t xml:space="preserve">the property has </w:t>
      </w:r>
      <w:r w:rsidR="00F74BC8">
        <w:rPr>
          <w:rFonts w:ascii="Palatino Linotype" w:hAnsi="Palatino Linotype" w:cs="Arial"/>
          <w:sz w:val="24"/>
        </w:rPr>
        <w:t>negligible</w:t>
      </w:r>
      <w:r w:rsidR="00A13FBC">
        <w:rPr>
          <w:rFonts w:ascii="Palatino Linotype" w:hAnsi="Palatino Linotype" w:cs="Arial"/>
          <w:sz w:val="24"/>
        </w:rPr>
        <w:t xml:space="preserve"> potential </w:t>
      </w:r>
      <w:r w:rsidR="00B867AB" w:rsidRPr="00B867AB">
        <w:rPr>
          <w:rFonts w:ascii="Palatino Linotype" w:hAnsi="Palatino Linotype" w:cs="Arial"/>
          <w:sz w:val="24"/>
        </w:rPr>
        <w:t xml:space="preserve">and </w:t>
      </w:r>
      <w:r w:rsidR="00873952" w:rsidRPr="00B867AB">
        <w:rPr>
          <w:rFonts w:ascii="Palatino Linotype" w:hAnsi="Palatino Linotype" w:cs="Arial"/>
          <w:sz w:val="24"/>
        </w:rPr>
        <w:t xml:space="preserve">a </w:t>
      </w:r>
      <w:r w:rsidRPr="00B867AB">
        <w:rPr>
          <w:rFonts w:ascii="Palatino Linotype" w:hAnsi="Palatino Linotype" w:cs="Arial"/>
          <w:sz w:val="24"/>
        </w:rPr>
        <w:t>Phase 2 bat survey</w:t>
      </w:r>
      <w:r w:rsidR="00DC0770" w:rsidRPr="00B867AB">
        <w:rPr>
          <w:rFonts w:ascii="Palatino Linotype" w:hAnsi="Palatino Linotype" w:cs="Arial"/>
          <w:sz w:val="24"/>
        </w:rPr>
        <w:t xml:space="preserve"> </w:t>
      </w:r>
      <w:r w:rsidR="00DC7F6C" w:rsidRPr="00B867AB">
        <w:rPr>
          <w:rFonts w:ascii="Palatino Linotype" w:hAnsi="Palatino Linotype" w:cs="Arial"/>
          <w:sz w:val="24"/>
        </w:rPr>
        <w:t xml:space="preserve">is </w:t>
      </w:r>
      <w:r w:rsidR="00F74BC8">
        <w:rPr>
          <w:rFonts w:ascii="Palatino Linotype" w:hAnsi="Palatino Linotype" w:cs="Arial"/>
          <w:sz w:val="24"/>
        </w:rPr>
        <w:t xml:space="preserve">not </w:t>
      </w:r>
      <w:r w:rsidR="00873952" w:rsidRPr="00B867AB">
        <w:rPr>
          <w:rFonts w:ascii="Palatino Linotype" w:hAnsi="Palatino Linotype" w:cs="Arial"/>
          <w:sz w:val="24"/>
        </w:rPr>
        <w:t>required.</w:t>
      </w:r>
      <w:r w:rsidR="00873952" w:rsidRPr="00F07C70">
        <w:rPr>
          <w:rFonts w:ascii="Palatino Linotype" w:hAnsi="Palatino Linotype" w:cs="Arial"/>
          <w:sz w:val="24"/>
        </w:rPr>
        <w:t xml:space="preserve"> </w:t>
      </w:r>
    </w:p>
    <w:p w14:paraId="779F0A0F" w14:textId="77777777" w:rsidR="00D16904" w:rsidRDefault="00D16904" w:rsidP="00873952">
      <w:pPr>
        <w:spacing w:line="276" w:lineRule="auto"/>
        <w:jc w:val="both"/>
        <w:rPr>
          <w:rFonts w:ascii="Palatino Linotype" w:hAnsi="Palatino Linotype" w:cs="Arial"/>
          <w:sz w:val="24"/>
        </w:rPr>
      </w:pPr>
    </w:p>
    <w:p w14:paraId="63BC0670" w14:textId="77777777" w:rsidR="00D16904" w:rsidRPr="00F07C70" w:rsidRDefault="00D16904" w:rsidP="00873952">
      <w:pPr>
        <w:spacing w:line="276" w:lineRule="auto"/>
        <w:jc w:val="both"/>
        <w:rPr>
          <w:rFonts w:ascii="Palatino Linotype" w:hAnsi="Palatino Linotype" w:cs="Arial"/>
          <w:b/>
          <w:sz w:val="24"/>
        </w:rPr>
      </w:pPr>
    </w:p>
    <w:p w14:paraId="047E0C0F" w14:textId="77777777" w:rsidR="009C67A4" w:rsidRPr="00F07C70" w:rsidRDefault="009C67A4" w:rsidP="009C67A4">
      <w:pPr>
        <w:pStyle w:val="ListParagraph"/>
        <w:rPr>
          <w:rFonts w:ascii="Palatino Linotype" w:hAnsi="Palatino Linotype" w:cs="Arial"/>
          <w:sz w:val="24"/>
        </w:rPr>
      </w:pPr>
    </w:p>
    <w:p w14:paraId="50FF04DF" w14:textId="37B1C7C5" w:rsidR="002D2F2E" w:rsidRPr="00F07C70" w:rsidRDefault="002922C7" w:rsidP="00A8571A">
      <w:pPr>
        <w:pStyle w:val="TitleIntroduction"/>
        <w:spacing w:line="276" w:lineRule="auto"/>
        <w:rPr>
          <w:rFonts w:ascii="Palatino Linotype" w:hAnsi="Palatino Linotype"/>
          <w:sz w:val="24"/>
        </w:rPr>
      </w:pPr>
      <w:bookmarkStart w:id="0" w:name="_Toc45459201"/>
      <w:r w:rsidRPr="00F07C70">
        <w:rPr>
          <w:rFonts w:ascii="Palatino Linotype" w:hAnsi="Palatino Linotype"/>
          <w:sz w:val="24"/>
        </w:rPr>
        <w:lastRenderedPageBreak/>
        <w:t>INTRODUCTION</w:t>
      </w:r>
      <w:bookmarkEnd w:id="0"/>
    </w:p>
    <w:p w14:paraId="39CF08B6" w14:textId="7E65E399" w:rsidR="00640829" w:rsidRPr="001364B4" w:rsidRDefault="004C4BE3" w:rsidP="00640829">
      <w:pPr>
        <w:shd w:val="clear" w:color="auto" w:fill="FFFFFF"/>
        <w:spacing w:before="0"/>
        <w:jc w:val="both"/>
        <w:rPr>
          <w:rFonts w:ascii="Graphik-Regular" w:hAnsi="Graphik-Regular"/>
          <w:color w:val="000000"/>
          <w:sz w:val="24"/>
          <w:lang w:eastAsia="en-GB"/>
        </w:rPr>
      </w:pPr>
      <w:r w:rsidRPr="00F07C70">
        <w:rPr>
          <w:rFonts w:ascii="Palatino Linotype" w:hAnsi="Palatino Linotype" w:cs="Arial"/>
          <w:sz w:val="24"/>
        </w:rPr>
        <w:t xml:space="preserve">This report presents the results of a </w:t>
      </w:r>
      <w:r w:rsidR="00B54C00" w:rsidRPr="00F07C70">
        <w:rPr>
          <w:rFonts w:ascii="Palatino Linotype" w:hAnsi="Palatino Linotype" w:cs="Arial"/>
          <w:sz w:val="24"/>
        </w:rPr>
        <w:t>p</w:t>
      </w:r>
      <w:r w:rsidR="001A0773" w:rsidRPr="00F07C70">
        <w:rPr>
          <w:rFonts w:ascii="Palatino Linotype" w:hAnsi="Palatino Linotype" w:cs="Arial"/>
          <w:sz w:val="24"/>
        </w:rPr>
        <w:t xml:space="preserve">hase 1 bat survey at </w:t>
      </w:r>
      <w:r w:rsidR="00640829">
        <w:rPr>
          <w:rFonts w:ascii="Palatino Linotype" w:hAnsi="Palatino Linotype" w:cs="Arial"/>
          <w:sz w:val="24"/>
        </w:rPr>
        <w:t>of</w:t>
      </w:r>
      <w:r w:rsidR="00640829" w:rsidRPr="001364B4">
        <w:rPr>
          <w:rFonts w:ascii="Palatino Linotype" w:hAnsi="Palatino Linotype" w:cs="Arial"/>
          <w:sz w:val="24"/>
        </w:rPr>
        <w:t xml:space="preserve"> </w:t>
      </w:r>
      <w:r w:rsidR="00640829" w:rsidRPr="00324681">
        <w:rPr>
          <w:rFonts w:ascii="Palatino Linotype" w:hAnsi="Palatino Linotype" w:cs="Arial"/>
          <w:sz w:val="24"/>
        </w:rPr>
        <w:t>1</w:t>
      </w:r>
      <w:r w:rsidR="00B86439">
        <w:rPr>
          <w:rFonts w:ascii="Palatino Linotype" w:hAnsi="Palatino Linotype" w:cs="Arial"/>
          <w:sz w:val="24"/>
        </w:rPr>
        <w:t xml:space="preserve">1 Record </w:t>
      </w:r>
      <w:r w:rsidR="00640829" w:rsidRPr="00324681">
        <w:rPr>
          <w:rFonts w:ascii="Palatino Linotype" w:hAnsi="Palatino Linotype" w:cs="Arial"/>
          <w:sz w:val="24"/>
        </w:rPr>
        <w:t xml:space="preserve">Road, Emsworth, PO10 </w:t>
      </w:r>
      <w:r w:rsidR="00B86439">
        <w:rPr>
          <w:rFonts w:ascii="Palatino Linotype" w:hAnsi="Palatino Linotype" w:cs="Arial"/>
          <w:sz w:val="24"/>
        </w:rPr>
        <w:t>7NS. (GR: SU742060))</w:t>
      </w:r>
      <w:r w:rsidR="00640829" w:rsidRPr="00324681">
        <w:rPr>
          <w:rFonts w:ascii="Palatino Linotype" w:hAnsi="Palatino Linotype" w:cs="Arial"/>
          <w:sz w:val="24"/>
        </w:rPr>
        <w:t>.</w:t>
      </w:r>
    </w:p>
    <w:p w14:paraId="36586FA7" w14:textId="568DF5BF" w:rsidR="00D60780" w:rsidRPr="00F07C70" w:rsidRDefault="00D60780" w:rsidP="00640829">
      <w:pPr>
        <w:spacing w:line="276" w:lineRule="auto"/>
        <w:jc w:val="both"/>
        <w:rPr>
          <w:rFonts w:ascii="Palatino Linotype" w:hAnsi="Palatino Linotype" w:cs="Arial"/>
          <w:b/>
          <w:sz w:val="24"/>
          <w:lang w:eastAsia="en-GB"/>
        </w:rPr>
      </w:pPr>
    </w:p>
    <w:p w14:paraId="76DEF1C5" w14:textId="77777777" w:rsidR="009605BD" w:rsidRPr="00F07C70" w:rsidRDefault="009605BD" w:rsidP="00A8571A">
      <w:pPr>
        <w:spacing w:line="276" w:lineRule="auto"/>
        <w:jc w:val="both"/>
        <w:rPr>
          <w:rFonts w:ascii="Palatino Linotype" w:hAnsi="Palatino Linotype" w:cs="Arial"/>
          <w:b/>
          <w:sz w:val="24"/>
          <w:lang w:eastAsia="en-GB"/>
        </w:rPr>
      </w:pPr>
      <w:r w:rsidRPr="00F07C70">
        <w:rPr>
          <w:rFonts w:ascii="Palatino Linotype" w:hAnsi="Palatino Linotype" w:cs="Arial"/>
          <w:b/>
          <w:sz w:val="24"/>
          <w:lang w:eastAsia="en-GB"/>
        </w:rPr>
        <w:t xml:space="preserve">Site Setting and Description </w:t>
      </w:r>
    </w:p>
    <w:p w14:paraId="4F6FCF54" w14:textId="040CF437" w:rsidR="00D60780" w:rsidRDefault="009605BD" w:rsidP="00A8571A">
      <w:pPr>
        <w:spacing w:line="276" w:lineRule="auto"/>
        <w:jc w:val="both"/>
        <w:rPr>
          <w:rFonts w:ascii="Palatino Linotype" w:hAnsi="Palatino Linotype" w:cs="Arial"/>
          <w:sz w:val="24"/>
        </w:rPr>
      </w:pPr>
      <w:r w:rsidRPr="0032575C">
        <w:rPr>
          <w:rFonts w:ascii="Palatino Linotype" w:hAnsi="Palatino Linotype" w:cs="Arial"/>
          <w:sz w:val="24"/>
        </w:rPr>
        <w:t>The</w:t>
      </w:r>
      <w:r w:rsidR="00AD45B6" w:rsidRPr="0032575C">
        <w:rPr>
          <w:rFonts w:ascii="Palatino Linotype" w:hAnsi="Palatino Linotype" w:cs="Arial"/>
          <w:sz w:val="24"/>
        </w:rPr>
        <w:t xml:space="preserve"> property is a </w:t>
      </w:r>
      <w:r w:rsidR="00640829">
        <w:rPr>
          <w:rFonts w:ascii="Palatino Linotype" w:hAnsi="Palatino Linotype" w:cs="Arial"/>
          <w:sz w:val="24"/>
        </w:rPr>
        <w:t xml:space="preserve">detached </w:t>
      </w:r>
      <w:r w:rsidR="00B86439">
        <w:rPr>
          <w:rFonts w:ascii="Palatino Linotype" w:hAnsi="Palatino Linotype" w:cs="Arial"/>
          <w:sz w:val="24"/>
        </w:rPr>
        <w:t xml:space="preserve">house </w:t>
      </w:r>
      <w:r w:rsidR="00C04EAF">
        <w:rPr>
          <w:rFonts w:ascii="Palatino Linotype" w:hAnsi="Palatino Linotype" w:cs="Arial"/>
          <w:sz w:val="24"/>
        </w:rPr>
        <w:t>dating to early 20</w:t>
      </w:r>
      <w:r w:rsidR="00C04EAF" w:rsidRPr="00C04EAF">
        <w:rPr>
          <w:rFonts w:ascii="Palatino Linotype" w:hAnsi="Palatino Linotype" w:cs="Arial"/>
          <w:sz w:val="24"/>
          <w:vertAlign w:val="superscript"/>
        </w:rPr>
        <w:t>th</w:t>
      </w:r>
      <w:r w:rsidR="00C04EAF">
        <w:rPr>
          <w:rFonts w:ascii="Palatino Linotype" w:hAnsi="Palatino Linotype" w:cs="Arial"/>
          <w:sz w:val="24"/>
        </w:rPr>
        <w:t xml:space="preserve"> century situated to the </w:t>
      </w:r>
      <w:r w:rsidR="00B86439">
        <w:rPr>
          <w:rFonts w:ascii="Palatino Linotype" w:hAnsi="Palatino Linotype" w:cs="Arial"/>
          <w:sz w:val="24"/>
        </w:rPr>
        <w:t>east of Record Road in Emsworth (See figure 1)</w:t>
      </w:r>
      <w:r w:rsidR="003216D9" w:rsidRPr="0032575C">
        <w:rPr>
          <w:rFonts w:ascii="Palatino Linotype" w:hAnsi="Palatino Linotype" w:cs="Arial"/>
          <w:sz w:val="24"/>
        </w:rPr>
        <w:t xml:space="preserve">. </w:t>
      </w:r>
      <w:r w:rsidR="00640829">
        <w:rPr>
          <w:rFonts w:ascii="Palatino Linotype" w:hAnsi="Palatino Linotype" w:cs="Arial"/>
          <w:sz w:val="24"/>
        </w:rPr>
        <w:t xml:space="preserve">The plot is orientated west to east and is flanked to the north and south </w:t>
      </w:r>
      <w:r w:rsidR="00B86439">
        <w:rPr>
          <w:rFonts w:ascii="Palatino Linotype" w:hAnsi="Palatino Linotype" w:cs="Arial"/>
          <w:sz w:val="24"/>
        </w:rPr>
        <w:t>by</w:t>
      </w:r>
      <w:r w:rsidR="00640829">
        <w:rPr>
          <w:rFonts w:ascii="Palatino Linotype" w:hAnsi="Palatino Linotype" w:cs="Arial"/>
          <w:sz w:val="24"/>
        </w:rPr>
        <w:t xml:space="preserve"> other properties with small gardens (see figure </w:t>
      </w:r>
      <w:r w:rsidR="00B86439">
        <w:rPr>
          <w:rFonts w:ascii="Palatino Linotype" w:hAnsi="Palatino Linotype" w:cs="Arial"/>
          <w:sz w:val="24"/>
        </w:rPr>
        <w:t>2</w:t>
      </w:r>
      <w:r w:rsidR="00640829">
        <w:rPr>
          <w:rFonts w:ascii="Palatino Linotype" w:hAnsi="Palatino Linotype" w:cs="Arial"/>
          <w:sz w:val="24"/>
        </w:rPr>
        <w:t>)</w:t>
      </w:r>
      <w:r w:rsidR="0032575C" w:rsidRPr="0032575C">
        <w:rPr>
          <w:rFonts w:ascii="Palatino Linotype" w:hAnsi="Palatino Linotype" w:cs="Arial"/>
          <w:sz w:val="24"/>
        </w:rPr>
        <w:t xml:space="preserve">. </w:t>
      </w:r>
      <w:r w:rsidR="00CA57AA" w:rsidRPr="0032575C">
        <w:rPr>
          <w:rFonts w:ascii="Palatino Linotype" w:hAnsi="Palatino Linotype" w:cs="Arial"/>
          <w:sz w:val="24"/>
        </w:rPr>
        <w:t xml:space="preserve">There are </w:t>
      </w:r>
      <w:r w:rsidR="0032575C" w:rsidRPr="0032575C">
        <w:rPr>
          <w:rFonts w:ascii="Palatino Linotype" w:hAnsi="Palatino Linotype" w:cs="Arial"/>
          <w:sz w:val="24"/>
        </w:rPr>
        <w:t xml:space="preserve">no large </w:t>
      </w:r>
      <w:r w:rsidR="00CA57AA" w:rsidRPr="0032575C">
        <w:rPr>
          <w:rFonts w:ascii="Palatino Linotype" w:hAnsi="Palatino Linotype" w:cs="Arial"/>
          <w:sz w:val="24"/>
        </w:rPr>
        <w:t xml:space="preserve">mature trees within 25m of the </w:t>
      </w:r>
      <w:r w:rsidR="0032575C" w:rsidRPr="0032575C">
        <w:rPr>
          <w:rFonts w:ascii="Palatino Linotype" w:hAnsi="Palatino Linotype" w:cs="Arial"/>
          <w:sz w:val="24"/>
        </w:rPr>
        <w:t>garden.</w:t>
      </w:r>
    </w:p>
    <w:p w14:paraId="2395253A" w14:textId="3D866350" w:rsidR="00936F70" w:rsidRDefault="00640829" w:rsidP="00936F70">
      <w:pPr>
        <w:spacing w:line="276" w:lineRule="auto"/>
        <w:jc w:val="both"/>
        <w:rPr>
          <w:rFonts w:ascii="Palatino Linotype" w:hAnsi="Palatino Linotype" w:cs="Arial"/>
          <w:sz w:val="24"/>
        </w:rPr>
      </w:pPr>
      <w:r>
        <w:rPr>
          <w:rFonts w:ascii="Palatino Linotype" w:hAnsi="Palatino Linotype" w:cs="Arial"/>
          <w:sz w:val="24"/>
        </w:rPr>
        <w:t xml:space="preserve">Chichester harbour SSSI/SPA lies </w:t>
      </w:r>
      <w:r w:rsidR="00B86439">
        <w:rPr>
          <w:rFonts w:ascii="Palatino Linotype" w:hAnsi="Palatino Linotype" w:cs="Arial"/>
          <w:sz w:val="24"/>
        </w:rPr>
        <w:t>52</w:t>
      </w:r>
      <w:r>
        <w:rPr>
          <w:rFonts w:ascii="Palatino Linotype" w:hAnsi="Palatino Linotype" w:cs="Arial"/>
          <w:sz w:val="24"/>
        </w:rPr>
        <w:t xml:space="preserve">0m to the </w:t>
      </w:r>
      <w:r w:rsidR="00B86439">
        <w:rPr>
          <w:rFonts w:ascii="Palatino Linotype" w:hAnsi="Palatino Linotype" w:cs="Arial"/>
          <w:sz w:val="24"/>
        </w:rPr>
        <w:t>southeast</w:t>
      </w:r>
      <w:r>
        <w:rPr>
          <w:rFonts w:ascii="Palatino Linotype" w:hAnsi="Palatino Linotype" w:cs="Arial"/>
          <w:sz w:val="24"/>
        </w:rPr>
        <w:t xml:space="preserve"> and there is one </w:t>
      </w:r>
      <w:r w:rsidR="00D07ACE">
        <w:rPr>
          <w:rFonts w:ascii="Palatino Linotype" w:hAnsi="Palatino Linotype" w:cs="Arial"/>
          <w:sz w:val="24"/>
        </w:rPr>
        <w:t xml:space="preserve">woodland within 500m included on Priority Habitats Inventory (see figure </w:t>
      </w:r>
      <w:r>
        <w:rPr>
          <w:rFonts w:ascii="Palatino Linotype" w:hAnsi="Palatino Linotype" w:cs="Arial"/>
          <w:sz w:val="24"/>
        </w:rPr>
        <w:t>2</w:t>
      </w:r>
      <w:r w:rsidR="00D07ACE">
        <w:rPr>
          <w:rFonts w:ascii="Palatino Linotype" w:hAnsi="Palatino Linotype" w:cs="Arial"/>
          <w:sz w:val="24"/>
        </w:rPr>
        <w:t>).</w:t>
      </w:r>
    </w:p>
    <w:p w14:paraId="029F82E3" w14:textId="3E2FBB5B" w:rsidR="00330C61" w:rsidRDefault="00330C61" w:rsidP="00936F70">
      <w:pPr>
        <w:spacing w:line="276" w:lineRule="auto"/>
        <w:jc w:val="both"/>
        <w:rPr>
          <w:rFonts w:ascii="Palatino Linotype" w:hAnsi="Palatino Linotype" w:cs="Arial"/>
          <w:sz w:val="24"/>
        </w:rPr>
      </w:pPr>
      <w:r>
        <w:rPr>
          <w:rFonts w:ascii="Palatino Linotype" w:hAnsi="Palatino Linotype" w:cs="Arial"/>
          <w:sz w:val="24"/>
        </w:rPr>
        <w:t xml:space="preserve">   </w:t>
      </w:r>
      <w:r w:rsidR="00CB2CFA">
        <w:rPr>
          <w:rFonts w:ascii="Palatino Linotype" w:hAnsi="Palatino Linotype" w:cs="Arial"/>
          <w:sz w:val="24"/>
        </w:rPr>
        <w:t xml:space="preserve">The area supports habitats suitable for </w:t>
      </w:r>
      <w:r>
        <w:rPr>
          <w:rFonts w:ascii="Palatino Linotype" w:hAnsi="Palatino Linotype" w:cs="Arial"/>
          <w:sz w:val="24"/>
        </w:rPr>
        <w:t>common bat species.</w:t>
      </w:r>
    </w:p>
    <w:p w14:paraId="77A82942" w14:textId="77777777" w:rsidR="00330C61" w:rsidRDefault="00330C61" w:rsidP="00936F70">
      <w:pPr>
        <w:spacing w:line="276" w:lineRule="auto"/>
        <w:jc w:val="both"/>
        <w:rPr>
          <w:rFonts w:ascii="Palatino Linotype" w:hAnsi="Palatino Linotype" w:cs="Arial"/>
          <w:sz w:val="24"/>
        </w:rPr>
      </w:pPr>
    </w:p>
    <w:p w14:paraId="07A9858D" w14:textId="77777777" w:rsidR="00330C61" w:rsidRDefault="00330C61" w:rsidP="00936F70">
      <w:pPr>
        <w:spacing w:line="276" w:lineRule="auto"/>
        <w:jc w:val="both"/>
        <w:rPr>
          <w:rFonts w:ascii="Palatino Linotype" w:hAnsi="Palatino Linotype" w:cs="Arial"/>
          <w:sz w:val="24"/>
        </w:rPr>
      </w:pPr>
    </w:p>
    <w:p w14:paraId="0C118830" w14:textId="67F1D2BE" w:rsidR="007C7837" w:rsidRPr="007C7837" w:rsidRDefault="00B86439" w:rsidP="007C7837">
      <w:pPr>
        <w:spacing w:line="276" w:lineRule="auto"/>
        <w:jc w:val="center"/>
        <w:rPr>
          <w:rFonts w:ascii="Palatino Linotype" w:hAnsi="Palatino Linotype" w:cs="Arial"/>
          <w:b/>
          <w:bCs/>
          <w:sz w:val="24"/>
        </w:rPr>
      </w:pPr>
      <w:r>
        <w:rPr>
          <w:rFonts w:ascii="Palatino Linotype" w:hAnsi="Palatino Linotype" w:cs="Arial"/>
          <w:b/>
          <w:bCs/>
          <w:noProof/>
          <w:sz w:val="24"/>
        </w:rPr>
        <w:drawing>
          <wp:inline distT="0" distB="0" distL="0" distR="0" wp14:anchorId="432EAC00" wp14:editId="07C73CC7">
            <wp:extent cx="5731510" cy="4116070"/>
            <wp:effectExtent l="0" t="0" r="2540" b="0"/>
            <wp:docPr id="1477017344" name="Picture 1" descr="An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017344" name="Picture 1" descr="An aerial view of a cit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1510" cy="4116070"/>
                    </a:xfrm>
                    <a:prstGeom prst="rect">
                      <a:avLst/>
                    </a:prstGeom>
                  </pic:spPr>
                </pic:pic>
              </a:graphicData>
            </a:graphic>
          </wp:inline>
        </w:drawing>
      </w:r>
    </w:p>
    <w:p w14:paraId="1D58EF54" w14:textId="1BF22103" w:rsidR="007C7837" w:rsidRPr="007C7837" w:rsidRDefault="007C7837" w:rsidP="007C7837">
      <w:pPr>
        <w:spacing w:line="276" w:lineRule="auto"/>
        <w:jc w:val="center"/>
        <w:rPr>
          <w:rFonts w:ascii="Palatino Linotype" w:hAnsi="Palatino Linotype" w:cs="Arial"/>
          <w:b/>
          <w:bCs/>
          <w:sz w:val="24"/>
        </w:rPr>
      </w:pPr>
      <w:r w:rsidRPr="007C7837">
        <w:rPr>
          <w:rFonts w:ascii="Palatino Linotype" w:hAnsi="Palatino Linotype" w:cs="Arial"/>
          <w:b/>
          <w:bCs/>
          <w:sz w:val="24"/>
        </w:rPr>
        <w:t xml:space="preserve">Figure 1. Site location. </w:t>
      </w:r>
      <w:r w:rsidRPr="007C7837">
        <w:rPr>
          <w:rFonts w:ascii="Palatino Linotype" w:hAnsi="Palatino Linotype" w:cs="Arial"/>
          <w:i/>
          <w:iCs/>
          <w:sz w:val="24"/>
        </w:rPr>
        <w:t xml:space="preserve">Courtesy </w:t>
      </w:r>
      <w:r>
        <w:rPr>
          <w:rFonts w:ascii="Palatino Linotype" w:hAnsi="Palatino Linotype" w:cs="Arial"/>
          <w:i/>
          <w:iCs/>
          <w:sz w:val="24"/>
        </w:rPr>
        <w:t>of G</w:t>
      </w:r>
      <w:r w:rsidRPr="007C7837">
        <w:rPr>
          <w:rFonts w:ascii="Palatino Linotype" w:hAnsi="Palatino Linotype" w:cs="Arial"/>
          <w:i/>
          <w:iCs/>
          <w:sz w:val="24"/>
        </w:rPr>
        <w:t>oogle images</w:t>
      </w:r>
    </w:p>
    <w:p w14:paraId="74A6B232" w14:textId="2BC1EA61" w:rsidR="001C5A36" w:rsidRDefault="001C5A36" w:rsidP="00A8571A">
      <w:pPr>
        <w:spacing w:line="276" w:lineRule="auto"/>
        <w:jc w:val="both"/>
        <w:rPr>
          <w:rFonts w:ascii="Palatino Linotype" w:hAnsi="Palatino Linotype" w:cs="Arial"/>
          <w:sz w:val="24"/>
        </w:rPr>
      </w:pPr>
    </w:p>
    <w:p w14:paraId="144799B4" w14:textId="77777777" w:rsidR="00640829" w:rsidRDefault="00640829" w:rsidP="00A8571A">
      <w:pPr>
        <w:spacing w:line="276" w:lineRule="auto"/>
        <w:jc w:val="both"/>
        <w:rPr>
          <w:rFonts w:ascii="Palatino Linotype" w:hAnsi="Palatino Linotype" w:cs="Arial"/>
          <w:sz w:val="24"/>
        </w:rPr>
      </w:pPr>
    </w:p>
    <w:p w14:paraId="4B209543" w14:textId="77777777" w:rsidR="00640829" w:rsidRDefault="00640829" w:rsidP="00A8571A">
      <w:pPr>
        <w:spacing w:line="276" w:lineRule="auto"/>
        <w:jc w:val="both"/>
        <w:rPr>
          <w:rFonts w:ascii="Palatino Linotype" w:hAnsi="Palatino Linotype" w:cs="Arial"/>
          <w:sz w:val="24"/>
        </w:rPr>
      </w:pPr>
    </w:p>
    <w:p w14:paraId="0B8541E6" w14:textId="77777777" w:rsidR="00640829" w:rsidRDefault="00640829" w:rsidP="00A8571A">
      <w:pPr>
        <w:spacing w:line="276" w:lineRule="auto"/>
        <w:jc w:val="both"/>
        <w:rPr>
          <w:rFonts w:ascii="Palatino Linotype" w:hAnsi="Palatino Linotype" w:cs="Arial"/>
          <w:sz w:val="24"/>
        </w:rPr>
      </w:pPr>
    </w:p>
    <w:p w14:paraId="006953B1" w14:textId="77777777" w:rsidR="00B86439" w:rsidRDefault="00B86439" w:rsidP="00640829">
      <w:pPr>
        <w:spacing w:line="276" w:lineRule="auto"/>
        <w:jc w:val="center"/>
        <w:rPr>
          <w:rFonts w:ascii="Palatino Linotype" w:hAnsi="Palatino Linotype" w:cs="Arial"/>
          <w:b/>
          <w:bCs/>
          <w:sz w:val="24"/>
        </w:rPr>
      </w:pPr>
      <w:r>
        <w:rPr>
          <w:rFonts w:ascii="Palatino Linotype" w:hAnsi="Palatino Linotype" w:cs="Arial"/>
          <w:b/>
          <w:bCs/>
          <w:noProof/>
          <w:sz w:val="24"/>
        </w:rPr>
        <w:drawing>
          <wp:inline distT="0" distB="0" distL="0" distR="0" wp14:anchorId="653614DE" wp14:editId="52F2C672">
            <wp:extent cx="4758757" cy="4791075"/>
            <wp:effectExtent l="0" t="0" r="3810" b="0"/>
            <wp:docPr id="1927302026" name="Picture 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02026" name="Picture 2" descr="A map of a cit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760572" cy="4792902"/>
                    </a:xfrm>
                    <a:prstGeom prst="rect">
                      <a:avLst/>
                    </a:prstGeom>
                  </pic:spPr>
                </pic:pic>
              </a:graphicData>
            </a:graphic>
          </wp:inline>
        </w:drawing>
      </w:r>
      <w:r w:rsidR="00640829" w:rsidRPr="00640829">
        <w:rPr>
          <w:rFonts w:ascii="Palatino Linotype" w:hAnsi="Palatino Linotype" w:cs="Arial"/>
          <w:b/>
          <w:bCs/>
          <w:sz w:val="24"/>
        </w:rPr>
        <w:t xml:space="preserve"> </w:t>
      </w:r>
    </w:p>
    <w:p w14:paraId="371FB0FB" w14:textId="46B3F275" w:rsidR="00640829" w:rsidRDefault="00640829" w:rsidP="00640829">
      <w:pPr>
        <w:spacing w:line="276" w:lineRule="auto"/>
        <w:jc w:val="center"/>
        <w:rPr>
          <w:rFonts w:ascii="Palatino Linotype" w:hAnsi="Palatino Linotype" w:cs="Arial"/>
          <w:i/>
          <w:iCs/>
          <w:sz w:val="24"/>
        </w:rPr>
      </w:pPr>
      <w:r w:rsidRPr="007C7837">
        <w:rPr>
          <w:rFonts w:ascii="Palatino Linotype" w:hAnsi="Palatino Linotype" w:cs="Arial"/>
          <w:b/>
          <w:bCs/>
          <w:sz w:val="24"/>
        </w:rPr>
        <w:t xml:space="preserve">Figure </w:t>
      </w:r>
      <w:r>
        <w:rPr>
          <w:rFonts w:ascii="Palatino Linotype" w:hAnsi="Palatino Linotype" w:cs="Arial"/>
          <w:b/>
          <w:bCs/>
          <w:sz w:val="24"/>
        </w:rPr>
        <w:t>2</w:t>
      </w:r>
      <w:r w:rsidRPr="007C7837">
        <w:rPr>
          <w:rFonts w:ascii="Palatino Linotype" w:hAnsi="Palatino Linotype" w:cs="Arial"/>
          <w:b/>
          <w:bCs/>
          <w:sz w:val="24"/>
        </w:rPr>
        <w:t xml:space="preserve">. </w:t>
      </w:r>
      <w:r>
        <w:rPr>
          <w:rFonts w:ascii="Palatino Linotype" w:hAnsi="Palatino Linotype" w:cs="Arial"/>
          <w:b/>
          <w:bCs/>
          <w:sz w:val="24"/>
        </w:rPr>
        <w:t>Priority habitats and designated sites within 500m</w:t>
      </w:r>
      <w:r w:rsidRPr="007C7837">
        <w:rPr>
          <w:rFonts w:ascii="Palatino Linotype" w:hAnsi="Palatino Linotype" w:cs="Arial"/>
          <w:b/>
          <w:bCs/>
          <w:sz w:val="24"/>
        </w:rPr>
        <w:t xml:space="preserve">. </w:t>
      </w:r>
      <w:r w:rsidRPr="007C7837">
        <w:rPr>
          <w:rFonts w:ascii="Palatino Linotype" w:hAnsi="Palatino Linotype" w:cs="Arial"/>
          <w:i/>
          <w:iCs/>
          <w:sz w:val="24"/>
        </w:rPr>
        <w:t xml:space="preserve">Courtesy </w:t>
      </w:r>
      <w:r>
        <w:rPr>
          <w:rFonts w:ascii="Palatino Linotype" w:hAnsi="Palatino Linotype" w:cs="Arial"/>
          <w:i/>
          <w:iCs/>
          <w:sz w:val="24"/>
        </w:rPr>
        <w:t>of Magicmaps</w:t>
      </w:r>
    </w:p>
    <w:p w14:paraId="695EA1D7" w14:textId="77777777" w:rsidR="00640829" w:rsidRPr="007C7837" w:rsidRDefault="00640829" w:rsidP="00640829">
      <w:pPr>
        <w:spacing w:line="276" w:lineRule="auto"/>
        <w:jc w:val="center"/>
        <w:rPr>
          <w:rFonts w:ascii="Palatino Linotype" w:hAnsi="Palatino Linotype" w:cs="Arial"/>
          <w:b/>
          <w:bCs/>
          <w:sz w:val="24"/>
        </w:rPr>
      </w:pPr>
    </w:p>
    <w:p w14:paraId="066C94A5" w14:textId="55D56A2B" w:rsidR="009605BD" w:rsidRPr="00F07C70" w:rsidRDefault="009605BD" w:rsidP="009605BD">
      <w:pPr>
        <w:jc w:val="both"/>
        <w:rPr>
          <w:rFonts w:ascii="Palatino Linotype" w:hAnsi="Palatino Linotype" w:cs="Arial"/>
          <w:b/>
          <w:sz w:val="24"/>
          <w:lang w:eastAsia="en-GB"/>
        </w:rPr>
      </w:pPr>
      <w:r w:rsidRPr="00F07C70">
        <w:rPr>
          <w:rFonts w:ascii="Palatino Linotype" w:hAnsi="Palatino Linotype" w:cs="Arial"/>
          <w:b/>
          <w:sz w:val="24"/>
          <w:lang w:eastAsia="en-GB"/>
        </w:rPr>
        <w:t xml:space="preserve">Phase 1 Bat Survey Methods </w:t>
      </w:r>
    </w:p>
    <w:p w14:paraId="0E8F23B5" w14:textId="2049E2DA" w:rsidR="009605BD" w:rsidRPr="00F07C70" w:rsidRDefault="009605BD" w:rsidP="009605BD">
      <w:pPr>
        <w:jc w:val="both"/>
        <w:rPr>
          <w:rFonts w:ascii="Palatino Linotype" w:hAnsi="Palatino Linotype" w:cs="Arial"/>
          <w:sz w:val="24"/>
        </w:rPr>
      </w:pPr>
      <w:r w:rsidRPr="00F07C70">
        <w:rPr>
          <w:rFonts w:ascii="Palatino Linotype" w:hAnsi="Palatino Linotype" w:cs="Arial"/>
          <w:sz w:val="24"/>
        </w:rPr>
        <w:t>The Daytime Bat Assessment / Phase 1 Bat Survey was undertaken in accordance with the Bat Conservation Trust Guidelines (Collins, 20</w:t>
      </w:r>
      <w:r w:rsidR="00007721">
        <w:rPr>
          <w:rFonts w:ascii="Palatino Linotype" w:hAnsi="Palatino Linotype" w:cs="Arial"/>
          <w:sz w:val="24"/>
        </w:rPr>
        <w:t>23</w:t>
      </w:r>
      <w:r w:rsidRPr="00F07C70">
        <w:rPr>
          <w:rFonts w:ascii="Palatino Linotype" w:hAnsi="Palatino Linotype" w:cs="Arial"/>
          <w:sz w:val="24"/>
        </w:rPr>
        <w:t>).</w:t>
      </w:r>
    </w:p>
    <w:p w14:paraId="3A7B7BF7" w14:textId="77777777" w:rsidR="00D63DD8" w:rsidRPr="00F07C70" w:rsidRDefault="00D63DD8" w:rsidP="009605BD">
      <w:pPr>
        <w:jc w:val="both"/>
        <w:rPr>
          <w:rFonts w:ascii="Palatino Linotype" w:hAnsi="Palatino Linotype" w:cs="Arial"/>
          <w:sz w:val="24"/>
        </w:rPr>
      </w:pPr>
    </w:p>
    <w:p w14:paraId="24599F36" w14:textId="480ABBD4" w:rsidR="009605BD" w:rsidRPr="00F07C70" w:rsidRDefault="009605BD" w:rsidP="00324681">
      <w:pPr>
        <w:spacing w:line="276" w:lineRule="auto"/>
        <w:jc w:val="both"/>
        <w:rPr>
          <w:rFonts w:ascii="Palatino Linotype" w:hAnsi="Palatino Linotype" w:cs="Arial"/>
          <w:sz w:val="24"/>
          <w:lang w:eastAsia="en-GB"/>
        </w:rPr>
      </w:pPr>
      <w:r w:rsidRPr="00F07C70">
        <w:rPr>
          <w:rFonts w:ascii="Palatino Linotype" w:hAnsi="Palatino Linotype" w:cs="Arial"/>
          <w:sz w:val="24"/>
          <w:lang w:eastAsia="en-GB"/>
        </w:rPr>
        <w:t xml:space="preserve">The Phase 1 Bat Survey was carried out on the </w:t>
      </w:r>
      <w:r w:rsidR="00ED47F3">
        <w:rPr>
          <w:rFonts w:ascii="Palatino Linotype" w:hAnsi="Palatino Linotype" w:cs="Arial"/>
          <w:sz w:val="24"/>
          <w:lang w:eastAsia="en-GB"/>
        </w:rPr>
        <w:t>morning o</w:t>
      </w:r>
      <w:r w:rsidRPr="00F07C70">
        <w:rPr>
          <w:rFonts w:ascii="Palatino Linotype" w:hAnsi="Palatino Linotype" w:cs="Arial"/>
          <w:sz w:val="24"/>
          <w:lang w:eastAsia="en-GB"/>
        </w:rPr>
        <w:t xml:space="preserve">f the </w:t>
      </w:r>
      <w:r w:rsidR="00083AC6">
        <w:rPr>
          <w:rFonts w:ascii="Palatino Linotype" w:hAnsi="Palatino Linotype" w:cs="Arial"/>
          <w:sz w:val="24"/>
          <w:lang w:eastAsia="en-GB"/>
        </w:rPr>
        <w:t>2</w:t>
      </w:r>
      <w:r w:rsidR="00B86439">
        <w:rPr>
          <w:rFonts w:ascii="Palatino Linotype" w:hAnsi="Palatino Linotype" w:cs="Arial"/>
          <w:sz w:val="24"/>
          <w:lang w:eastAsia="en-GB"/>
        </w:rPr>
        <w:t>0</w:t>
      </w:r>
      <w:r w:rsidR="00ED47F3" w:rsidRPr="00ED47F3">
        <w:rPr>
          <w:rFonts w:ascii="Palatino Linotype" w:hAnsi="Palatino Linotype" w:cs="Arial"/>
          <w:sz w:val="24"/>
          <w:vertAlign w:val="superscript"/>
          <w:lang w:eastAsia="en-GB"/>
        </w:rPr>
        <w:t>th</w:t>
      </w:r>
      <w:r w:rsidR="00ED47F3">
        <w:rPr>
          <w:rFonts w:ascii="Palatino Linotype" w:hAnsi="Palatino Linotype" w:cs="Arial"/>
          <w:sz w:val="24"/>
          <w:lang w:eastAsia="en-GB"/>
        </w:rPr>
        <w:t xml:space="preserve"> </w:t>
      </w:r>
      <w:r w:rsidR="00B86439">
        <w:rPr>
          <w:rFonts w:ascii="Palatino Linotype" w:hAnsi="Palatino Linotype" w:cs="Arial"/>
          <w:sz w:val="24"/>
          <w:lang w:eastAsia="en-GB"/>
        </w:rPr>
        <w:t>Jul</w:t>
      </w:r>
      <w:r w:rsidR="00ED47F3">
        <w:rPr>
          <w:rFonts w:ascii="Palatino Linotype" w:hAnsi="Palatino Linotype" w:cs="Arial"/>
          <w:sz w:val="24"/>
          <w:lang w:eastAsia="en-GB"/>
        </w:rPr>
        <w:t>y 2025</w:t>
      </w:r>
      <w:r w:rsidRPr="00F07C70">
        <w:rPr>
          <w:rFonts w:ascii="Palatino Linotype" w:hAnsi="Palatino Linotype" w:cs="Arial"/>
          <w:sz w:val="24"/>
          <w:lang w:eastAsia="en-GB"/>
        </w:rPr>
        <w:t xml:space="preserve">, and comprised of a daytime walkover of the site, internally and externally, to record evidence of any protected bat species. </w:t>
      </w:r>
    </w:p>
    <w:p w14:paraId="71FAB841" w14:textId="77777777" w:rsidR="00D63DD8" w:rsidRPr="00F07C70" w:rsidRDefault="00D63DD8" w:rsidP="009605BD">
      <w:pPr>
        <w:jc w:val="both"/>
        <w:rPr>
          <w:rFonts w:ascii="Palatino Linotype" w:hAnsi="Palatino Linotype" w:cs="Arial"/>
          <w:sz w:val="24"/>
          <w:lang w:eastAsia="en-GB"/>
        </w:rPr>
      </w:pPr>
    </w:p>
    <w:p w14:paraId="1D3DA6E6" w14:textId="77777777" w:rsidR="009605BD" w:rsidRPr="00F07C70"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 xml:space="preserve">Details of the survey methods are given below. </w:t>
      </w:r>
    </w:p>
    <w:p w14:paraId="2E4F9137" w14:textId="77777777" w:rsidR="00D63DD8" w:rsidRPr="00F07C70" w:rsidRDefault="00D63DD8" w:rsidP="009605BD">
      <w:pPr>
        <w:jc w:val="both"/>
        <w:rPr>
          <w:rFonts w:ascii="Palatino Linotype" w:hAnsi="Palatino Linotype" w:cs="Arial"/>
          <w:sz w:val="24"/>
          <w:lang w:eastAsia="en-GB"/>
        </w:rPr>
      </w:pPr>
    </w:p>
    <w:p w14:paraId="61387595" w14:textId="22AAF30A" w:rsidR="009605BD" w:rsidRPr="00F07C70"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 xml:space="preserve">The </w:t>
      </w:r>
      <w:r w:rsidR="0032575C">
        <w:rPr>
          <w:rFonts w:ascii="Palatino Linotype" w:hAnsi="Palatino Linotype" w:cs="Arial"/>
          <w:sz w:val="24"/>
          <w:lang w:eastAsia="en-GB"/>
        </w:rPr>
        <w:t>property</w:t>
      </w:r>
      <w:r w:rsidR="00D63DD8" w:rsidRPr="00F07C70">
        <w:rPr>
          <w:rFonts w:ascii="Palatino Linotype" w:hAnsi="Palatino Linotype" w:cs="Arial"/>
          <w:sz w:val="24"/>
          <w:lang w:eastAsia="en-GB"/>
        </w:rPr>
        <w:t xml:space="preserve"> </w:t>
      </w:r>
      <w:r w:rsidR="00E86573" w:rsidRPr="00F07C70">
        <w:rPr>
          <w:rFonts w:ascii="Palatino Linotype" w:hAnsi="Palatino Linotype" w:cs="Arial"/>
          <w:sz w:val="24"/>
          <w:lang w:eastAsia="en-GB"/>
        </w:rPr>
        <w:t>was</w:t>
      </w:r>
      <w:r w:rsidRPr="00F07C70">
        <w:rPr>
          <w:rFonts w:ascii="Palatino Linotype" w:hAnsi="Palatino Linotype" w:cs="Arial"/>
          <w:sz w:val="24"/>
          <w:lang w:eastAsia="en-GB"/>
        </w:rPr>
        <w:t xml:space="preserve"> investigated externally to identify potential bat access/egress locations and roosting areas such as gaps or holes between roof tiles, fascias and soffits and to record direct evidence of bat presence such as droppings and urine </w:t>
      </w:r>
      <w:r w:rsidRPr="00F07C70">
        <w:rPr>
          <w:rFonts w:ascii="Palatino Linotype" w:hAnsi="Palatino Linotype" w:cs="Arial"/>
          <w:sz w:val="24"/>
          <w:lang w:eastAsia="en-GB"/>
        </w:rPr>
        <w:lastRenderedPageBreak/>
        <w:t>staining. This was followed by a detailed investigation of all accessible internal spaces to record evidence of bat roosting activity such as droppings, feeding remains, live animals, corpses, urine staining and fur staining. The building was assessed as to its suitability for supporting roosting bats. The survey conformed to current Bat Conservation Trust guidelines (</w:t>
      </w:r>
      <w:r w:rsidR="00007721">
        <w:rPr>
          <w:rFonts w:ascii="Palatino Linotype" w:hAnsi="Palatino Linotype" w:cs="Arial"/>
          <w:sz w:val="24"/>
          <w:lang w:eastAsia="en-GB"/>
        </w:rPr>
        <w:t>Collins</w:t>
      </w:r>
      <w:r w:rsidRPr="00F07C70">
        <w:rPr>
          <w:rFonts w:ascii="Palatino Linotype" w:hAnsi="Palatino Linotype" w:cs="Arial"/>
          <w:sz w:val="24"/>
          <w:lang w:eastAsia="en-GB"/>
        </w:rPr>
        <w:t>, (20</w:t>
      </w:r>
      <w:r w:rsidR="00007721">
        <w:rPr>
          <w:rFonts w:ascii="Palatino Linotype" w:hAnsi="Palatino Linotype" w:cs="Arial"/>
          <w:sz w:val="24"/>
          <w:lang w:eastAsia="en-GB"/>
        </w:rPr>
        <w:t>23</w:t>
      </w:r>
      <w:r w:rsidRPr="00F07C70">
        <w:rPr>
          <w:rFonts w:ascii="Palatino Linotype" w:hAnsi="Palatino Linotype" w:cs="Arial"/>
          <w:sz w:val="24"/>
          <w:lang w:eastAsia="en-GB"/>
        </w:rPr>
        <w:t xml:space="preserve">) </w:t>
      </w:r>
      <w:r w:rsidRPr="00F07C70">
        <w:rPr>
          <w:rFonts w:ascii="Palatino Linotype" w:hAnsi="Palatino Linotype" w:cs="Arial"/>
          <w:i/>
          <w:sz w:val="24"/>
          <w:lang w:eastAsia="en-GB"/>
        </w:rPr>
        <w:t>Bat surveys for professional ecologists</w:t>
      </w:r>
      <w:r w:rsidRPr="00F07C70">
        <w:rPr>
          <w:rFonts w:ascii="Palatino Linotype" w:hAnsi="Palatino Linotype" w:cs="Arial"/>
          <w:sz w:val="24"/>
          <w:lang w:eastAsia="en-GB"/>
        </w:rPr>
        <w:t xml:space="preserve">: </w:t>
      </w:r>
      <w:r w:rsidRPr="00F07C70">
        <w:rPr>
          <w:rFonts w:ascii="Palatino Linotype" w:hAnsi="Palatino Linotype" w:cs="Arial"/>
          <w:i/>
          <w:sz w:val="24"/>
          <w:lang w:eastAsia="en-GB"/>
        </w:rPr>
        <w:t xml:space="preserve">Good practice guidelines </w:t>
      </w:r>
      <w:r w:rsidR="00007721">
        <w:rPr>
          <w:rFonts w:ascii="Palatino Linotype" w:hAnsi="Palatino Linotype" w:cs="Arial"/>
          <w:sz w:val="24"/>
          <w:lang w:eastAsia="en-GB"/>
        </w:rPr>
        <w:t>4th</w:t>
      </w:r>
      <w:r w:rsidRPr="00F07C70">
        <w:rPr>
          <w:rFonts w:ascii="Palatino Linotype" w:hAnsi="Palatino Linotype" w:cs="Arial"/>
          <w:sz w:val="24"/>
          <w:lang w:eastAsia="en-GB"/>
        </w:rPr>
        <w:t xml:space="preserve"> edition). </w:t>
      </w:r>
    </w:p>
    <w:p w14:paraId="4E03BF87" w14:textId="77777777" w:rsidR="009605BD" w:rsidRPr="00F07C70"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 xml:space="preserve">The details of the assessment criteria used to determine the ecological value of on-site attributes is outlined below. During the Phase 1 survey the assessment criteria are based on the potential for the site to support the species considered. However, in many cases Phase 2 surveys will be required to confirm presence /absence of any bat species and hence the importance of a population at the site, therefore the assessment of value should be considered as provisional. </w:t>
      </w:r>
    </w:p>
    <w:p w14:paraId="00D77530" w14:textId="77777777" w:rsidR="009605BD"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 xml:space="preserve">Where possible, a provisional assessment of potential will be made although this may well require Phase 2 surveys to confirm status. </w:t>
      </w:r>
    </w:p>
    <w:p w14:paraId="48FC044B" w14:textId="77777777" w:rsidR="00034690" w:rsidRPr="00F07C70" w:rsidRDefault="00034690" w:rsidP="009605BD">
      <w:pPr>
        <w:jc w:val="both"/>
        <w:rPr>
          <w:rFonts w:ascii="Palatino Linotype" w:hAnsi="Palatino Linotype" w:cs="Arial"/>
          <w:sz w:val="24"/>
          <w:lang w:eastAsia="en-GB"/>
        </w:rPr>
      </w:pPr>
    </w:p>
    <w:p w14:paraId="64B76F6D" w14:textId="77777777" w:rsidR="009605BD" w:rsidRPr="00034690" w:rsidRDefault="009605BD" w:rsidP="00034690">
      <w:pPr>
        <w:spacing w:line="276" w:lineRule="auto"/>
        <w:ind w:left="426" w:right="379"/>
        <w:jc w:val="both"/>
        <w:rPr>
          <w:rFonts w:ascii="Palatino Linotype" w:hAnsi="Palatino Linotype" w:cs="Arial"/>
          <w:i/>
          <w:sz w:val="24"/>
          <w:lang w:eastAsia="en-GB"/>
        </w:rPr>
      </w:pPr>
      <w:r w:rsidRPr="00034690">
        <w:rPr>
          <w:rFonts w:ascii="Palatino Linotype" w:hAnsi="Palatino Linotype" w:cs="Arial"/>
          <w:i/>
          <w:sz w:val="24"/>
          <w:lang w:eastAsia="en-GB"/>
        </w:rPr>
        <w:t xml:space="preserve">High Potential- High potential buildings are those that have features highly suitable for use by roosting bats, including gaps around soffits, hanging tiles, extensive roof spaces etc. High potential buildings are often, but not always, buildings of more historic construction. Further Phase 2 surveys will be required to confirm the presence/absence of bats. </w:t>
      </w:r>
    </w:p>
    <w:p w14:paraId="6C3AA341" w14:textId="77777777" w:rsidR="009605BD" w:rsidRPr="00034690" w:rsidRDefault="009605BD" w:rsidP="00034690">
      <w:pPr>
        <w:spacing w:line="276" w:lineRule="auto"/>
        <w:ind w:left="426" w:right="379"/>
        <w:jc w:val="both"/>
        <w:rPr>
          <w:rFonts w:ascii="Palatino Linotype" w:hAnsi="Palatino Linotype" w:cs="Arial"/>
          <w:i/>
          <w:sz w:val="24"/>
          <w:lang w:eastAsia="en-GB"/>
        </w:rPr>
      </w:pPr>
      <w:r w:rsidRPr="00034690">
        <w:rPr>
          <w:rFonts w:ascii="Palatino Linotype" w:hAnsi="Palatino Linotype" w:cs="Arial"/>
          <w:i/>
          <w:sz w:val="24"/>
          <w:lang w:eastAsia="en-GB"/>
        </w:rPr>
        <w:t xml:space="preserve">Medium Potential- Medium potential buildings have a moderate number of features that may be utilised by bats for roosting, these may include loose fascias, roof spaces etc. Further Phase 2 surveys are likely to be required to confirm the presence/absence of bats. </w:t>
      </w:r>
    </w:p>
    <w:p w14:paraId="2095E72E" w14:textId="77777777" w:rsidR="009605BD" w:rsidRPr="00034690" w:rsidRDefault="009605BD" w:rsidP="00034690">
      <w:pPr>
        <w:spacing w:line="276" w:lineRule="auto"/>
        <w:ind w:left="426" w:right="379"/>
        <w:jc w:val="both"/>
        <w:rPr>
          <w:rFonts w:ascii="Palatino Linotype" w:hAnsi="Palatino Linotype" w:cs="Arial"/>
          <w:i/>
          <w:sz w:val="24"/>
          <w:lang w:eastAsia="en-GB"/>
        </w:rPr>
      </w:pPr>
      <w:r w:rsidRPr="00034690">
        <w:rPr>
          <w:rFonts w:ascii="Palatino Linotype" w:hAnsi="Palatino Linotype" w:cs="Arial"/>
          <w:i/>
          <w:sz w:val="24"/>
          <w:lang w:eastAsia="en-GB"/>
        </w:rPr>
        <w:t xml:space="preserve">Low Potential- Low potential buildings are those that provide limited bat roosting potential although some features that may be utilised by bats may be present. Further Phase 2 surveys are likely to be required to confirm the presence/absence of bats. </w:t>
      </w:r>
    </w:p>
    <w:p w14:paraId="31D29F36" w14:textId="77777777" w:rsidR="009605BD" w:rsidRPr="00034690" w:rsidRDefault="009605BD" w:rsidP="00034690">
      <w:pPr>
        <w:spacing w:line="276" w:lineRule="auto"/>
        <w:ind w:left="426" w:right="379"/>
        <w:jc w:val="both"/>
        <w:rPr>
          <w:rFonts w:ascii="Palatino Linotype" w:hAnsi="Palatino Linotype" w:cs="Arial"/>
          <w:i/>
          <w:sz w:val="24"/>
          <w:lang w:eastAsia="en-GB"/>
        </w:rPr>
      </w:pPr>
      <w:r w:rsidRPr="00034690">
        <w:rPr>
          <w:rFonts w:ascii="Palatino Linotype" w:hAnsi="Palatino Linotype" w:cs="Arial"/>
          <w:i/>
          <w:sz w:val="24"/>
          <w:lang w:eastAsia="en-GB"/>
        </w:rPr>
        <w:t xml:space="preserve">No/Negligible Potential – These are buildings that are extremely unlikely to support roosting bats due to the absence of suitable features. Further Phase 2 surveys are unlikely to be required for buildings with negligible potential. </w:t>
      </w:r>
    </w:p>
    <w:p w14:paraId="2A218C51" w14:textId="77777777" w:rsidR="00CC7D16" w:rsidRPr="00F07C70" w:rsidRDefault="00CC7D16" w:rsidP="009605BD">
      <w:pPr>
        <w:jc w:val="both"/>
        <w:rPr>
          <w:rFonts w:ascii="Palatino Linotype" w:hAnsi="Palatino Linotype" w:cs="Arial"/>
          <w:b/>
          <w:sz w:val="24"/>
          <w:lang w:eastAsia="en-GB"/>
        </w:rPr>
      </w:pPr>
    </w:p>
    <w:p w14:paraId="7832A9BD" w14:textId="77777777" w:rsidR="009605BD" w:rsidRPr="00F07C70" w:rsidRDefault="009605BD" w:rsidP="009605BD">
      <w:pPr>
        <w:jc w:val="both"/>
        <w:rPr>
          <w:rFonts w:ascii="Palatino Linotype" w:hAnsi="Palatino Linotype" w:cs="Arial"/>
          <w:b/>
          <w:sz w:val="24"/>
          <w:lang w:eastAsia="en-GB"/>
        </w:rPr>
      </w:pPr>
      <w:r w:rsidRPr="00F07C70">
        <w:rPr>
          <w:rFonts w:ascii="Palatino Linotype" w:hAnsi="Palatino Linotype" w:cs="Arial"/>
          <w:b/>
          <w:sz w:val="24"/>
          <w:lang w:eastAsia="en-GB"/>
        </w:rPr>
        <w:t xml:space="preserve">Phase 1 Survey Timing and Weather Conditions </w:t>
      </w:r>
    </w:p>
    <w:p w14:paraId="4AA6B0AB" w14:textId="5F97E317" w:rsidR="009605BD" w:rsidRPr="00F07C70"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 xml:space="preserve">The Phase 1 bat survey was carried out on </w:t>
      </w:r>
      <w:r w:rsidR="00C83C2D">
        <w:rPr>
          <w:rFonts w:ascii="Palatino Linotype" w:hAnsi="Palatino Linotype" w:cs="Arial"/>
          <w:sz w:val="24"/>
          <w:lang w:eastAsia="en-GB"/>
        </w:rPr>
        <w:t xml:space="preserve">the </w:t>
      </w:r>
      <w:r w:rsidR="00F74BC8">
        <w:rPr>
          <w:rFonts w:ascii="Palatino Linotype" w:hAnsi="Palatino Linotype" w:cs="Arial"/>
          <w:sz w:val="24"/>
          <w:lang w:eastAsia="en-GB"/>
        </w:rPr>
        <w:t>evenin</w:t>
      </w:r>
      <w:r w:rsidR="00C83C2D">
        <w:rPr>
          <w:rFonts w:ascii="Palatino Linotype" w:hAnsi="Palatino Linotype" w:cs="Arial"/>
          <w:sz w:val="24"/>
          <w:lang w:eastAsia="en-GB"/>
        </w:rPr>
        <w:t>g</w:t>
      </w:r>
      <w:r w:rsidRPr="00F07C70">
        <w:rPr>
          <w:rFonts w:ascii="Palatino Linotype" w:hAnsi="Palatino Linotype" w:cs="Arial"/>
          <w:sz w:val="24"/>
          <w:lang w:eastAsia="en-GB"/>
        </w:rPr>
        <w:t xml:space="preserve"> of the</w:t>
      </w:r>
      <w:r w:rsidR="007A4A44" w:rsidRPr="00F07C70">
        <w:rPr>
          <w:rFonts w:ascii="Palatino Linotype" w:hAnsi="Palatino Linotype" w:cs="Arial"/>
          <w:sz w:val="24"/>
          <w:lang w:eastAsia="en-GB"/>
        </w:rPr>
        <w:t xml:space="preserve"> </w:t>
      </w:r>
      <w:r w:rsidR="00ED47F3">
        <w:rPr>
          <w:rFonts w:ascii="Palatino Linotype" w:hAnsi="Palatino Linotype" w:cs="Arial"/>
          <w:sz w:val="24"/>
          <w:lang w:eastAsia="en-GB"/>
        </w:rPr>
        <w:t>2</w:t>
      </w:r>
      <w:r w:rsidR="00F74BC8">
        <w:rPr>
          <w:rFonts w:ascii="Palatino Linotype" w:hAnsi="Palatino Linotype" w:cs="Arial"/>
          <w:sz w:val="24"/>
          <w:lang w:eastAsia="en-GB"/>
        </w:rPr>
        <w:t>0</w:t>
      </w:r>
      <w:r w:rsidR="00ED47F3" w:rsidRPr="00ED47F3">
        <w:rPr>
          <w:rFonts w:ascii="Palatino Linotype" w:hAnsi="Palatino Linotype" w:cs="Arial"/>
          <w:sz w:val="24"/>
          <w:vertAlign w:val="superscript"/>
          <w:lang w:eastAsia="en-GB"/>
        </w:rPr>
        <w:t>th</w:t>
      </w:r>
      <w:r w:rsidR="00ED47F3">
        <w:rPr>
          <w:rFonts w:ascii="Palatino Linotype" w:hAnsi="Palatino Linotype" w:cs="Arial"/>
          <w:sz w:val="24"/>
          <w:lang w:eastAsia="en-GB"/>
        </w:rPr>
        <w:t xml:space="preserve"> </w:t>
      </w:r>
      <w:r w:rsidR="00F74BC8">
        <w:rPr>
          <w:rFonts w:ascii="Palatino Linotype" w:hAnsi="Palatino Linotype" w:cs="Arial"/>
          <w:sz w:val="24"/>
          <w:lang w:eastAsia="en-GB"/>
        </w:rPr>
        <w:t>July</w:t>
      </w:r>
      <w:r w:rsidR="00ED47F3">
        <w:rPr>
          <w:rFonts w:ascii="Palatino Linotype" w:hAnsi="Palatino Linotype" w:cs="Arial"/>
          <w:sz w:val="24"/>
          <w:lang w:eastAsia="en-GB"/>
        </w:rPr>
        <w:t xml:space="preserve"> 2025 </w:t>
      </w:r>
      <w:r w:rsidRPr="00F07C70">
        <w:rPr>
          <w:rFonts w:ascii="Palatino Linotype" w:hAnsi="Palatino Linotype" w:cs="Arial"/>
          <w:sz w:val="24"/>
          <w:lang w:eastAsia="en-GB"/>
        </w:rPr>
        <w:t xml:space="preserve">which was </w:t>
      </w:r>
      <w:r w:rsidR="004F1B38">
        <w:rPr>
          <w:rFonts w:ascii="Palatino Linotype" w:hAnsi="Palatino Linotype" w:cs="Arial"/>
          <w:sz w:val="24"/>
          <w:lang w:eastAsia="en-GB"/>
        </w:rPr>
        <w:t>calm</w:t>
      </w:r>
      <w:r w:rsidR="00CC7D16" w:rsidRPr="00F07C70">
        <w:rPr>
          <w:rFonts w:ascii="Palatino Linotype" w:hAnsi="Palatino Linotype" w:cs="Arial"/>
          <w:sz w:val="24"/>
          <w:lang w:eastAsia="en-GB"/>
        </w:rPr>
        <w:t xml:space="preserve"> </w:t>
      </w:r>
      <w:r w:rsidR="00BA5E23" w:rsidRPr="00F07C70">
        <w:rPr>
          <w:rFonts w:ascii="Palatino Linotype" w:hAnsi="Palatino Linotype" w:cs="Arial"/>
          <w:sz w:val="24"/>
          <w:lang w:eastAsia="en-GB"/>
        </w:rPr>
        <w:t xml:space="preserve">and </w:t>
      </w:r>
      <w:r w:rsidR="0062645A" w:rsidRPr="00F07C70">
        <w:rPr>
          <w:rFonts w:ascii="Palatino Linotype" w:hAnsi="Palatino Linotype" w:cs="Arial"/>
          <w:sz w:val="24"/>
          <w:lang w:eastAsia="en-GB"/>
        </w:rPr>
        <w:t>cl</w:t>
      </w:r>
      <w:r w:rsidR="00C83C2D">
        <w:rPr>
          <w:rFonts w:ascii="Palatino Linotype" w:hAnsi="Palatino Linotype" w:cs="Arial"/>
          <w:sz w:val="24"/>
          <w:lang w:eastAsia="en-GB"/>
        </w:rPr>
        <w:t>ear</w:t>
      </w:r>
      <w:r w:rsidR="00CC7D16" w:rsidRPr="00F07C70">
        <w:rPr>
          <w:rFonts w:ascii="Palatino Linotype" w:hAnsi="Palatino Linotype" w:cs="Arial"/>
          <w:sz w:val="24"/>
          <w:lang w:eastAsia="en-GB"/>
        </w:rPr>
        <w:t xml:space="preserve"> </w:t>
      </w:r>
      <w:r w:rsidR="00BA5E23" w:rsidRPr="00F07C70">
        <w:rPr>
          <w:rFonts w:ascii="Palatino Linotype" w:hAnsi="Palatino Linotype" w:cs="Arial"/>
          <w:sz w:val="24"/>
          <w:lang w:eastAsia="en-GB"/>
        </w:rPr>
        <w:t xml:space="preserve">with </w:t>
      </w:r>
      <w:r w:rsidR="004F1B38">
        <w:rPr>
          <w:rFonts w:ascii="Palatino Linotype" w:hAnsi="Palatino Linotype" w:cs="Arial"/>
          <w:sz w:val="24"/>
          <w:lang w:eastAsia="en-GB"/>
        </w:rPr>
        <w:t>2</w:t>
      </w:r>
      <w:r w:rsidRPr="00F07C70">
        <w:rPr>
          <w:rFonts w:ascii="Palatino Linotype" w:hAnsi="Palatino Linotype" w:cs="Arial"/>
          <w:sz w:val="24"/>
          <w:lang w:eastAsia="en-GB"/>
        </w:rPr>
        <w:t xml:space="preserve">0% cloud cover, and an </w:t>
      </w:r>
      <w:r w:rsidR="007A4A44" w:rsidRPr="00F07C70">
        <w:rPr>
          <w:rFonts w:ascii="Palatino Linotype" w:hAnsi="Palatino Linotype" w:cs="Arial"/>
          <w:sz w:val="24"/>
          <w:lang w:eastAsia="en-GB"/>
        </w:rPr>
        <w:t>ambient temperature of approx.</w:t>
      </w:r>
      <w:r w:rsidR="00ED47F3">
        <w:rPr>
          <w:rFonts w:ascii="Palatino Linotype" w:hAnsi="Palatino Linotype" w:cs="Arial"/>
          <w:sz w:val="24"/>
          <w:lang w:eastAsia="en-GB"/>
        </w:rPr>
        <w:t xml:space="preserve"> </w:t>
      </w:r>
      <w:r w:rsidR="00F74BC8">
        <w:rPr>
          <w:rFonts w:ascii="Palatino Linotype" w:hAnsi="Palatino Linotype" w:cs="Arial"/>
          <w:sz w:val="24"/>
          <w:lang w:eastAsia="en-GB"/>
        </w:rPr>
        <w:t>1</w:t>
      </w:r>
      <w:r w:rsidR="00ED47F3">
        <w:rPr>
          <w:rFonts w:ascii="Palatino Linotype" w:hAnsi="Palatino Linotype" w:cs="Arial"/>
          <w:sz w:val="24"/>
          <w:lang w:eastAsia="en-GB"/>
        </w:rPr>
        <w:t>8</w:t>
      </w:r>
      <w:r w:rsidRPr="00F07C70">
        <w:rPr>
          <w:rFonts w:ascii="Palatino Linotype" w:hAnsi="Palatino Linotype" w:cs="Arial"/>
          <w:sz w:val="24"/>
          <w:lang w:eastAsia="en-GB"/>
        </w:rPr>
        <w:t>˚C.</w:t>
      </w:r>
    </w:p>
    <w:p w14:paraId="265E78A5" w14:textId="77777777" w:rsidR="00CC7D16" w:rsidRPr="00F07C70" w:rsidRDefault="00CC7D16" w:rsidP="009605BD">
      <w:pPr>
        <w:jc w:val="both"/>
        <w:rPr>
          <w:rFonts w:ascii="Palatino Linotype" w:hAnsi="Palatino Linotype" w:cs="Arial"/>
          <w:b/>
          <w:sz w:val="24"/>
          <w:lang w:eastAsia="en-GB"/>
        </w:rPr>
      </w:pPr>
    </w:p>
    <w:p w14:paraId="77D47772" w14:textId="77777777" w:rsidR="009605BD" w:rsidRPr="00F07C70" w:rsidRDefault="009605BD" w:rsidP="009605BD">
      <w:pPr>
        <w:jc w:val="both"/>
        <w:rPr>
          <w:rFonts w:ascii="Palatino Linotype" w:hAnsi="Palatino Linotype" w:cs="Arial"/>
          <w:b/>
          <w:sz w:val="24"/>
          <w:lang w:eastAsia="en-GB"/>
        </w:rPr>
      </w:pPr>
      <w:r w:rsidRPr="00F07C70">
        <w:rPr>
          <w:rFonts w:ascii="Palatino Linotype" w:hAnsi="Palatino Linotype" w:cs="Arial"/>
          <w:b/>
          <w:sz w:val="24"/>
          <w:lang w:eastAsia="en-GB"/>
        </w:rPr>
        <w:t xml:space="preserve">Phase 1 Survey Equipment </w:t>
      </w:r>
    </w:p>
    <w:p w14:paraId="2CF73CC3" w14:textId="77777777" w:rsidR="009605BD" w:rsidRPr="00F07C70"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 xml:space="preserve">During the Phase 1 survey the surveyor was equipped with 10 x 42 close focus binoculars and a high-powered torch. </w:t>
      </w:r>
    </w:p>
    <w:p w14:paraId="59B85ACE" w14:textId="77777777" w:rsidR="00C83C2D" w:rsidRPr="00F07C70" w:rsidRDefault="00C83C2D" w:rsidP="009605BD">
      <w:pPr>
        <w:jc w:val="both"/>
        <w:rPr>
          <w:rFonts w:ascii="Palatino Linotype" w:hAnsi="Palatino Linotype" w:cs="Arial"/>
          <w:b/>
          <w:sz w:val="24"/>
          <w:lang w:eastAsia="en-GB"/>
        </w:rPr>
      </w:pPr>
    </w:p>
    <w:p w14:paraId="63155EBE" w14:textId="77777777" w:rsidR="009605BD" w:rsidRDefault="009605BD" w:rsidP="009605BD">
      <w:pPr>
        <w:jc w:val="both"/>
        <w:rPr>
          <w:rFonts w:ascii="Palatino Linotype" w:hAnsi="Palatino Linotype" w:cs="Arial"/>
          <w:b/>
          <w:sz w:val="24"/>
          <w:lang w:eastAsia="en-GB"/>
        </w:rPr>
      </w:pPr>
      <w:r w:rsidRPr="00F07C70">
        <w:rPr>
          <w:rFonts w:ascii="Palatino Linotype" w:hAnsi="Palatino Linotype" w:cs="Arial"/>
          <w:b/>
          <w:sz w:val="24"/>
          <w:lang w:eastAsia="en-GB"/>
        </w:rPr>
        <w:t xml:space="preserve">RESULTS </w:t>
      </w:r>
    </w:p>
    <w:p w14:paraId="525DE75E" w14:textId="77777777" w:rsidR="009605BD" w:rsidRPr="00F07C70" w:rsidRDefault="009605BD" w:rsidP="009605BD">
      <w:pPr>
        <w:jc w:val="both"/>
        <w:rPr>
          <w:rFonts w:ascii="Palatino Linotype" w:hAnsi="Palatino Linotype" w:cs="Arial"/>
          <w:i/>
          <w:sz w:val="24"/>
        </w:rPr>
      </w:pPr>
      <w:r w:rsidRPr="00F07C70">
        <w:rPr>
          <w:rFonts w:ascii="Palatino Linotype" w:hAnsi="Palatino Linotype" w:cs="Arial"/>
          <w:i/>
          <w:sz w:val="24"/>
        </w:rPr>
        <w:t>Bats are fully protected under the Wildlife and Countryside Act 1981, as amended, and also receive additional protection via The Conservation of Species and Habitats Regulations (2010) from intentional killing and injury and from intentional damage, destruction or obstruction of access to a place of shelter.  It is an offence to kill or injure a bat or interfere with any roosting or resting site.  A bat roost is interpreted as "any structure or place used for shelter or protection" whether or not bats are present at the time or not.  Barbastelle Bats, Bechstein’s Bat, Noctule, Soprano Pipistrelle, Brown Long-eared Bat, Greater Horseshoe Bat and Lesser Horseshoe Bat are also UK BAP Priority Species and SPI.</w:t>
      </w:r>
    </w:p>
    <w:p w14:paraId="7781D7D6" w14:textId="77777777" w:rsidR="009605BD" w:rsidRPr="00F07C70" w:rsidRDefault="009605BD" w:rsidP="009605BD">
      <w:pPr>
        <w:jc w:val="both"/>
        <w:rPr>
          <w:rFonts w:ascii="Palatino Linotype" w:hAnsi="Palatino Linotype" w:cs="Arial"/>
          <w:sz w:val="24"/>
          <w:lang w:eastAsia="en-GB"/>
        </w:rPr>
      </w:pPr>
    </w:p>
    <w:p w14:paraId="288A16A9" w14:textId="3E4A4494" w:rsidR="00D60780" w:rsidRDefault="009605BD" w:rsidP="009605BD">
      <w:pPr>
        <w:jc w:val="both"/>
        <w:rPr>
          <w:rFonts w:ascii="Palatino Linotype" w:hAnsi="Palatino Linotype" w:cs="Arial"/>
          <w:sz w:val="24"/>
          <w:lang w:eastAsia="en-GB"/>
        </w:rPr>
      </w:pPr>
      <w:r w:rsidRPr="00F07C70">
        <w:rPr>
          <w:rFonts w:ascii="Palatino Linotype" w:hAnsi="Palatino Linotype" w:cs="Arial"/>
          <w:sz w:val="24"/>
          <w:lang w:eastAsia="en-GB"/>
        </w:rPr>
        <w:t>According to the DEFRAs MagicMap,</w:t>
      </w:r>
      <w:r w:rsidR="00640829">
        <w:rPr>
          <w:rFonts w:ascii="Palatino Linotype" w:hAnsi="Palatino Linotype" w:cs="Arial"/>
          <w:sz w:val="24"/>
          <w:lang w:eastAsia="en-GB"/>
        </w:rPr>
        <w:t xml:space="preserve"> no</w:t>
      </w:r>
      <w:r w:rsidRPr="00F07C70">
        <w:rPr>
          <w:rFonts w:ascii="Palatino Linotype" w:hAnsi="Palatino Linotype" w:cs="Arial"/>
          <w:sz w:val="24"/>
          <w:lang w:eastAsia="en-GB"/>
        </w:rPr>
        <w:t xml:space="preserve"> bat licenc</w:t>
      </w:r>
      <w:r w:rsidR="00FE6F00" w:rsidRPr="00F07C70">
        <w:rPr>
          <w:rFonts w:ascii="Palatino Linotype" w:hAnsi="Palatino Linotype" w:cs="Arial"/>
          <w:sz w:val="24"/>
          <w:lang w:eastAsia="en-GB"/>
        </w:rPr>
        <w:t>e</w:t>
      </w:r>
      <w:r w:rsidR="001A4282">
        <w:rPr>
          <w:rFonts w:ascii="Palatino Linotype" w:hAnsi="Palatino Linotype" w:cs="Arial"/>
          <w:sz w:val="24"/>
          <w:lang w:eastAsia="en-GB"/>
        </w:rPr>
        <w:t>s</w:t>
      </w:r>
      <w:r w:rsidRPr="00F07C70">
        <w:rPr>
          <w:rFonts w:ascii="Palatino Linotype" w:hAnsi="Palatino Linotype" w:cs="Arial"/>
          <w:sz w:val="24"/>
          <w:lang w:eastAsia="en-GB"/>
        </w:rPr>
        <w:t xml:space="preserve"> ha</w:t>
      </w:r>
      <w:r w:rsidR="001A4282">
        <w:rPr>
          <w:rFonts w:ascii="Palatino Linotype" w:hAnsi="Palatino Linotype" w:cs="Arial"/>
          <w:sz w:val="24"/>
          <w:lang w:eastAsia="en-GB"/>
        </w:rPr>
        <w:t>ve</w:t>
      </w:r>
      <w:r w:rsidR="00FE6F00" w:rsidRPr="00F07C70">
        <w:rPr>
          <w:rFonts w:ascii="Palatino Linotype" w:hAnsi="Palatino Linotype" w:cs="Arial"/>
          <w:sz w:val="24"/>
          <w:lang w:eastAsia="en-GB"/>
        </w:rPr>
        <w:t xml:space="preserve"> been</w:t>
      </w:r>
      <w:r w:rsidRPr="00F07C70">
        <w:rPr>
          <w:rFonts w:ascii="Palatino Linotype" w:hAnsi="Palatino Linotype" w:cs="Arial"/>
          <w:sz w:val="24"/>
          <w:lang w:eastAsia="en-GB"/>
        </w:rPr>
        <w:t xml:space="preserve"> granted for</w:t>
      </w:r>
      <w:r w:rsidR="008852A9">
        <w:rPr>
          <w:rFonts w:ascii="Palatino Linotype" w:hAnsi="Palatino Linotype" w:cs="Arial"/>
          <w:sz w:val="24"/>
          <w:lang w:eastAsia="en-GB"/>
        </w:rPr>
        <w:t xml:space="preserve"> </w:t>
      </w:r>
      <w:r w:rsidR="00FE6F00" w:rsidRPr="00F07C70">
        <w:rPr>
          <w:rFonts w:ascii="Palatino Linotype" w:hAnsi="Palatino Linotype" w:cs="Arial"/>
          <w:sz w:val="24"/>
          <w:lang w:eastAsia="en-GB"/>
        </w:rPr>
        <w:t>propert</w:t>
      </w:r>
      <w:r w:rsidR="00640829">
        <w:rPr>
          <w:rFonts w:ascii="Palatino Linotype" w:hAnsi="Palatino Linotype" w:cs="Arial"/>
          <w:sz w:val="24"/>
          <w:lang w:eastAsia="en-GB"/>
        </w:rPr>
        <w:t>ies within 500m</w:t>
      </w:r>
      <w:r w:rsidR="00330C61">
        <w:rPr>
          <w:rFonts w:ascii="Palatino Linotype" w:hAnsi="Palatino Linotype" w:cs="Arial"/>
          <w:sz w:val="24"/>
          <w:lang w:eastAsia="en-GB"/>
        </w:rPr>
        <w:t>;</w:t>
      </w:r>
      <w:r w:rsidR="00640829">
        <w:rPr>
          <w:rFonts w:ascii="Palatino Linotype" w:hAnsi="Palatino Linotype" w:cs="Arial"/>
          <w:sz w:val="24"/>
          <w:lang w:eastAsia="en-GB"/>
        </w:rPr>
        <w:t xml:space="preserve"> the close</w:t>
      </w:r>
      <w:r w:rsidR="00CB2CFA">
        <w:rPr>
          <w:rFonts w:ascii="Palatino Linotype" w:hAnsi="Palatino Linotype" w:cs="Arial"/>
          <w:sz w:val="24"/>
          <w:lang w:eastAsia="en-GB"/>
        </w:rPr>
        <w:t>st</w:t>
      </w:r>
      <w:r w:rsidR="00640829">
        <w:rPr>
          <w:rFonts w:ascii="Palatino Linotype" w:hAnsi="Palatino Linotype" w:cs="Arial"/>
          <w:sz w:val="24"/>
          <w:lang w:eastAsia="en-GB"/>
        </w:rPr>
        <w:t xml:space="preserve"> is from </w:t>
      </w:r>
      <w:r w:rsidR="008852A9">
        <w:rPr>
          <w:rFonts w:ascii="Palatino Linotype" w:hAnsi="Palatino Linotype" w:cs="Arial"/>
          <w:sz w:val="24"/>
          <w:lang w:eastAsia="en-GB"/>
        </w:rPr>
        <w:t>1km</w:t>
      </w:r>
      <w:r w:rsidR="00FE6F00" w:rsidRPr="00F07C70">
        <w:rPr>
          <w:rFonts w:ascii="Palatino Linotype" w:hAnsi="Palatino Linotype" w:cs="Arial"/>
          <w:sz w:val="24"/>
          <w:lang w:eastAsia="en-GB"/>
        </w:rPr>
        <w:t xml:space="preserve"> to the </w:t>
      </w:r>
      <w:r w:rsidR="00CB2CFA">
        <w:rPr>
          <w:rFonts w:ascii="Palatino Linotype" w:hAnsi="Palatino Linotype" w:cs="Arial"/>
          <w:sz w:val="24"/>
          <w:lang w:eastAsia="en-GB"/>
        </w:rPr>
        <w:t>west</w:t>
      </w:r>
      <w:r w:rsidR="00D07ACE">
        <w:rPr>
          <w:rFonts w:ascii="Palatino Linotype" w:hAnsi="Palatino Linotype" w:cs="Arial"/>
          <w:sz w:val="24"/>
          <w:lang w:eastAsia="en-GB"/>
        </w:rPr>
        <w:t xml:space="preserve"> issued in 2015 covering Soprano Pipistrelles</w:t>
      </w:r>
      <w:r w:rsidR="001A4282">
        <w:rPr>
          <w:rFonts w:ascii="Palatino Linotype" w:hAnsi="Palatino Linotype" w:cs="Arial"/>
          <w:sz w:val="24"/>
          <w:lang w:eastAsia="en-GB"/>
        </w:rPr>
        <w:t>.</w:t>
      </w:r>
      <w:r w:rsidRPr="00F07C70">
        <w:rPr>
          <w:rFonts w:ascii="Palatino Linotype" w:hAnsi="Palatino Linotype" w:cs="Arial"/>
          <w:sz w:val="24"/>
          <w:lang w:eastAsia="en-GB"/>
        </w:rPr>
        <w:t xml:space="preserve"> </w:t>
      </w:r>
    </w:p>
    <w:p w14:paraId="3BBD9964" w14:textId="77777777" w:rsidR="00936F70" w:rsidRPr="00F07C70" w:rsidRDefault="00936F70" w:rsidP="009605BD">
      <w:pPr>
        <w:jc w:val="both"/>
        <w:rPr>
          <w:rFonts w:ascii="Palatino Linotype" w:hAnsi="Palatino Linotype" w:cs="Arial"/>
          <w:sz w:val="24"/>
          <w:lang w:eastAsia="en-GB"/>
        </w:rPr>
      </w:pPr>
    </w:p>
    <w:p w14:paraId="45ABE71C" w14:textId="7AD722AD" w:rsidR="009605BD" w:rsidRPr="00F07C70" w:rsidRDefault="00AE0332" w:rsidP="009605BD">
      <w:pPr>
        <w:jc w:val="both"/>
        <w:rPr>
          <w:rFonts w:ascii="Palatino Linotype" w:hAnsi="Palatino Linotype" w:cs="Arial"/>
          <w:b/>
          <w:sz w:val="24"/>
          <w:lang w:eastAsia="en-GB"/>
        </w:rPr>
      </w:pPr>
      <w:r>
        <w:rPr>
          <w:rFonts w:ascii="Palatino Linotype" w:hAnsi="Palatino Linotype" w:cs="Arial"/>
          <w:b/>
          <w:sz w:val="24"/>
          <w:lang w:eastAsia="en-GB"/>
        </w:rPr>
        <w:t>External</w:t>
      </w:r>
      <w:r w:rsidR="009605BD" w:rsidRPr="00F07C70">
        <w:rPr>
          <w:rFonts w:ascii="Palatino Linotype" w:hAnsi="Palatino Linotype" w:cs="Arial"/>
          <w:b/>
          <w:sz w:val="24"/>
          <w:lang w:eastAsia="en-GB"/>
        </w:rPr>
        <w:t xml:space="preserve"> Assessment </w:t>
      </w:r>
    </w:p>
    <w:p w14:paraId="191C5334" w14:textId="4D7F55E0" w:rsidR="00F74BC8" w:rsidRDefault="00CF004C" w:rsidP="00F74BC8">
      <w:pPr>
        <w:spacing w:before="0" w:line="276" w:lineRule="auto"/>
        <w:jc w:val="both"/>
        <w:rPr>
          <w:rFonts w:ascii="Palatino Linotype" w:hAnsi="Palatino Linotype" w:cs="Arial"/>
          <w:sz w:val="24"/>
          <w:lang w:eastAsia="en-GB"/>
        </w:rPr>
      </w:pPr>
      <w:r>
        <w:rPr>
          <w:rFonts w:ascii="Palatino Linotype" w:hAnsi="Palatino Linotype" w:cs="Arial"/>
          <w:sz w:val="24"/>
          <w:lang w:eastAsia="en-GB"/>
        </w:rPr>
        <w:t>The</w:t>
      </w:r>
      <w:r w:rsidR="00D07ACE">
        <w:rPr>
          <w:rFonts w:ascii="Palatino Linotype" w:hAnsi="Palatino Linotype" w:cs="Arial"/>
          <w:sz w:val="24"/>
          <w:lang w:eastAsia="en-GB"/>
        </w:rPr>
        <w:t xml:space="preserve"> property has a </w:t>
      </w:r>
      <w:r w:rsidR="00F74BC8">
        <w:rPr>
          <w:rFonts w:ascii="Palatino Linotype" w:hAnsi="Palatino Linotype" w:cs="Arial"/>
          <w:sz w:val="24"/>
          <w:lang w:eastAsia="en-GB"/>
        </w:rPr>
        <w:t xml:space="preserve">single pitched </w:t>
      </w:r>
      <w:r w:rsidR="00D07ACE">
        <w:rPr>
          <w:rFonts w:ascii="Palatino Linotype" w:hAnsi="Palatino Linotype" w:cs="Arial"/>
          <w:sz w:val="24"/>
          <w:lang w:eastAsia="en-GB"/>
        </w:rPr>
        <w:t xml:space="preserve">roof </w:t>
      </w:r>
      <w:r w:rsidR="00F74BC8">
        <w:rPr>
          <w:rFonts w:ascii="Palatino Linotype" w:hAnsi="Palatino Linotype" w:cs="Arial"/>
          <w:sz w:val="24"/>
          <w:lang w:eastAsia="en-GB"/>
        </w:rPr>
        <w:t>faced with slates</w:t>
      </w:r>
      <w:r w:rsidR="00CB2CFA">
        <w:rPr>
          <w:rFonts w:ascii="Palatino Linotype" w:hAnsi="Palatino Linotype" w:cs="Arial"/>
          <w:sz w:val="24"/>
          <w:lang w:eastAsia="en-GB"/>
        </w:rPr>
        <w:t xml:space="preserve"> </w:t>
      </w:r>
      <w:r w:rsidR="00F74BC8">
        <w:rPr>
          <w:rFonts w:ascii="Palatino Linotype" w:hAnsi="Palatino Linotype" w:cs="Arial"/>
          <w:sz w:val="24"/>
          <w:lang w:eastAsia="en-GB"/>
        </w:rPr>
        <w:t>which are in good order. The soffits are of wood and closed off and the walls are of plain brick with no holes climbing plants etc.</w:t>
      </w:r>
      <w:r w:rsidR="00F74BC8" w:rsidRPr="00F74BC8">
        <w:rPr>
          <w:rFonts w:ascii="Palatino Linotype" w:hAnsi="Palatino Linotype" w:cs="Arial"/>
          <w:sz w:val="24"/>
          <w:lang w:eastAsia="en-GB"/>
        </w:rPr>
        <w:t xml:space="preserve"> </w:t>
      </w:r>
      <w:r w:rsidR="00F74BC8">
        <w:rPr>
          <w:rFonts w:ascii="Palatino Linotype" w:hAnsi="Palatino Linotype" w:cs="Arial"/>
          <w:sz w:val="24"/>
          <w:lang w:eastAsia="en-GB"/>
        </w:rPr>
        <w:t>(see figures 3-6)</w:t>
      </w:r>
    </w:p>
    <w:p w14:paraId="7D1B6228" w14:textId="6EB0B15A" w:rsidR="00CB2CFA" w:rsidRDefault="00CB2CFA" w:rsidP="00D07ACE">
      <w:pPr>
        <w:spacing w:before="0" w:line="276" w:lineRule="auto"/>
        <w:jc w:val="both"/>
        <w:rPr>
          <w:rFonts w:ascii="Palatino Linotype" w:hAnsi="Palatino Linotype" w:cs="Arial"/>
          <w:sz w:val="24"/>
          <w:lang w:eastAsia="en-GB"/>
        </w:rPr>
      </w:pPr>
    </w:p>
    <w:p w14:paraId="4AD379DC" w14:textId="4EA88953" w:rsidR="00CB2CFA" w:rsidRDefault="00CB2CFA" w:rsidP="00D07ACE">
      <w:pPr>
        <w:spacing w:before="0" w:line="276" w:lineRule="auto"/>
        <w:jc w:val="both"/>
        <w:rPr>
          <w:rFonts w:ascii="Palatino Linotype" w:hAnsi="Palatino Linotype" w:cs="Arial"/>
          <w:sz w:val="24"/>
          <w:lang w:eastAsia="en-GB"/>
        </w:rPr>
      </w:pPr>
      <w:r>
        <w:rPr>
          <w:rFonts w:ascii="Palatino Linotype" w:hAnsi="Palatino Linotype" w:cs="Arial"/>
          <w:sz w:val="24"/>
          <w:lang w:eastAsia="en-GB"/>
        </w:rPr>
        <w:t>The rear has a flat</w:t>
      </w:r>
      <w:r w:rsidR="00F74BC8">
        <w:rPr>
          <w:rFonts w:ascii="Palatino Linotype" w:hAnsi="Palatino Linotype" w:cs="Arial"/>
          <w:sz w:val="24"/>
          <w:lang w:eastAsia="en-GB"/>
        </w:rPr>
        <w:t>-</w:t>
      </w:r>
      <w:r>
        <w:rPr>
          <w:rFonts w:ascii="Palatino Linotype" w:hAnsi="Palatino Linotype" w:cs="Arial"/>
          <w:sz w:val="24"/>
          <w:lang w:eastAsia="en-GB"/>
        </w:rPr>
        <w:t xml:space="preserve">roofed </w:t>
      </w:r>
      <w:r w:rsidR="00F74BC8">
        <w:rPr>
          <w:rFonts w:ascii="Palatino Linotype" w:hAnsi="Palatino Linotype" w:cs="Arial"/>
          <w:sz w:val="24"/>
          <w:lang w:eastAsia="en-GB"/>
        </w:rPr>
        <w:t>extension face with felting</w:t>
      </w:r>
      <w:r>
        <w:rPr>
          <w:rFonts w:ascii="Palatino Linotype" w:hAnsi="Palatino Linotype" w:cs="Arial"/>
          <w:sz w:val="24"/>
          <w:lang w:eastAsia="en-GB"/>
        </w:rPr>
        <w:t xml:space="preserve"> </w:t>
      </w:r>
      <w:r w:rsidR="00C04EAF">
        <w:rPr>
          <w:rFonts w:ascii="Palatino Linotype" w:hAnsi="Palatino Linotype" w:cs="Arial"/>
          <w:sz w:val="24"/>
          <w:lang w:eastAsia="en-GB"/>
        </w:rPr>
        <w:t xml:space="preserve">which his attached to the walls with bitumen with no fascia </w:t>
      </w:r>
      <w:r>
        <w:rPr>
          <w:rFonts w:ascii="Palatino Linotype" w:hAnsi="Palatino Linotype" w:cs="Arial"/>
          <w:sz w:val="24"/>
          <w:lang w:eastAsia="en-GB"/>
        </w:rPr>
        <w:t xml:space="preserve">(see figure </w:t>
      </w:r>
      <w:r w:rsidR="00F74BC8">
        <w:rPr>
          <w:rFonts w:ascii="Palatino Linotype" w:hAnsi="Palatino Linotype" w:cs="Arial"/>
          <w:sz w:val="24"/>
          <w:lang w:eastAsia="en-GB"/>
        </w:rPr>
        <w:t>6</w:t>
      </w:r>
      <w:r>
        <w:rPr>
          <w:rFonts w:ascii="Palatino Linotype" w:hAnsi="Palatino Linotype" w:cs="Arial"/>
          <w:sz w:val="24"/>
          <w:lang w:eastAsia="en-GB"/>
        </w:rPr>
        <w:t>).</w:t>
      </w:r>
      <w:r w:rsidR="00C04EAF">
        <w:rPr>
          <w:rFonts w:ascii="Palatino Linotype" w:hAnsi="Palatino Linotype" w:cs="Arial"/>
          <w:sz w:val="24"/>
          <w:lang w:eastAsia="en-GB"/>
        </w:rPr>
        <w:t xml:space="preserve"> There were no enclose voids and the interior spaces permanently illuminated by side windows. </w:t>
      </w:r>
    </w:p>
    <w:p w14:paraId="6D9EAABF" w14:textId="77777777" w:rsidR="00CB2CFA" w:rsidRDefault="00CB2CFA" w:rsidP="00D07ACE">
      <w:pPr>
        <w:spacing w:before="0" w:line="276" w:lineRule="auto"/>
        <w:jc w:val="both"/>
        <w:rPr>
          <w:rFonts w:ascii="Palatino Linotype" w:hAnsi="Palatino Linotype" w:cs="Arial"/>
          <w:sz w:val="24"/>
          <w:lang w:eastAsia="en-GB"/>
        </w:rPr>
      </w:pPr>
    </w:p>
    <w:p w14:paraId="6F6D6E19" w14:textId="77777777" w:rsidR="00256E3B" w:rsidRPr="00F07C70" w:rsidRDefault="00256E3B" w:rsidP="00256E3B">
      <w:pPr>
        <w:rPr>
          <w:rFonts w:ascii="Palatino Linotype" w:hAnsi="Palatino Linotype" w:cs="Arial"/>
          <w:b/>
          <w:sz w:val="24"/>
          <w:lang w:eastAsia="en-GB"/>
        </w:rPr>
      </w:pPr>
      <w:r w:rsidRPr="00F07C70">
        <w:rPr>
          <w:rFonts w:ascii="Palatino Linotype" w:hAnsi="Palatino Linotype" w:cs="Arial"/>
          <w:b/>
          <w:sz w:val="24"/>
          <w:lang w:eastAsia="en-GB"/>
        </w:rPr>
        <w:t>Internal assessment</w:t>
      </w:r>
    </w:p>
    <w:p w14:paraId="54259750" w14:textId="7C70F759" w:rsidR="00256E3B" w:rsidRPr="00F07C70" w:rsidRDefault="00256E3B" w:rsidP="00256E3B">
      <w:pPr>
        <w:spacing w:line="276" w:lineRule="auto"/>
        <w:jc w:val="both"/>
        <w:rPr>
          <w:rFonts w:ascii="Palatino Linotype" w:hAnsi="Palatino Linotype" w:cs="Arial"/>
          <w:bCs/>
          <w:sz w:val="24"/>
          <w:lang w:eastAsia="en-GB"/>
        </w:rPr>
      </w:pPr>
      <w:r w:rsidRPr="00F07C70">
        <w:rPr>
          <w:rFonts w:ascii="Palatino Linotype" w:hAnsi="Palatino Linotype" w:cs="Arial"/>
          <w:bCs/>
          <w:sz w:val="24"/>
          <w:lang w:eastAsia="en-GB"/>
        </w:rPr>
        <w:t xml:space="preserve">The </w:t>
      </w:r>
      <w:r w:rsidR="00D07ACE">
        <w:rPr>
          <w:rFonts w:ascii="Palatino Linotype" w:hAnsi="Palatino Linotype" w:cs="Arial"/>
          <w:bCs/>
          <w:sz w:val="24"/>
          <w:lang w:eastAsia="en-GB"/>
        </w:rPr>
        <w:t>loft</w:t>
      </w:r>
      <w:r w:rsidR="00CB2CFA">
        <w:rPr>
          <w:rFonts w:ascii="Palatino Linotype" w:hAnsi="Palatino Linotype" w:cs="Arial"/>
          <w:bCs/>
          <w:sz w:val="24"/>
          <w:lang w:eastAsia="en-GB"/>
        </w:rPr>
        <w:t xml:space="preserve"> w</w:t>
      </w:r>
      <w:r w:rsidR="00F74BC8">
        <w:rPr>
          <w:rFonts w:ascii="Palatino Linotype" w:hAnsi="Palatino Linotype" w:cs="Arial"/>
          <w:bCs/>
          <w:sz w:val="24"/>
          <w:lang w:eastAsia="en-GB"/>
        </w:rPr>
        <w:t>as</w:t>
      </w:r>
      <w:r w:rsidR="00CB2CFA">
        <w:rPr>
          <w:rFonts w:ascii="Palatino Linotype" w:hAnsi="Palatino Linotype" w:cs="Arial"/>
          <w:bCs/>
          <w:sz w:val="24"/>
          <w:lang w:eastAsia="en-GB"/>
        </w:rPr>
        <w:t xml:space="preserve"> accessed via </w:t>
      </w:r>
      <w:r w:rsidR="00F74BC8">
        <w:rPr>
          <w:rFonts w:ascii="Palatino Linotype" w:hAnsi="Palatino Linotype" w:cs="Arial"/>
          <w:bCs/>
          <w:sz w:val="24"/>
          <w:lang w:eastAsia="en-GB"/>
        </w:rPr>
        <w:t xml:space="preserve">a </w:t>
      </w:r>
      <w:r w:rsidR="00CB2CFA">
        <w:rPr>
          <w:rFonts w:ascii="Palatino Linotype" w:hAnsi="Palatino Linotype" w:cs="Arial"/>
          <w:bCs/>
          <w:sz w:val="24"/>
          <w:lang w:eastAsia="en-GB"/>
        </w:rPr>
        <w:t>hatch</w:t>
      </w:r>
      <w:r w:rsidR="00F74BC8">
        <w:rPr>
          <w:rFonts w:ascii="Palatino Linotype" w:hAnsi="Palatino Linotype" w:cs="Arial"/>
          <w:bCs/>
          <w:sz w:val="24"/>
          <w:lang w:eastAsia="en-GB"/>
        </w:rPr>
        <w:t xml:space="preserve"> on</w:t>
      </w:r>
      <w:r w:rsidR="00CB2CFA">
        <w:rPr>
          <w:rFonts w:ascii="Palatino Linotype" w:hAnsi="Palatino Linotype" w:cs="Arial"/>
          <w:bCs/>
          <w:sz w:val="24"/>
          <w:lang w:eastAsia="en-GB"/>
        </w:rPr>
        <w:t xml:space="preserve"> the landings. The roof</w:t>
      </w:r>
      <w:r w:rsidR="00F74BC8">
        <w:rPr>
          <w:rFonts w:ascii="Palatino Linotype" w:hAnsi="Palatino Linotype" w:cs="Arial"/>
          <w:bCs/>
          <w:sz w:val="24"/>
          <w:lang w:eastAsia="en-GB"/>
        </w:rPr>
        <w:t xml:space="preserve"> is un</w:t>
      </w:r>
      <w:r w:rsidR="00CB2CFA">
        <w:rPr>
          <w:rFonts w:ascii="Palatino Linotype" w:hAnsi="Palatino Linotype" w:cs="Arial"/>
          <w:bCs/>
          <w:sz w:val="24"/>
          <w:lang w:eastAsia="en-GB"/>
        </w:rPr>
        <w:t>lined</w:t>
      </w:r>
      <w:r w:rsidR="00C04EAF">
        <w:rPr>
          <w:rFonts w:ascii="Palatino Linotype" w:hAnsi="Palatino Linotype" w:cs="Arial"/>
          <w:bCs/>
          <w:sz w:val="24"/>
          <w:lang w:eastAsia="en-GB"/>
        </w:rPr>
        <w:t>,</w:t>
      </w:r>
      <w:r w:rsidR="00CB2CFA">
        <w:rPr>
          <w:rFonts w:ascii="Palatino Linotype" w:hAnsi="Palatino Linotype" w:cs="Arial"/>
          <w:bCs/>
          <w:sz w:val="24"/>
          <w:lang w:eastAsia="en-GB"/>
        </w:rPr>
        <w:t xml:space="preserve"> </w:t>
      </w:r>
      <w:r w:rsidR="00F74BC8">
        <w:rPr>
          <w:rFonts w:ascii="Palatino Linotype" w:hAnsi="Palatino Linotype" w:cs="Arial"/>
          <w:bCs/>
          <w:sz w:val="24"/>
          <w:lang w:eastAsia="en-GB"/>
        </w:rPr>
        <w:t xml:space="preserve">and the floor boarded out and used for storage </w:t>
      </w:r>
      <w:r w:rsidR="00CB2CFA">
        <w:rPr>
          <w:rFonts w:ascii="Palatino Linotype" w:hAnsi="Palatino Linotype" w:cs="Arial"/>
          <w:bCs/>
          <w:sz w:val="24"/>
          <w:lang w:eastAsia="en-GB"/>
        </w:rPr>
        <w:t xml:space="preserve">(see figure </w:t>
      </w:r>
      <w:r w:rsidR="00F74BC8">
        <w:rPr>
          <w:rFonts w:ascii="Palatino Linotype" w:hAnsi="Palatino Linotype" w:cs="Arial"/>
          <w:bCs/>
          <w:sz w:val="24"/>
          <w:lang w:eastAsia="en-GB"/>
        </w:rPr>
        <w:t>7</w:t>
      </w:r>
      <w:r w:rsidR="00CB2CFA">
        <w:rPr>
          <w:rFonts w:ascii="Palatino Linotype" w:hAnsi="Palatino Linotype" w:cs="Arial"/>
          <w:bCs/>
          <w:sz w:val="24"/>
          <w:lang w:eastAsia="en-GB"/>
        </w:rPr>
        <w:t>)</w:t>
      </w:r>
      <w:r w:rsidR="00F74BC8">
        <w:rPr>
          <w:rFonts w:ascii="Palatino Linotype" w:hAnsi="Palatino Linotype" w:cs="Arial"/>
          <w:bCs/>
          <w:sz w:val="24"/>
          <w:lang w:eastAsia="en-GB"/>
        </w:rPr>
        <w:t>. Daylight is visible in the under-eaves but th</w:t>
      </w:r>
      <w:r w:rsidR="00CB2CFA">
        <w:rPr>
          <w:rFonts w:ascii="Palatino Linotype" w:hAnsi="Palatino Linotype" w:cs="Arial"/>
          <w:bCs/>
          <w:sz w:val="24"/>
          <w:lang w:eastAsia="en-GB"/>
        </w:rPr>
        <w:t>ere was no sign of historic bat activity</w:t>
      </w:r>
      <w:r w:rsidR="00F74BC8">
        <w:rPr>
          <w:rFonts w:ascii="Palatino Linotype" w:hAnsi="Palatino Linotype" w:cs="Arial"/>
          <w:bCs/>
          <w:sz w:val="24"/>
          <w:lang w:eastAsia="en-GB"/>
        </w:rPr>
        <w:t xml:space="preserve">. </w:t>
      </w:r>
      <w:r w:rsidR="00C04EAF">
        <w:rPr>
          <w:rFonts w:ascii="Palatino Linotype" w:hAnsi="Palatino Linotype" w:cs="Arial"/>
          <w:bCs/>
          <w:sz w:val="24"/>
          <w:lang w:eastAsia="en-GB"/>
        </w:rPr>
        <w:t>The timber frames are of sawn softwood nailed together leaving no crevices or gaps.</w:t>
      </w:r>
    </w:p>
    <w:p w14:paraId="412AB6FF" w14:textId="77777777" w:rsidR="00256E3B" w:rsidRPr="00F07C70" w:rsidRDefault="00256E3B" w:rsidP="00256E3B">
      <w:pPr>
        <w:rPr>
          <w:rFonts w:ascii="Palatino Linotype" w:hAnsi="Palatino Linotype" w:cs="Arial"/>
          <w:b/>
          <w:sz w:val="24"/>
          <w:lang w:eastAsia="en-GB"/>
        </w:rPr>
      </w:pPr>
    </w:p>
    <w:p w14:paraId="6B1A5F56" w14:textId="2B6789CB" w:rsidR="00256E3B" w:rsidRPr="00F07C70" w:rsidRDefault="00F74BC8" w:rsidP="00256E3B">
      <w:pPr>
        <w:jc w:val="center"/>
        <w:rPr>
          <w:rFonts w:ascii="Palatino Linotype" w:hAnsi="Palatino Linotype" w:cs="Arial"/>
          <w:b/>
          <w:noProof/>
          <w:sz w:val="24"/>
          <w:lang w:eastAsia="en-GB"/>
        </w:rPr>
      </w:pPr>
      <w:r>
        <w:rPr>
          <w:rFonts w:ascii="Palatino Linotype" w:hAnsi="Palatino Linotype" w:cs="Arial"/>
          <w:b/>
          <w:noProof/>
          <w:sz w:val="24"/>
          <w:lang w:eastAsia="en-GB"/>
        </w:rPr>
        <w:lastRenderedPageBreak/>
        <w:drawing>
          <wp:inline distT="0" distB="0" distL="0" distR="0" wp14:anchorId="3E1DFD79" wp14:editId="7CA3E616">
            <wp:extent cx="5429250" cy="4072238"/>
            <wp:effectExtent l="0" t="0" r="0" b="5080"/>
            <wp:docPr id="1920192414" name="Picture 2" descr="A brick house with a few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92414" name="Picture 2" descr="A brick house with a few window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33525" cy="4075444"/>
                    </a:xfrm>
                    <a:prstGeom prst="rect">
                      <a:avLst/>
                    </a:prstGeom>
                  </pic:spPr>
                </pic:pic>
              </a:graphicData>
            </a:graphic>
          </wp:inline>
        </w:drawing>
      </w:r>
    </w:p>
    <w:p w14:paraId="6DC85B81" w14:textId="4C0B2FC4" w:rsidR="00256E3B" w:rsidRDefault="00256E3B" w:rsidP="00256E3B">
      <w:pPr>
        <w:jc w:val="center"/>
        <w:rPr>
          <w:rFonts w:ascii="Palatino Linotype" w:hAnsi="Palatino Linotype" w:cs="Arial"/>
          <w:b/>
          <w:noProof/>
          <w:sz w:val="24"/>
          <w:lang w:eastAsia="en-GB"/>
        </w:rPr>
      </w:pPr>
      <w:r w:rsidRPr="00F07C70">
        <w:rPr>
          <w:rFonts w:ascii="Palatino Linotype" w:hAnsi="Palatino Linotype" w:cs="Arial"/>
          <w:b/>
          <w:noProof/>
          <w:sz w:val="24"/>
          <w:lang w:eastAsia="en-GB"/>
        </w:rPr>
        <w:t xml:space="preserve">Figure </w:t>
      </w:r>
      <w:r w:rsidR="00CB2CFA">
        <w:rPr>
          <w:rFonts w:ascii="Palatino Linotype" w:hAnsi="Palatino Linotype" w:cs="Arial"/>
          <w:b/>
          <w:noProof/>
          <w:sz w:val="24"/>
          <w:lang w:eastAsia="en-GB"/>
        </w:rPr>
        <w:t>3</w:t>
      </w:r>
      <w:r w:rsidRPr="00F07C70">
        <w:rPr>
          <w:rFonts w:ascii="Palatino Linotype" w:hAnsi="Palatino Linotype" w:cs="Arial"/>
          <w:b/>
          <w:noProof/>
          <w:sz w:val="24"/>
          <w:lang w:eastAsia="en-GB"/>
        </w:rPr>
        <w:t xml:space="preserve">. </w:t>
      </w:r>
      <w:r w:rsidR="00D07ACE">
        <w:rPr>
          <w:rFonts w:ascii="Palatino Linotype" w:hAnsi="Palatino Linotype" w:cs="Arial"/>
          <w:b/>
          <w:noProof/>
          <w:sz w:val="24"/>
          <w:lang w:eastAsia="en-GB"/>
        </w:rPr>
        <w:t>Eastern</w:t>
      </w:r>
      <w:r w:rsidRPr="00F07C70">
        <w:rPr>
          <w:rFonts w:ascii="Palatino Linotype" w:hAnsi="Palatino Linotype" w:cs="Arial"/>
          <w:b/>
          <w:noProof/>
          <w:sz w:val="24"/>
          <w:lang w:eastAsia="en-GB"/>
        </w:rPr>
        <w:t xml:space="preserve"> </w:t>
      </w:r>
      <w:r w:rsidR="00F74BC8">
        <w:rPr>
          <w:rFonts w:ascii="Palatino Linotype" w:hAnsi="Palatino Linotype" w:cs="Arial"/>
          <w:b/>
          <w:noProof/>
          <w:sz w:val="24"/>
          <w:lang w:eastAsia="en-GB"/>
        </w:rPr>
        <w:t xml:space="preserve">and southern </w:t>
      </w:r>
      <w:r w:rsidRPr="00F07C70">
        <w:rPr>
          <w:rFonts w:ascii="Palatino Linotype" w:hAnsi="Palatino Linotype" w:cs="Arial"/>
          <w:b/>
          <w:noProof/>
          <w:sz w:val="24"/>
          <w:lang w:eastAsia="en-GB"/>
        </w:rPr>
        <w:t>elevation</w:t>
      </w:r>
      <w:r w:rsidR="00F74BC8">
        <w:rPr>
          <w:rFonts w:ascii="Palatino Linotype" w:hAnsi="Palatino Linotype" w:cs="Arial"/>
          <w:b/>
          <w:noProof/>
          <w:sz w:val="24"/>
          <w:lang w:eastAsia="en-GB"/>
        </w:rPr>
        <w:t>s</w:t>
      </w:r>
      <w:r w:rsidRPr="00F07C70">
        <w:rPr>
          <w:rFonts w:ascii="Palatino Linotype" w:hAnsi="Palatino Linotype" w:cs="Arial"/>
          <w:b/>
          <w:noProof/>
          <w:sz w:val="24"/>
          <w:lang w:eastAsia="en-GB"/>
        </w:rPr>
        <w:t xml:space="preserve"> </w:t>
      </w:r>
      <w:r>
        <w:rPr>
          <w:rFonts w:ascii="Palatino Linotype" w:hAnsi="Palatino Linotype" w:cs="Arial"/>
          <w:b/>
          <w:noProof/>
          <w:sz w:val="24"/>
          <w:lang w:eastAsia="en-GB"/>
        </w:rPr>
        <w:t xml:space="preserve">looking </w:t>
      </w:r>
      <w:r w:rsidR="00F74BC8">
        <w:rPr>
          <w:rFonts w:ascii="Palatino Linotype" w:hAnsi="Palatino Linotype" w:cs="Arial"/>
          <w:b/>
          <w:noProof/>
          <w:sz w:val="24"/>
          <w:lang w:eastAsia="en-GB"/>
        </w:rPr>
        <w:t>north</w:t>
      </w:r>
      <w:r w:rsidR="00D07ACE">
        <w:rPr>
          <w:rFonts w:ascii="Palatino Linotype" w:hAnsi="Palatino Linotype" w:cs="Arial"/>
          <w:b/>
          <w:noProof/>
          <w:sz w:val="24"/>
          <w:lang w:eastAsia="en-GB"/>
        </w:rPr>
        <w:t>west</w:t>
      </w:r>
      <w:r w:rsidR="00CF004C">
        <w:rPr>
          <w:rFonts w:ascii="Palatino Linotype" w:hAnsi="Palatino Linotype" w:cs="Arial"/>
          <w:b/>
          <w:noProof/>
          <w:sz w:val="24"/>
          <w:lang w:eastAsia="en-GB"/>
        </w:rPr>
        <w:t xml:space="preserve">. </w:t>
      </w:r>
    </w:p>
    <w:p w14:paraId="0EBDCC45" w14:textId="77777777" w:rsidR="00F74BC8" w:rsidRDefault="00F74BC8" w:rsidP="00256E3B">
      <w:pPr>
        <w:jc w:val="center"/>
        <w:rPr>
          <w:rFonts w:ascii="Palatino Linotype" w:hAnsi="Palatino Linotype" w:cs="Arial"/>
          <w:b/>
          <w:noProof/>
          <w:sz w:val="24"/>
          <w:lang w:eastAsia="en-GB"/>
        </w:rPr>
      </w:pPr>
    </w:p>
    <w:p w14:paraId="43704986" w14:textId="2A4B5D8D" w:rsidR="00F74BC8" w:rsidRDefault="00F74BC8" w:rsidP="00256E3B">
      <w:pPr>
        <w:jc w:val="center"/>
        <w:rPr>
          <w:rFonts w:ascii="Palatino Linotype" w:hAnsi="Palatino Linotype" w:cs="Arial"/>
          <w:b/>
          <w:noProof/>
          <w:sz w:val="24"/>
          <w:lang w:eastAsia="en-GB"/>
        </w:rPr>
      </w:pPr>
      <w:r>
        <w:rPr>
          <w:rFonts w:ascii="Palatino Linotype" w:hAnsi="Palatino Linotype" w:cs="Arial"/>
          <w:b/>
          <w:noProof/>
          <w:sz w:val="24"/>
          <w:lang w:eastAsia="en-GB"/>
        </w:rPr>
        <w:drawing>
          <wp:inline distT="0" distB="0" distL="0" distR="0" wp14:anchorId="2850A352" wp14:editId="79C7AF7A">
            <wp:extent cx="5400675" cy="4050805"/>
            <wp:effectExtent l="0" t="0" r="0" b="6985"/>
            <wp:docPr id="259600254" name="Picture 3" descr="A brick building with a chimney on 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00254" name="Picture 3" descr="A brick building with a chimney on top&#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2931" cy="4052497"/>
                    </a:xfrm>
                    <a:prstGeom prst="rect">
                      <a:avLst/>
                    </a:prstGeom>
                  </pic:spPr>
                </pic:pic>
              </a:graphicData>
            </a:graphic>
          </wp:inline>
        </w:drawing>
      </w:r>
    </w:p>
    <w:p w14:paraId="47F38123" w14:textId="77777777" w:rsidR="00F74BC8" w:rsidRDefault="00F74BC8" w:rsidP="00F74BC8">
      <w:pPr>
        <w:jc w:val="center"/>
        <w:rPr>
          <w:rFonts w:ascii="Palatino Linotype" w:hAnsi="Palatino Linotype" w:cs="Arial"/>
          <w:b/>
          <w:noProof/>
          <w:sz w:val="24"/>
          <w:lang w:eastAsia="en-GB"/>
        </w:rPr>
      </w:pPr>
      <w:r w:rsidRPr="00F07C70">
        <w:rPr>
          <w:rFonts w:ascii="Palatino Linotype" w:hAnsi="Palatino Linotype" w:cs="Arial"/>
          <w:b/>
          <w:noProof/>
          <w:sz w:val="24"/>
          <w:lang w:eastAsia="en-GB"/>
        </w:rPr>
        <w:t xml:space="preserve">Figure </w:t>
      </w:r>
      <w:r>
        <w:rPr>
          <w:rFonts w:ascii="Palatino Linotype" w:hAnsi="Palatino Linotype" w:cs="Arial"/>
          <w:b/>
          <w:noProof/>
          <w:sz w:val="24"/>
          <w:lang w:eastAsia="en-GB"/>
        </w:rPr>
        <w:t>4</w:t>
      </w:r>
      <w:r w:rsidRPr="00F07C70">
        <w:rPr>
          <w:rFonts w:ascii="Palatino Linotype" w:hAnsi="Palatino Linotype" w:cs="Arial"/>
          <w:b/>
          <w:noProof/>
          <w:sz w:val="24"/>
          <w:lang w:eastAsia="en-GB"/>
        </w:rPr>
        <w:t xml:space="preserve">. </w:t>
      </w:r>
      <w:r>
        <w:rPr>
          <w:rFonts w:ascii="Palatino Linotype" w:hAnsi="Palatino Linotype" w:cs="Arial"/>
          <w:b/>
          <w:noProof/>
          <w:sz w:val="24"/>
          <w:lang w:eastAsia="en-GB"/>
        </w:rPr>
        <w:t xml:space="preserve">Northern and western elevations looking east. </w:t>
      </w:r>
    </w:p>
    <w:p w14:paraId="3B33A952" w14:textId="21875338" w:rsidR="00F74BC8" w:rsidRDefault="00F74BC8" w:rsidP="00256E3B">
      <w:pPr>
        <w:jc w:val="center"/>
        <w:rPr>
          <w:rFonts w:ascii="Palatino Linotype" w:hAnsi="Palatino Linotype" w:cs="Arial"/>
          <w:b/>
          <w:noProof/>
          <w:sz w:val="24"/>
          <w:lang w:eastAsia="en-GB"/>
        </w:rPr>
      </w:pPr>
      <w:r>
        <w:rPr>
          <w:rFonts w:ascii="Palatino Linotype" w:hAnsi="Palatino Linotype" w:cs="Arial"/>
          <w:b/>
          <w:noProof/>
          <w:sz w:val="24"/>
          <w:lang w:eastAsia="en-GB"/>
        </w:rPr>
        <w:lastRenderedPageBreak/>
        <w:drawing>
          <wp:inline distT="0" distB="0" distL="0" distR="0" wp14:anchorId="5F905A77" wp14:editId="3B565355">
            <wp:extent cx="5295509" cy="3971925"/>
            <wp:effectExtent l="0" t="0" r="635" b="0"/>
            <wp:docPr id="138608338" name="Picture 4" descr="A brick building with a chim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8338" name="Picture 4" descr="A brick building with a chimne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96598" cy="3972742"/>
                    </a:xfrm>
                    <a:prstGeom prst="rect">
                      <a:avLst/>
                    </a:prstGeom>
                  </pic:spPr>
                </pic:pic>
              </a:graphicData>
            </a:graphic>
          </wp:inline>
        </w:drawing>
      </w:r>
    </w:p>
    <w:p w14:paraId="64E02917" w14:textId="69E7B989" w:rsidR="0071712A" w:rsidRPr="00F07C70" w:rsidRDefault="0071712A" w:rsidP="0071712A">
      <w:pPr>
        <w:jc w:val="center"/>
        <w:rPr>
          <w:rFonts w:ascii="Palatino Linotype" w:hAnsi="Palatino Linotype" w:cs="Arial"/>
          <w:b/>
          <w:noProof/>
          <w:sz w:val="24"/>
          <w:lang w:eastAsia="en-GB"/>
        </w:rPr>
      </w:pPr>
      <w:r w:rsidRPr="00F07C70">
        <w:rPr>
          <w:rFonts w:ascii="Palatino Linotype" w:hAnsi="Palatino Linotype" w:cs="Arial"/>
          <w:b/>
          <w:noProof/>
          <w:sz w:val="24"/>
          <w:lang w:eastAsia="en-GB"/>
        </w:rPr>
        <w:t xml:space="preserve">Figure </w:t>
      </w:r>
      <w:r w:rsidR="00CB2CFA">
        <w:rPr>
          <w:rFonts w:ascii="Palatino Linotype" w:hAnsi="Palatino Linotype" w:cs="Arial"/>
          <w:b/>
          <w:noProof/>
          <w:sz w:val="24"/>
          <w:lang w:eastAsia="en-GB"/>
        </w:rPr>
        <w:t>5</w:t>
      </w:r>
      <w:r w:rsidRPr="00F07C70">
        <w:rPr>
          <w:rFonts w:ascii="Palatino Linotype" w:hAnsi="Palatino Linotype" w:cs="Arial"/>
          <w:b/>
          <w:noProof/>
          <w:sz w:val="24"/>
          <w:lang w:eastAsia="en-GB"/>
        </w:rPr>
        <w:t xml:space="preserve">. </w:t>
      </w:r>
      <w:r w:rsidR="00F74BC8">
        <w:rPr>
          <w:rFonts w:ascii="Palatino Linotype" w:hAnsi="Palatino Linotype" w:cs="Arial"/>
          <w:b/>
          <w:noProof/>
          <w:sz w:val="24"/>
          <w:lang w:eastAsia="en-GB"/>
        </w:rPr>
        <w:t>Southern face of roof looking northeast</w:t>
      </w:r>
      <w:r>
        <w:rPr>
          <w:rFonts w:ascii="Palatino Linotype" w:hAnsi="Palatino Linotype" w:cs="Arial"/>
          <w:b/>
          <w:noProof/>
          <w:sz w:val="24"/>
          <w:lang w:eastAsia="en-GB"/>
        </w:rPr>
        <w:t xml:space="preserve">. </w:t>
      </w:r>
    </w:p>
    <w:p w14:paraId="1704E762" w14:textId="77777777" w:rsidR="007C7837" w:rsidRDefault="007C7837" w:rsidP="002E08C2">
      <w:pPr>
        <w:jc w:val="both"/>
        <w:rPr>
          <w:rFonts w:ascii="Palatino Linotype" w:hAnsi="Palatino Linotype" w:cs="Arial"/>
          <w:sz w:val="24"/>
          <w:lang w:eastAsia="en-GB"/>
        </w:rPr>
      </w:pPr>
    </w:p>
    <w:p w14:paraId="038761D3" w14:textId="2DE49CB0" w:rsidR="007C7837" w:rsidRPr="00D07ACE" w:rsidRDefault="00F74BC8" w:rsidP="00D07ACE">
      <w:pPr>
        <w:jc w:val="center"/>
        <w:rPr>
          <w:rFonts w:ascii="Palatino Linotype" w:hAnsi="Palatino Linotype" w:cs="Arial"/>
          <w:b/>
          <w:bCs/>
          <w:sz w:val="24"/>
          <w:lang w:eastAsia="en-GB"/>
        </w:rPr>
      </w:pPr>
      <w:r>
        <w:rPr>
          <w:rFonts w:ascii="Palatino Linotype" w:hAnsi="Palatino Linotype" w:cs="Arial"/>
          <w:b/>
          <w:bCs/>
          <w:noProof/>
          <w:sz w:val="24"/>
          <w:lang w:eastAsia="en-GB"/>
        </w:rPr>
        <w:drawing>
          <wp:inline distT="0" distB="0" distL="0" distR="0" wp14:anchorId="365BD8E4" wp14:editId="55ABCFF8">
            <wp:extent cx="5295900" cy="3972218"/>
            <wp:effectExtent l="0" t="0" r="0" b="9525"/>
            <wp:docPr id="981909503" name="Picture 5" descr="A brick building with a white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09503" name="Picture 5" descr="A brick building with a white doo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98073" cy="3973848"/>
                    </a:xfrm>
                    <a:prstGeom prst="rect">
                      <a:avLst/>
                    </a:prstGeom>
                  </pic:spPr>
                </pic:pic>
              </a:graphicData>
            </a:graphic>
          </wp:inline>
        </w:drawing>
      </w:r>
    </w:p>
    <w:p w14:paraId="6A23F72A" w14:textId="12FD970C" w:rsidR="00D07ACE" w:rsidRPr="00D07ACE" w:rsidRDefault="00D07ACE" w:rsidP="00D07ACE">
      <w:pPr>
        <w:jc w:val="center"/>
        <w:rPr>
          <w:rFonts w:ascii="Palatino Linotype" w:hAnsi="Palatino Linotype" w:cs="Arial"/>
          <w:b/>
          <w:bCs/>
          <w:sz w:val="24"/>
          <w:lang w:eastAsia="en-GB"/>
        </w:rPr>
      </w:pPr>
      <w:r w:rsidRPr="00D07ACE">
        <w:rPr>
          <w:rFonts w:ascii="Palatino Linotype" w:hAnsi="Palatino Linotype" w:cs="Arial"/>
          <w:b/>
          <w:bCs/>
          <w:sz w:val="24"/>
          <w:lang w:eastAsia="en-GB"/>
        </w:rPr>
        <w:t xml:space="preserve">Figure </w:t>
      </w:r>
      <w:r w:rsidR="00CB2CFA">
        <w:rPr>
          <w:rFonts w:ascii="Palatino Linotype" w:hAnsi="Palatino Linotype" w:cs="Arial"/>
          <w:b/>
          <w:bCs/>
          <w:sz w:val="24"/>
          <w:lang w:eastAsia="en-GB"/>
        </w:rPr>
        <w:t>6</w:t>
      </w:r>
      <w:r w:rsidRPr="00D07ACE">
        <w:rPr>
          <w:rFonts w:ascii="Palatino Linotype" w:hAnsi="Palatino Linotype" w:cs="Arial"/>
          <w:b/>
          <w:bCs/>
          <w:sz w:val="24"/>
          <w:lang w:eastAsia="en-GB"/>
        </w:rPr>
        <w:t xml:space="preserve">. </w:t>
      </w:r>
      <w:r w:rsidR="00F74BC8">
        <w:rPr>
          <w:rFonts w:ascii="Palatino Linotype" w:hAnsi="Palatino Linotype" w:cs="Arial"/>
          <w:b/>
          <w:bCs/>
          <w:sz w:val="24"/>
          <w:lang w:eastAsia="en-GB"/>
        </w:rPr>
        <w:t>North face of rear extension looking west</w:t>
      </w:r>
      <w:r w:rsidR="00CB2CFA">
        <w:rPr>
          <w:rFonts w:ascii="Palatino Linotype" w:hAnsi="Palatino Linotype" w:cs="Arial"/>
          <w:b/>
          <w:bCs/>
          <w:sz w:val="24"/>
          <w:lang w:eastAsia="en-GB"/>
        </w:rPr>
        <w:t>.</w:t>
      </w:r>
    </w:p>
    <w:p w14:paraId="70308CC0" w14:textId="23669F00" w:rsidR="009605BD" w:rsidRPr="00F07C70" w:rsidRDefault="00F74BC8" w:rsidP="009605BD">
      <w:pPr>
        <w:jc w:val="center"/>
        <w:rPr>
          <w:rFonts w:ascii="Palatino Linotype" w:hAnsi="Palatino Linotype" w:cs="Arial"/>
          <w:b/>
          <w:sz w:val="24"/>
          <w:lang w:eastAsia="en-GB"/>
        </w:rPr>
      </w:pPr>
      <w:r>
        <w:rPr>
          <w:rFonts w:ascii="Palatino Linotype" w:hAnsi="Palatino Linotype" w:cs="Arial"/>
          <w:b/>
          <w:noProof/>
          <w:sz w:val="24"/>
          <w:lang w:eastAsia="en-GB"/>
        </w:rPr>
        <w:lastRenderedPageBreak/>
        <w:drawing>
          <wp:inline distT="0" distB="0" distL="0" distR="0" wp14:anchorId="32EE8ADB" wp14:editId="62905222">
            <wp:extent cx="5731510" cy="4298950"/>
            <wp:effectExtent l="0" t="0" r="2540" b="6350"/>
            <wp:docPr id="539590096" name="Picture 1" descr="A view from above of a brick wall and wood b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90096" name="Picture 1" descr="A view from above of a brick wall and wood beam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p>
    <w:p w14:paraId="5E7DE9D4" w14:textId="588E8B67" w:rsidR="00D07ACE" w:rsidRDefault="00D07ACE" w:rsidP="00D07ACE">
      <w:pPr>
        <w:jc w:val="center"/>
        <w:rPr>
          <w:rFonts w:ascii="Palatino Linotype" w:hAnsi="Palatino Linotype" w:cs="Arial"/>
          <w:b/>
          <w:bCs/>
          <w:sz w:val="24"/>
          <w:lang w:eastAsia="en-GB"/>
        </w:rPr>
      </w:pPr>
      <w:r w:rsidRPr="00D07ACE">
        <w:rPr>
          <w:rFonts w:ascii="Palatino Linotype" w:hAnsi="Palatino Linotype" w:cs="Arial"/>
          <w:b/>
          <w:bCs/>
          <w:sz w:val="24"/>
          <w:lang w:eastAsia="en-GB"/>
        </w:rPr>
        <w:t>Figure</w:t>
      </w:r>
      <w:r w:rsidR="0071712A">
        <w:rPr>
          <w:rFonts w:ascii="Palatino Linotype" w:hAnsi="Palatino Linotype" w:cs="Arial"/>
          <w:b/>
          <w:bCs/>
          <w:sz w:val="24"/>
          <w:lang w:eastAsia="en-GB"/>
        </w:rPr>
        <w:t xml:space="preserve"> 7</w:t>
      </w:r>
      <w:r w:rsidRPr="00D07ACE">
        <w:rPr>
          <w:rFonts w:ascii="Palatino Linotype" w:hAnsi="Palatino Linotype" w:cs="Arial"/>
          <w:b/>
          <w:bCs/>
          <w:sz w:val="24"/>
          <w:lang w:eastAsia="en-GB"/>
        </w:rPr>
        <w:t xml:space="preserve">. </w:t>
      </w:r>
      <w:r w:rsidR="00CB2CFA">
        <w:rPr>
          <w:rFonts w:ascii="Palatino Linotype" w:hAnsi="Palatino Linotype" w:cs="Arial"/>
          <w:b/>
          <w:bCs/>
          <w:sz w:val="24"/>
          <w:lang w:eastAsia="en-GB"/>
        </w:rPr>
        <w:t xml:space="preserve">Interior of loft </w:t>
      </w:r>
    </w:p>
    <w:p w14:paraId="37CD43A8" w14:textId="77777777" w:rsidR="0071712A" w:rsidRPr="0071712A" w:rsidRDefault="0071712A" w:rsidP="0071712A">
      <w:pPr>
        <w:pStyle w:val="BodyText"/>
      </w:pPr>
      <w:bookmarkStart w:id="1" w:name="_Toc45459228"/>
    </w:p>
    <w:p w14:paraId="29B01810" w14:textId="38C1974F" w:rsidR="00142125" w:rsidRPr="00A2267D" w:rsidRDefault="00142125" w:rsidP="00142125">
      <w:pPr>
        <w:pStyle w:val="Heading3"/>
        <w:numPr>
          <w:ilvl w:val="0"/>
          <w:numId w:val="0"/>
        </w:numPr>
        <w:tabs>
          <w:tab w:val="left" w:pos="284"/>
        </w:tabs>
        <w:rPr>
          <w:rFonts w:ascii="Palatino Linotype" w:hAnsi="Palatino Linotype"/>
          <w:sz w:val="24"/>
          <w:szCs w:val="24"/>
          <w:lang w:eastAsia="en-GB"/>
        </w:rPr>
      </w:pPr>
      <w:r w:rsidRPr="00A2267D">
        <w:rPr>
          <w:rFonts w:ascii="Palatino Linotype" w:hAnsi="Palatino Linotype"/>
          <w:sz w:val="24"/>
          <w:szCs w:val="24"/>
        </w:rPr>
        <w:t>B</w:t>
      </w:r>
      <w:r w:rsidRPr="00A2267D">
        <w:rPr>
          <w:rFonts w:ascii="Palatino Linotype" w:hAnsi="Palatino Linotype"/>
          <w:sz w:val="24"/>
          <w:szCs w:val="24"/>
          <w:lang w:eastAsia="en-GB"/>
        </w:rPr>
        <w:t>irdlife</w:t>
      </w:r>
      <w:bookmarkEnd w:id="1"/>
    </w:p>
    <w:p w14:paraId="6397F0FB" w14:textId="77777777" w:rsidR="00142125" w:rsidRPr="00A2267D" w:rsidRDefault="00142125" w:rsidP="00142125">
      <w:pPr>
        <w:jc w:val="both"/>
        <w:rPr>
          <w:rFonts w:ascii="Palatino Linotype" w:hAnsi="Palatino Linotype" w:cs="Arial"/>
          <w:i/>
          <w:sz w:val="24"/>
        </w:rPr>
      </w:pPr>
      <w:r w:rsidRPr="00A2267D">
        <w:rPr>
          <w:rFonts w:ascii="Palatino Linotype" w:hAnsi="Palatino Linotype" w:cs="Arial"/>
          <w:i/>
          <w:sz w:val="24"/>
        </w:rPr>
        <w:t>All wild birds are protected under Wildlife and Countryside Act 1981, as amended, from damage or destruction of their nest whilst in use or construction, some birds listed on Schedule 1 receive additional protection from disturbance during nesting.</w:t>
      </w:r>
    </w:p>
    <w:p w14:paraId="5704BED9" w14:textId="77777777" w:rsidR="00142125" w:rsidRPr="00A2267D" w:rsidRDefault="00142125" w:rsidP="00142125">
      <w:pPr>
        <w:jc w:val="both"/>
        <w:rPr>
          <w:rFonts w:ascii="Palatino Linotype" w:hAnsi="Palatino Linotype" w:cs="Arial"/>
          <w:sz w:val="24"/>
          <w:lang w:eastAsia="en-GB"/>
        </w:rPr>
      </w:pPr>
    </w:p>
    <w:p w14:paraId="4B96B433" w14:textId="77777777" w:rsidR="003C75A0" w:rsidRDefault="00142125" w:rsidP="00142125">
      <w:pPr>
        <w:jc w:val="both"/>
        <w:rPr>
          <w:rFonts w:ascii="Palatino Linotype" w:hAnsi="Palatino Linotype" w:cs="Arial"/>
          <w:sz w:val="24"/>
          <w:lang w:eastAsia="en-GB"/>
        </w:rPr>
      </w:pPr>
      <w:r w:rsidRPr="00A2267D">
        <w:rPr>
          <w:rFonts w:ascii="Palatino Linotype" w:hAnsi="Palatino Linotype" w:cs="Arial"/>
          <w:sz w:val="24"/>
          <w:lang w:eastAsia="en-GB"/>
        </w:rPr>
        <w:t xml:space="preserve">There </w:t>
      </w:r>
      <w:r w:rsidR="000154BF">
        <w:rPr>
          <w:rFonts w:ascii="Palatino Linotype" w:hAnsi="Palatino Linotype" w:cs="Arial"/>
          <w:sz w:val="24"/>
          <w:lang w:eastAsia="en-GB"/>
        </w:rPr>
        <w:t xml:space="preserve">was no evidence of </w:t>
      </w:r>
      <w:r w:rsidR="003C75A0">
        <w:rPr>
          <w:rFonts w:ascii="Palatino Linotype" w:hAnsi="Palatino Linotype" w:cs="Arial"/>
          <w:sz w:val="24"/>
          <w:lang w:eastAsia="en-GB"/>
        </w:rPr>
        <w:t xml:space="preserve">bird nesting on or near the property. </w:t>
      </w:r>
    </w:p>
    <w:p w14:paraId="3C6E31F1" w14:textId="77777777" w:rsidR="00142125" w:rsidRDefault="00142125" w:rsidP="00142125">
      <w:pPr>
        <w:pBdr>
          <w:bottom w:val="single" w:sz="4" w:space="1" w:color="auto"/>
        </w:pBdr>
        <w:rPr>
          <w:rFonts w:ascii="Palatino Linotype" w:hAnsi="Palatino Linotype"/>
          <w:b/>
          <w:sz w:val="24"/>
        </w:rPr>
      </w:pPr>
    </w:p>
    <w:p w14:paraId="6A7EBB3F" w14:textId="77777777" w:rsidR="00142125" w:rsidRPr="00A2267D" w:rsidRDefault="00142125" w:rsidP="00142125">
      <w:pPr>
        <w:pBdr>
          <w:bottom w:val="single" w:sz="4" w:space="1" w:color="auto"/>
        </w:pBdr>
        <w:rPr>
          <w:rFonts w:ascii="Palatino Linotype" w:hAnsi="Palatino Linotype"/>
          <w:b/>
          <w:sz w:val="24"/>
        </w:rPr>
      </w:pPr>
      <w:r w:rsidRPr="00A2267D">
        <w:rPr>
          <w:rFonts w:ascii="Palatino Linotype" w:hAnsi="Palatino Linotype"/>
          <w:b/>
          <w:sz w:val="24"/>
        </w:rPr>
        <w:t>EVALUATION</w:t>
      </w:r>
    </w:p>
    <w:p w14:paraId="2718BDE5" w14:textId="67A9DD9B" w:rsidR="00F74BC8" w:rsidRDefault="00F74BC8" w:rsidP="00F74BC8">
      <w:pPr>
        <w:spacing w:line="276" w:lineRule="auto"/>
        <w:jc w:val="both"/>
        <w:rPr>
          <w:rFonts w:ascii="Palatino Linotype" w:hAnsi="Palatino Linotype" w:cs="Arial"/>
          <w:sz w:val="24"/>
        </w:rPr>
      </w:pPr>
      <w:bookmarkStart w:id="2" w:name="_Toc45459237"/>
      <w:r w:rsidRPr="00B867AB">
        <w:rPr>
          <w:rFonts w:ascii="Palatino Linotype" w:hAnsi="Palatino Linotype" w:cs="Arial"/>
          <w:sz w:val="24"/>
        </w:rPr>
        <w:t xml:space="preserve">There was no evidence of historic bat activity in the property, </w:t>
      </w:r>
      <w:r>
        <w:rPr>
          <w:rFonts w:ascii="Palatino Linotype" w:hAnsi="Palatino Linotype" w:cs="Arial"/>
          <w:sz w:val="24"/>
        </w:rPr>
        <w:t xml:space="preserve">and there are no accessible spaces for crevice roosting. </w:t>
      </w:r>
      <w:r w:rsidRPr="00B867AB">
        <w:rPr>
          <w:rFonts w:ascii="Palatino Linotype" w:hAnsi="Palatino Linotype" w:cs="Arial"/>
          <w:sz w:val="24"/>
        </w:rPr>
        <w:t>Therefore</w:t>
      </w:r>
      <w:r>
        <w:rPr>
          <w:rFonts w:ascii="Palatino Linotype" w:hAnsi="Palatino Linotype" w:cs="Arial"/>
          <w:sz w:val="24"/>
        </w:rPr>
        <w:t xml:space="preserve">, </w:t>
      </w:r>
      <w:r w:rsidRPr="00B867AB">
        <w:rPr>
          <w:rFonts w:ascii="Palatino Linotype" w:hAnsi="Palatino Linotype" w:cs="Arial"/>
          <w:sz w:val="24"/>
        </w:rPr>
        <w:t xml:space="preserve">the property has </w:t>
      </w:r>
      <w:r>
        <w:rPr>
          <w:rFonts w:ascii="Palatino Linotype" w:hAnsi="Palatino Linotype" w:cs="Arial"/>
          <w:sz w:val="24"/>
        </w:rPr>
        <w:t>negligible</w:t>
      </w:r>
      <w:r w:rsidR="00A13FBC">
        <w:rPr>
          <w:rFonts w:ascii="Palatino Linotype" w:hAnsi="Palatino Linotype" w:cs="Arial"/>
          <w:sz w:val="24"/>
        </w:rPr>
        <w:t xml:space="preserve"> potential</w:t>
      </w:r>
      <w:r w:rsidRPr="00B867AB">
        <w:rPr>
          <w:rFonts w:ascii="Palatino Linotype" w:hAnsi="Palatino Linotype" w:cs="Arial"/>
          <w:sz w:val="24"/>
        </w:rPr>
        <w:t xml:space="preserve"> and a Phase 2 bat survey is </w:t>
      </w:r>
      <w:r>
        <w:rPr>
          <w:rFonts w:ascii="Palatino Linotype" w:hAnsi="Palatino Linotype" w:cs="Arial"/>
          <w:sz w:val="24"/>
        </w:rPr>
        <w:t xml:space="preserve">not </w:t>
      </w:r>
      <w:r w:rsidRPr="00B867AB">
        <w:rPr>
          <w:rFonts w:ascii="Palatino Linotype" w:hAnsi="Palatino Linotype" w:cs="Arial"/>
          <w:sz w:val="24"/>
        </w:rPr>
        <w:t>required.</w:t>
      </w:r>
      <w:r w:rsidRPr="00F07C70">
        <w:rPr>
          <w:rFonts w:ascii="Palatino Linotype" w:hAnsi="Palatino Linotype" w:cs="Arial"/>
          <w:sz w:val="24"/>
        </w:rPr>
        <w:t xml:space="preserve"> </w:t>
      </w:r>
    </w:p>
    <w:p w14:paraId="7EB79CDA" w14:textId="77777777" w:rsidR="00E3779E" w:rsidRDefault="00E3779E" w:rsidP="003E1018">
      <w:pPr>
        <w:rPr>
          <w:rFonts w:ascii="Palatino Linotype" w:hAnsi="Palatino Linotype" w:cs="Arial"/>
          <w:sz w:val="24"/>
          <w:lang w:eastAsia="en-GB"/>
        </w:rPr>
      </w:pPr>
    </w:p>
    <w:p w14:paraId="48FB6928" w14:textId="77777777" w:rsidR="00C04EAF" w:rsidRDefault="00C04EAF" w:rsidP="00C04EAF">
      <w:pPr>
        <w:jc w:val="both"/>
        <w:rPr>
          <w:rFonts w:ascii="Palatino Linotype" w:hAnsi="Palatino Linotype"/>
          <w:i/>
          <w:iCs/>
          <w:sz w:val="24"/>
          <w:u w:val="single"/>
        </w:rPr>
      </w:pPr>
      <w:bookmarkStart w:id="3" w:name="_Toc504076139"/>
      <w:bookmarkStart w:id="4" w:name="_Toc45459240"/>
      <w:bookmarkEnd w:id="2"/>
      <w:r>
        <w:rPr>
          <w:rFonts w:ascii="Palatino Linotype" w:hAnsi="Palatino Linotype"/>
          <w:sz w:val="24"/>
        </w:rPr>
        <w:t xml:space="preserve">In the unlikely event of any bats being found during demolition or construction, all work must stop immediately, and Natural England must be called. Additional information is available on the Bat Conservation Trust website at </w:t>
      </w:r>
      <w:r>
        <w:rPr>
          <w:rFonts w:ascii="Palatino Linotype" w:hAnsi="Palatino Linotype"/>
          <w:i/>
          <w:iCs/>
          <w:sz w:val="24"/>
          <w:u w:val="single"/>
        </w:rPr>
        <w:t>https://www.bats.org.uk/advice/imworking-on-a-building-with-bats/ive-found-a-bat-during-works.</w:t>
      </w:r>
    </w:p>
    <w:p w14:paraId="60427616" w14:textId="77777777" w:rsidR="00C04EAF" w:rsidRDefault="00C04EAF" w:rsidP="00C04EAF">
      <w:pPr>
        <w:jc w:val="both"/>
        <w:rPr>
          <w:rFonts w:ascii="Palatino Linotype" w:hAnsi="Palatino Linotype"/>
          <w:sz w:val="24"/>
        </w:rPr>
      </w:pPr>
      <w:r>
        <w:rPr>
          <w:rFonts w:ascii="Palatino Linotype" w:hAnsi="Palatino Linotype"/>
          <w:sz w:val="24"/>
        </w:rPr>
        <w:lastRenderedPageBreak/>
        <w:t xml:space="preserve">New exterior lighting should be avoided, but if necessary for security purposes, then the latest updated lighting guidance note (GN08/23) should be followed. This is available at Guidance Note 8 Bats and Artificial Lighting | Institution of Lighting Professionals (theilp.org.uk) and supersedes all previous guidance. </w:t>
      </w:r>
    </w:p>
    <w:p w14:paraId="04BB00AF" w14:textId="77777777" w:rsidR="00C04EAF" w:rsidRDefault="00C04EAF" w:rsidP="00C04EAF">
      <w:pPr>
        <w:jc w:val="both"/>
        <w:rPr>
          <w:rFonts w:ascii="Palatino Linotype" w:hAnsi="Palatino Linotype"/>
          <w:sz w:val="24"/>
        </w:rPr>
      </w:pPr>
    </w:p>
    <w:p w14:paraId="581FB530" w14:textId="70B90328" w:rsidR="00ED47F3" w:rsidRPr="00C04EAF" w:rsidRDefault="00ED47F3" w:rsidP="00C04EAF">
      <w:pPr>
        <w:jc w:val="both"/>
        <w:rPr>
          <w:rFonts w:ascii="Palatino Linotype" w:hAnsi="Palatino Linotype"/>
          <w:b/>
          <w:bCs/>
          <w:sz w:val="24"/>
        </w:rPr>
      </w:pPr>
      <w:r w:rsidRPr="00C04EAF">
        <w:rPr>
          <w:rFonts w:ascii="Palatino Linotype" w:hAnsi="Palatino Linotype"/>
          <w:b/>
          <w:bCs/>
          <w:sz w:val="24"/>
        </w:rPr>
        <w:t>REFERENCES</w:t>
      </w:r>
    </w:p>
    <w:p w14:paraId="5376CA8D" w14:textId="77777777" w:rsidR="00ED47F3" w:rsidRPr="00047D78" w:rsidRDefault="00ED47F3" w:rsidP="00ED47F3">
      <w:pPr>
        <w:jc w:val="both"/>
        <w:rPr>
          <w:rFonts w:ascii="Palatino Linotype" w:hAnsi="Palatino Linotype" w:cs="Arial"/>
          <w:sz w:val="24"/>
        </w:rPr>
      </w:pPr>
      <w:r w:rsidRPr="00047D78">
        <w:rPr>
          <w:rFonts w:ascii="Palatino Linotype" w:hAnsi="Palatino Linotype"/>
          <w:sz w:val="24"/>
        </w:rPr>
        <w:t xml:space="preserve">Collins, J. (ed.) (2023) </w:t>
      </w:r>
      <w:r w:rsidRPr="00047D78">
        <w:rPr>
          <w:rFonts w:ascii="Palatino Linotype" w:hAnsi="Palatino Linotype"/>
          <w:i/>
          <w:sz w:val="24"/>
        </w:rPr>
        <w:t>Bat Surveys for Professional Ecologists: Good Practice Guidelines (4th Edition)</w:t>
      </w:r>
      <w:r w:rsidRPr="00047D78">
        <w:rPr>
          <w:rFonts w:ascii="Palatino Linotype" w:hAnsi="Palatino Linotype"/>
          <w:sz w:val="24"/>
        </w:rPr>
        <w:t>. The Bat Conservation Trust, London</w:t>
      </w:r>
      <w:r w:rsidRPr="00047D78">
        <w:rPr>
          <w:rFonts w:ascii="Palatino Linotype" w:hAnsi="Palatino Linotype" w:cs="Arial"/>
          <w:sz w:val="24"/>
        </w:rPr>
        <w:t xml:space="preserve"> </w:t>
      </w:r>
    </w:p>
    <w:p w14:paraId="7690D822" w14:textId="77777777" w:rsidR="00ED47F3" w:rsidRPr="00047D78" w:rsidRDefault="00ED47F3" w:rsidP="00ED47F3">
      <w:pPr>
        <w:spacing w:after="180"/>
        <w:rPr>
          <w:rFonts w:ascii="Palatino Linotype" w:hAnsi="Palatino Linotype"/>
          <w:sz w:val="24"/>
        </w:rPr>
      </w:pPr>
    </w:p>
    <w:p w14:paraId="2DC07C53" w14:textId="77777777" w:rsidR="00ED47F3" w:rsidRPr="00047D78" w:rsidRDefault="00ED47F3" w:rsidP="00ED47F3">
      <w:pPr>
        <w:spacing w:after="180"/>
        <w:rPr>
          <w:rFonts w:ascii="Palatino Linotype" w:hAnsi="Palatino Linotype"/>
          <w:sz w:val="24"/>
          <w:lang w:eastAsia="en-GB"/>
        </w:rPr>
      </w:pPr>
      <w:r w:rsidRPr="00047D78">
        <w:rPr>
          <w:rFonts w:ascii="Palatino Linotype" w:hAnsi="Palatino Linotype"/>
          <w:sz w:val="24"/>
        </w:rPr>
        <w:t xml:space="preserve">Reason, P.F. and Wray, S. (2023). </w:t>
      </w:r>
      <w:r w:rsidRPr="00047D78">
        <w:rPr>
          <w:rFonts w:ascii="Palatino Linotype" w:hAnsi="Palatino Linotype"/>
          <w:i/>
          <w:iCs/>
          <w:sz w:val="24"/>
        </w:rPr>
        <w:t>UK Bat Mitigation Guidelines: a guide to impact assessment, mitigation and compensation for developments affecting bats</w:t>
      </w:r>
      <w:r w:rsidRPr="00047D78">
        <w:rPr>
          <w:rFonts w:ascii="Palatino Linotype" w:hAnsi="Palatino Linotype"/>
          <w:sz w:val="24"/>
        </w:rPr>
        <w:t>. Chartered Institute of Ecology and Environmental Management, Ampfield.</w:t>
      </w:r>
    </w:p>
    <w:p w14:paraId="4C6E4C40" w14:textId="77777777" w:rsidR="00ED47F3" w:rsidRDefault="00ED47F3" w:rsidP="00ED47F3">
      <w:pPr>
        <w:spacing w:after="180" w:line="360" w:lineRule="auto"/>
        <w:rPr>
          <w:rFonts w:ascii="Palatino Linotype" w:hAnsi="Palatino Linotype"/>
          <w:b/>
        </w:rPr>
      </w:pPr>
    </w:p>
    <w:p w14:paraId="3E7013C2" w14:textId="77777777" w:rsidR="00ED47F3" w:rsidRPr="00047D78" w:rsidRDefault="00ED47F3" w:rsidP="00ED47F3">
      <w:pPr>
        <w:spacing w:after="180" w:line="360" w:lineRule="auto"/>
        <w:rPr>
          <w:rFonts w:ascii="Palatino Linotype" w:hAnsi="Palatino Linotype"/>
          <w:b/>
          <w:sz w:val="24"/>
        </w:rPr>
      </w:pPr>
      <w:r w:rsidRPr="00047D78">
        <w:rPr>
          <w:rFonts w:ascii="Palatino Linotype" w:hAnsi="Palatino Linotype"/>
          <w:b/>
          <w:sz w:val="24"/>
        </w:rPr>
        <w:t xml:space="preserve">INTERNET RESOURCES </w:t>
      </w:r>
    </w:p>
    <w:p w14:paraId="6CB2D184" w14:textId="77777777" w:rsidR="00ED47F3" w:rsidRPr="00047D78" w:rsidRDefault="00ED47F3" w:rsidP="00ED47F3">
      <w:pPr>
        <w:spacing w:after="180" w:line="360" w:lineRule="auto"/>
        <w:rPr>
          <w:rFonts w:ascii="Palatino Linotype" w:hAnsi="Palatino Linotype"/>
          <w:sz w:val="24"/>
        </w:rPr>
      </w:pPr>
      <w:r w:rsidRPr="00047D78">
        <w:rPr>
          <w:rFonts w:ascii="Palatino Linotype" w:hAnsi="Palatino Linotype"/>
          <w:sz w:val="24"/>
        </w:rPr>
        <w:t>Google Maps: www.maps.google.co.uk</w:t>
      </w:r>
    </w:p>
    <w:p w14:paraId="231C9F34" w14:textId="77777777" w:rsidR="00ED47F3" w:rsidRPr="00047D78" w:rsidRDefault="00ED47F3" w:rsidP="00ED47F3">
      <w:pPr>
        <w:spacing w:after="180" w:line="360" w:lineRule="auto"/>
        <w:rPr>
          <w:rFonts w:ascii="Palatino Linotype" w:hAnsi="Palatino Linotype"/>
          <w:sz w:val="24"/>
        </w:rPr>
      </w:pPr>
      <w:r w:rsidRPr="00047D78">
        <w:rPr>
          <w:rFonts w:ascii="Palatino Linotype" w:hAnsi="Palatino Linotype"/>
          <w:sz w:val="24"/>
        </w:rPr>
        <w:t xml:space="preserve">Magic Interactive Map: www.magic.gov.uk  </w:t>
      </w:r>
    </w:p>
    <w:bookmarkEnd w:id="3"/>
    <w:bookmarkEnd w:id="4"/>
    <w:p w14:paraId="3E781E01" w14:textId="77777777" w:rsidR="00142125" w:rsidRPr="00A2267D" w:rsidRDefault="00142125" w:rsidP="00142125">
      <w:pPr>
        <w:spacing w:before="0"/>
        <w:rPr>
          <w:rFonts w:ascii="Palatino Linotype" w:hAnsi="Palatino Linotype" w:cs="Arial"/>
          <w:sz w:val="24"/>
        </w:rPr>
      </w:pPr>
    </w:p>
    <w:sectPr w:rsidR="00142125" w:rsidRPr="00A2267D" w:rsidSect="00DB3BF7">
      <w:footerReference w:type="default" r:id="rId16"/>
      <w:footerReference w:type="first" r:id="rId17"/>
      <w:pgSz w:w="11906" w:h="16838" w:code="9"/>
      <w:pgMar w:top="1134" w:right="1440" w:bottom="1440" w:left="1440" w:header="720" w:footer="61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B0DCB" w14:textId="77777777" w:rsidR="00B258B8" w:rsidRDefault="00B258B8" w:rsidP="002D2F2E">
      <w:pPr>
        <w:pStyle w:val="CoverSubheading"/>
        <w:spacing w:before="0"/>
      </w:pPr>
      <w:r>
        <w:separator/>
      </w:r>
    </w:p>
  </w:endnote>
  <w:endnote w:type="continuationSeparator" w:id="0">
    <w:p w14:paraId="48FA869D" w14:textId="77777777" w:rsidR="00B258B8" w:rsidRDefault="00B258B8" w:rsidP="002D2F2E">
      <w:pPr>
        <w:pStyle w:val="CoverSubheading"/>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raphik-Regular">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7592695"/>
      <w:docPartObj>
        <w:docPartGallery w:val="Page Numbers (Bottom of Page)"/>
        <w:docPartUnique/>
      </w:docPartObj>
    </w:sdtPr>
    <w:sdtContent>
      <w:p w14:paraId="58DE60CC" w14:textId="77777777" w:rsidR="00E1216E" w:rsidRDefault="00E1216E" w:rsidP="006F4401">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sidR="004A6039">
          <w:rPr>
            <w:rStyle w:val="PageNumber"/>
            <w:noProof/>
          </w:rPr>
          <w:t>7</w:t>
        </w:r>
        <w:r>
          <w:rPr>
            <w:rStyle w:val="PageNumber"/>
          </w:rPr>
          <w:fldChar w:fldCharType="end"/>
        </w:r>
      </w:p>
    </w:sdtContent>
  </w:sdt>
  <w:p w14:paraId="6634486D" w14:textId="77777777" w:rsidR="00E1216E" w:rsidRDefault="00E1216E" w:rsidP="006F4401">
    <w:pPr>
      <w:pStyle w:val="Footer"/>
      <w:ind w:right="360" w:firstLine="360"/>
      <w:jc w:val="center"/>
    </w:pPr>
  </w:p>
  <w:p w14:paraId="7ECB6106" w14:textId="77777777" w:rsidR="00E1216E" w:rsidRDefault="00E12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6710468"/>
      <w:docPartObj>
        <w:docPartGallery w:val="Page Numbers (Bottom of Page)"/>
        <w:docPartUnique/>
      </w:docPartObj>
    </w:sdtPr>
    <w:sdtContent>
      <w:p w14:paraId="0DEC1E9F" w14:textId="1E3E3EB0" w:rsidR="00E1216E" w:rsidRDefault="00E1216E" w:rsidP="006747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6CF99A" w14:textId="77777777" w:rsidR="00E1216E" w:rsidRDefault="00E1216E" w:rsidP="006F44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C2361" w14:textId="77777777" w:rsidR="00B258B8" w:rsidRDefault="00B258B8" w:rsidP="002D2F2E">
      <w:pPr>
        <w:pStyle w:val="CoverSubheading"/>
        <w:spacing w:before="0"/>
      </w:pPr>
      <w:r>
        <w:separator/>
      </w:r>
    </w:p>
  </w:footnote>
  <w:footnote w:type="continuationSeparator" w:id="0">
    <w:p w14:paraId="18C06312" w14:textId="77777777" w:rsidR="00B258B8" w:rsidRDefault="00B258B8" w:rsidP="002D2F2E">
      <w:pPr>
        <w:pStyle w:val="CoverSubheading"/>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91023"/>
    <w:multiLevelType w:val="hybridMultilevel"/>
    <w:tmpl w:val="25F23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F5BE4"/>
    <w:multiLevelType w:val="multilevel"/>
    <w:tmpl w:val="133E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E66718"/>
    <w:multiLevelType w:val="hybridMultilevel"/>
    <w:tmpl w:val="B192B9D0"/>
    <w:lvl w:ilvl="0" w:tplc="345648C0">
      <w:start w:val="1"/>
      <w:numFmt w:val="bullet"/>
      <w:lvlText w:val=""/>
      <w:lvlJc w:val="left"/>
      <w:pPr>
        <w:tabs>
          <w:tab w:val="num" w:pos="1584"/>
        </w:tabs>
        <w:ind w:left="1584" w:hanging="360"/>
      </w:pPr>
      <w:rPr>
        <w:rFonts w:ascii="Symbol" w:hAnsi="Symbol" w:hint="default"/>
      </w:rPr>
    </w:lvl>
    <w:lvl w:ilvl="1" w:tplc="5C92E556" w:tentative="1">
      <w:start w:val="1"/>
      <w:numFmt w:val="bullet"/>
      <w:lvlText w:val="o"/>
      <w:lvlJc w:val="left"/>
      <w:pPr>
        <w:tabs>
          <w:tab w:val="num" w:pos="2304"/>
        </w:tabs>
        <w:ind w:left="2304" w:hanging="360"/>
      </w:pPr>
      <w:rPr>
        <w:rFonts w:ascii="Courier New" w:hAnsi="Courier New" w:cs="Courier New" w:hint="default"/>
      </w:rPr>
    </w:lvl>
    <w:lvl w:ilvl="2" w:tplc="C1789394" w:tentative="1">
      <w:start w:val="1"/>
      <w:numFmt w:val="bullet"/>
      <w:lvlText w:val=""/>
      <w:lvlJc w:val="left"/>
      <w:pPr>
        <w:tabs>
          <w:tab w:val="num" w:pos="3024"/>
        </w:tabs>
        <w:ind w:left="3024" w:hanging="360"/>
      </w:pPr>
      <w:rPr>
        <w:rFonts w:ascii="Wingdings" w:hAnsi="Wingdings" w:hint="default"/>
      </w:rPr>
    </w:lvl>
    <w:lvl w:ilvl="3" w:tplc="01824A64" w:tentative="1">
      <w:start w:val="1"/>
      <w:numFmt w:val="bullet"/>
      <w:lvlText w:val=""/>
      <w:lvlJc w:val="left"/>
      <w:pPr>
        <w:tabs>
          <w:tab w:val="num" w:pos="3744"/>
        </w:tabs>
        <w:ind w:left="3744" w:hanging="360"/>
      </w:pPr>
      <w:rPr>
        <w:rFonts w:ascii="Symbol" w:hAnsi="Symbol" w:hint="default"/>
      </w:rPr>
    </w:lvl>
    <w:lvl w:ilvl="4" w:tplc="4FEA4C66" w:tentative="1">
      <w:start w:val="1"/>
      <w:numFmt w:val="bullet"/>
      <w:lvlText w:val="o"/>
      <w:lvlJc w:val="left"/>
      <w:pPr>
        <w:tabs>
          <w:tab w:val="num" w:pos="4464"/>
        </w:tabs>
        <w:ind w:left="4464" w:hanging="360"/>
      </w:pPr>
      <w:rPr>
        <w:rFonts w:ascii="Courier New" w:hAnsi="Courier New" w:cs="Courier New" w:hint="default"/>
      </w:rPr>
    </w:lvl>
    <w:lvl w:ilvl="5" w:tplc="6448BD7A" w:tentative="1">
      <w:start w:val="1"/>
      <w:numFmt w:val="bullet"/>
      <w:lvlText w:val=""/>
      <w:lvlJc w:val="left"/>
      <w:pPr>
        <w:tabs>
          <w:tab w:val="num" w:pos="5184"/>
        </w:tabs>
        <w:ind w:left="5184" w:hanging="360"/>
      </w:pPr>
      <w:rPr>
        <w:rFonts w:ascii="Wingdings" w:hAnsi="Wingdings" w:hint="default"/>
      </w:rPr>
    </w:lvl>
    <w:lvl w:ilvl="6" w:tplc="A37C3648" w:tentative="1">
      <w:start w:val="1"/>
      <w:numFmt w:val="bullet"/>
      <w:lvlText w:val=""/>
      <w:lvlJc w:val="left"/>
      <w:pPr>
        <w:tabs>
          <w:tab w:val="num" w:pos="5904"/>
        </w:tabs>
        <w:ind w:left="5904" w:hanging="360"/>
      </w:pPr>
      <w:rPr>
        <w:rFonts w:ascii="Symbol" w:hAnsi="Symbol" w:hint="default"/>
      </w:rPr>
    </w:lvl>
    <w:lvl w:ilvl="7" w:tplc="CA1E850A" w:tentative="1">
      <w:start w:val="1"/>
      <w:numFmt w:val="bullet"/>
      <w:lvlText w:val="o"/>
      <w:lvlJc w:val="left"/>
      <w:pPr>
        <w:tabs>
          <w:tab w:val="num" w:pos="6624"/>
        </w:tabs>
        <w:ind w:left="6624" w:hanging="360"/>
      </w:pPr>
      <w:rPr>
        <w:rFonts w:ascii="Courier New" w:hAnsi="Courier New" w:cs="Courier New" w:hint="default"/>
      </w:rPr>
    </w:lvl>
    <w:lvl w:ilvl="8" w:tplc="4BC2B116" w:tentative="1">
      <w:start w:val="1"/>
      <w:numFmt w:val="bullet"/>
      <w:lvlText w:val=""/>
      <w:lvlJc w:val="left"/>
      <w:pPr>
        <w:tabs>
          <w:tab w:val="num" w:pos="7344"/>
        </w:tabs>
        <w:ind w:left="7344" w:hanging="360"/>
      </w:pPr>
      <w:rPr>
        <w:rFonts w:ascii="Wingdings" w:hAnsi="Wingdings" w:hint="default"/>
      </w:rPr>
    </w:lvl>
  </w:abstractNum>
  <w:abstractNum w:abstractNumId="3" w15:restartNumberingAfterBreak="0">
    <w:nsid w:val="32D55DE5"/>
    <w:multiLevelType w:val="hybridMultilevel"/>
    <w:tmpl w:val="AB44FC66"/>
    <w:lvl w:ilvl="0" w:tplc="9A5E7A44">
      <w:start w:val="1"/>
      <w:numFmt w:val="bullet"/>
      <w:pStyle w:val="BulletPoints"/>
      <w:lvlText w:val=""/>
      <w:lvlJc w:val="left"/>
      <w:pPr>
        <w:tabs>
          <w:tab w:val="num" w:pos="1584"/>
        </w:tabs>
        <w:ind w:left="1584" w:hanging="360"/>
      </w:pPr>
      <w:rPr>
        <w:rFonts w:ascii="Symbol" w:hAnsi="Symbol" w:hint="default"/>
      </w:rPr>
    </w:lvl>
    <w:lvl w:ilvl="1" w:tplc="04090003">
      <w:start w:val="1"/>
      <w:numFmt w:val="bullet"/>
      <w:lvlText w:val="o"/>
      <w:lvlJc w:val="left"/>
      <w:pPr>
        <w:tabs>
          <w:tab w:val="num" w:pos="2304"/>
        </w:tabs>
        <w:ind w:left="2304" w:hanging="360"/>
      </w:pPr>
      <w:rPr>
        <w:rFonts w:ascii="Courier New" w:hAnsi="Courier New" w:hint="default"/>
      </w:rPr>
    </w:lvl>
    <w:lvl w:ilvl="2" w:tplc="04090005" w:tentative="1">
      <w:start w:val="1"/>
      <w:numFmt w:val="bullet"/>
      <w:lvlText w:val=""/>
      <w:lvlJc w:val="left"/>
      <w:pPr>
        <w:tabs>
          <w:tab w:val="num" w:pos="3024"/>
        </w:tabs>
        <w:ind w:left="3024" w:hanging="360"/>
      </w:pPr>
      <w:rPr>
        <w:rFonts w:ascii="Wingdings" w:hAnsi="Wingdings" w:hint="default"/>
      </w:rPr>
    </w:lvl>
    <w:lvl w:ilvl="3" w:tplc="04090001" w:tentative="1">
      <w:start w:val="1"/>
      <w:numFmt w:val="bullet"/>
      <w:lvlText w:val=""/>
      <w:lvlJc w:val="left"/>
      <w:pPr>
        <w:tabs>
          <w:tab w:val="num" w:pos="3744"/>
        </w:tabs>
        <w:ind w:left="3744" w:hanging="360"/>
      </w:pPr>
      <w:rPr>
        <w:rFonts w:ascii="Symbol" w:hAnsi="Symbol" w:hint="default"/>
      </w:rPr>
    </w:lvl>
    <w:lvl w:ilvl="4" w:tplc="04090003" w:tentative="1">
      <w:start w:val="1"/>
      <w:numFmt w:val="bullet"/>
      <w:lvlText w:val="o"/>
      <w:lvlJc w:val="left"/>
      <w:pPr>
        <w:tabs>
          <w:tab w:val="num" w:pos="4464"/>
        </w:tabs>
        <w:ind w:left="4464" w:hanging="360"/>
      </w:pPr>
      <w:rPr>
        <w:rFonts w:ascii="Courier New" w:hAnsi="Courier New" w:hint="default"/>
      </w:rPr>
    </w:lvl>
    <w:lvl w:ilvl="5" w:tplc="04090005" w:tentative="1">
      <w:start w:val="1"/>
      <w:numFmt w:val="bullet"/>
      <w:lvlText w:val=""/>
      <w:lvlJc w:val="left"/>
      <w:pPr>
        <w:tabs>
          <w:tab w:val="num" w:pos="5184"/>
        </w:tabs>
        <w:ind w:left="5184" w:hanging="360"/>
      </w:pPr>
      <w:rPr>
        <w:rFonts w:ascii="Wingdings" w:hAnsi="Wingdings" w:hint="default"/>
      </w:rPr>
    </w:lvl>
    <w:lvl w:ilvl="6" w:tplc="04090001" w:tentative="1">
      <w:start w:val="1"/>
      <w:numFmt w:val="bullet"/>
      <w:lvlText w:val=""/>
      <w:lvlJc w:val="left"/>
      <w:pPr>
        <w:tabs>
          <w:tab w:val="num" w:pos="5904"/>
        </w:tabs>
        <w:ind w:left="5904" w:hanging="360"/>
      </w:pPr>
      <w:rPr>
        <w:rFonts w:ascii="Symbol" w:hAnsi="Symbol" w:hint="default"/>
      </w:rPr>
    </w:lvl>
    <w:lvl w:ilvl="7" w:tplc="04090003" w:tentative="1">
      <w:start w:val="1"/>
      <w:numFmt w:val="bullet"/>
      <w:lvlText w:val="o"/>
      <w:lvlJc w:val="left"/>
      <w:pPr>
        <w:tabs>
          <w:tab w:val="num" w:pos="6624"/>
        </w:tabs>
        <w:ind w:left="6624" w:hanging="360"/>
      </w:pPr>
      <w:rPr>
        <w:rFonts w:ascii="Courier New" w:hAnsi="Courier New" w:hint="default"/>
      </w:rPr>
    </w:lvl>
    <w:lvl w:ilvl="8" w:tplc="04090005" w:tentative="1">
      <w:start w:val="1"/>
      <w:numFmt w:val="bullet"/>
      <w:lvlText w:val=""/>
      <w:lvlJc w:val="left"/>
      <w:pPr>
        <w:tabs>
          <w:tab w:val="num" w:pos="7344"/>
        </w:tabs>
        <w:ind w:left="7344" w:hanging="360"/>
      </w:pPr>
      <w:rPr>
        <w:rFonts w:ascii="Wingdings" w:hAnsi="Wingdings" w:hint="default"/>
      </w:rPr>
    </w:lvl>
  </w:abstractNum>
  <w:abstractNum w:abstractNumId="4" w15:restartNumberingAfterBreak="0">
    <w:nsid w:val="33C309B0"/>
    <w:multiLevelType w:val="hybridMultilevel"/>
    <w:tmpl w:val="9AA8BBD4"/>
    <w:lvl w:ilvl="0" w:tplc="894804AE">
      <w:start w:val="1"/>
      <w:numFmt w:val="bullet"/>
      <w:lvlText w:val=""/>
      <w:lvlJc w:val="left"/>
      <w:pPr>
        <w:tabs>
          <w:tab w:val="num" w:pos="1584"/>
        </w:tabs>
        <w:ind w:left="1584" w:hanging="360"/>
      </w:pPr>
      <w:rPr>
        <w:rFonts w:ascii="Symbol" w:hAnsi="Symbol" w:hint="default"/>
      </w:rPr>
    </w:lvl>
    <w:lvl w:ilvl="1" w:tplc="DCDA5556" w:tentative="1">
      <w:start w:val="1"/>
      <w:numFmt w:val="bullet"/>
      <w:lvlText w:val="o"/>
      <w:lvlJc w:val="left"/>
      <w:pPr>
        <w:tabs>
          <w:tab w:val="num" w:pos="2304"/>
        </w:tabs>
        <w:ind w:left="2304" w:hanging="360"/>
      </w:pPr>
      <w:rPr>
        <w:rFonts w:ascii="Courier New" w:hAnsi="Courier New" w:cs="Courier New" w:hint="default"/>
      </w:rPr>
    </w:lvl>
    <w:lvl w:ilvl="2" w:tplc="3A5C4B88" w:tentative="1">
      <w:start w:val="1"/>
      <w:numFmt w:val="bullet"/>
      <w:lvlText w:val=""/>
      <w:lvlJc w:val="left"/>
      <w:pPr>
        <w:tabs>
          <w:tab w:val="num" w:pos="3024"/>
        </w:tabs>
        <w:ind w:left="3024" w:hanging="360"/>
      </w:pPr>
      <w:rPr>
        <w:rFonts w:ascii="Wingdings" w:hAnsi="Wingdings" w:hint="default"/>
      </w:rPr>
    </w:lvl>
    <w:lvl w:ilvl="3" w:tplc="23665BF8" w:tentative="1">
      <w:start w:val="1"/>
      <w:numFmt w:val="bullet"/>
      <w:lvlText w:val=""/>
      <w:lvlJc w:val="left"/>
      <w:pPr>
        <w:tabs>
          <w:tab w:val="num" w:pos="3744"/>
        </w:tabs>
        <w:ind w:left="3744" w:hanging="360"/>
      </w:pPr>
      <w:rPr>
        <w:rFonts w:ascii="Symbol" w:hAnsi="Symbol" w:hint="default"/>
      </w:rPr>
    </w:lvl>
    <w:lvl w:ilvl="4" w:tplc="A9FA7958" w:tentative="1">
      <w:start w:val="1"/>
      <w:numFmt w:val="bullet"/>
      <w:lvlText w:val="o"/>
      <w:lvlJc w:val="left"/>
      <w:pPr>
        <w:tabs>
          <w:tab w:val="num" w:pos="4464"/>
        </w:tabs>
        <w:ind w:left="4464" w:hanging="360"/>
      </w:pPr>
      <w:rPr>
        <w:rFonts w:ascii="Courier New" w:hAnsi="Courier New" w:cs="Courier New" w:hint="default"/>
      </w:rPr>
    </w:lvl>
    <w:lvl w:ilvl="5" w:tplc="9FECA0B4" w:tentative="1">
      <w:start w:val="1"/>
      <w:numFmt w:val="bullet"/>
      <w:lvlText w:val=""/>
      <w:lvlJc w:val="left"/>
      <w:pPr>
        <w:tabs>
          <w:tab w:val="num" w:pos="5184"/>
        </w:tabs>
        <w:ind w:left="5184" w:hanging="360"/>
      </w:pPr>
      <w:rPr>
        <w:rFonts w:ascii="Wingdings" w:hAnsi="Wingdings" w:hint="default"/>
      </w:rPr>
    </w:lvl>
    <w:lvl w:ilvl="6" w:tplc="C2E67C80" w:tentative="1">
      <w:start w:val="1"/>
      <w:numFmt w:val="bullet"/>
      <w:lvlText w:val=""/>
      <w:lvlJc w:val="left"/>
      <w:pPr>
        <w:tabs>
          <w:tab w:val="num" w:pos="5904"/>
        </w:tabs>
        <w:ind w:left="5904" w:hanging="360"/>
      </w:pPr>
      <w:rPr>
        <w:rFonts w:ascii="Symbol" w:hAnsi="Symbol" w:hint="default"/>
      </w:rPr>
    </w:lvl>
    <w:lvl w:ilvl="7" w:tplc="AE14BB96" w:tentative="1">
      <w:start w:val="1"/>
      <w:numFmt w:val="bullet"/>
      <w:lvlText w:val="o"/>
      <w:lvlJc w:val="left"/>
      <w:pPr>
        <w:tabs>
          <w:tab w:val="num" w:pos="6624"/>
        </w:tabs>
        <w:ind w:left="6624" w:hanging="360"/>
      </w:pPr>
      <w:rPr>
        <w:rFonts w:ascii="Courier New" w:hAnsi="Courier New" w:cs="Courier New" w:hint="default"/>
      </w:rPr>
    </w:lvl>
    <w:lvl w:ilvl="8" w:tplc="FBBAD610" w:tentative="1">
      <w:start w:val="1"/>
      <w:numFmt w:val="bullet"/>
      <w:lvlText w:val=""/>
      <w:lvlJc w:val="left"/>
      <w:pPr>
        <w:tabs>
          <w:tab w:val="num" w:pos="7344"/>
        </w:tabs>
        <w:ind w:left="7344" w:hanging="360"/>
      </w:pPr>
      <w:rPr>
        <w:rFonts w:ascii="Wingdings" w:hAnsi="Wingdings" w:hint="default"/>
      </w:rPr>
    </w:lvl>
  </w:abstractNum>
  <w:abstractNum w:abstractNumId="5" w15:restartNumberingAfterBreak="0">
    <w:nsid w:val="7B350313"/>
    <w:multiLevelType w:val="multilevel"/>
    <w:tmpl w:val="B400F742"/>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ascii="Arial" w:hAnsi="Arial" w:cs="Arial" w:hint="default"/>
        <w:b/>
        <w:i w:val="0"/>
      </w:rPr>
    </w:lvl>
    <w:lvl w:ilvl="2">
      <w:start w:val="1"/>
      <w:numFmt w:val="decimal"/>
      <w:pStyle w:val="Heading3"/>
      <w:lvlText w:val="%1.%2.%3"/>
      <w:lvlJc w:val="left"/>
      <w:pPr>
        <w:tabs>
          <w:tab w:val="num" w:pos="851"/>
        </w:tabs>
        <w:ind w:left="851" w:hanging="851"/>
      </w:pPr>
      <w:rPr>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51"/>
        </w:tabs>
        <w:ind w:left="851" w:hanging="851"/>
      </w:pPr>
      <w:rPr>
        <w:rFonts w:ascii="Arial" w:hAnsi="Arial" w:hint="default"/>
        <w:b w:val="0"/>
        <w:i/>
        <w:color w:val="auto"/>
        <w:sz w:val="21"/>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1848595347">
    <w:abstractNumId w:val="5"/>
  </w:num>
  <w:num w:numId="2" w16cid:durableId="502011724">
    <w:abstractNumId w:val="3"/>
  </w:num>
  <w:num w:numId="3" w16cid:durableId="518860555">
    <w:abstractNumId w:val="4"/>
  </w:num>
  <w:num w:numId="4" w16cid:durableId="8265311">
    <w:abstractNumId w:val="2"/>
  </w:num>
  <w:num w:numId="5" w16cid:durableId="942958696">
    <w:abstractNumId w:val="5"/>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738398">
    <w:abstractNumId w:val="0"/>
  </w:num>
  <w:num w:numId="7" w16cid:durableId="1725180521">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0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4BE3"/>
    <w:rsid w:val="00003AF3"/>
    <w:rsid w:val="00003E43"/>
    <w:rsid w:val="00007721"/>
    <w:rsid w:val="000119D1"/>
    <w:rsid w:val="00012250"/>
    <w:rsid w:val="000154BF"/>
    <w:rsid w:val="00016D91"/>
    <w:rsid w:val="000203EF"/>
    <w:rsid w:val="00026D21"/>
    <w:rsid w:val="000314C2"/>
    <w:rsid w:val="0003376D"/>
    <w:rsid w:val="00034690"/>
    <w:rsid w:val="000368C8"/>
    <w:rsid w:val="00036B41"/>
    <w:rsid w:val="0003730E"/>
    <w:rsid w:val="00042523"/>
    <w:rsid w:val="00046832"/>
    <w:rsid w:val="00050073"/>
    <w:rsid w:val="00053CB7"/>
    <w:rsid w:val="00055570"/>
    <w:rsid w:val="0006035A"/>
    <w:rsid w:val="0006163E"/>
    <w:rsid w:val="00066986"/>
    <w:rsid w:val="00066D70"/>
    <w:rsid w:val="000769AC"/>
    <w:rsid w:val="0007723F"/>
    <w:rsid w:val="000774C7"/>
    <w:rsid w:val="00077B3A"/>
    <w:rsid w:val="00077B41"/>
    <w:rsid w:val="000805CF"/>
    <w:rsid w:val="0008216C"/>
    <w:rsid w:val="000828DE"/>
    <w:rsid w:val="0008349B"/>
    <w:rsid w:val="00083AC6"/>
    <w:rsid w:val="00090501"/>
    <w:rsid w:val="00090B60"/>
    <w:rsid w:val="000A2AB4"/>
    <w:rsid w:val="000A6162"/>
    <w:rsid w:val="000B0568"/>
    <w:rsid w:val="000B094B"/>
    <w:rsid w:val="000B16CC"/>
    <w:rsid w:val="000B3568"/>
    <w:rsid w:val="000B3D1A"/>
    <w:rsid w:val="000B40B2"/>
    <w:rsid w:val="000B4937"/>
    <w:rsid w:val="000B7775"/>
    <w:rsid w:val="000C4AF1"/>
    <w:rsid w:val="000C6526"/>
    <w:rsid w:val="000C74D8"/>
    <w:rsid w:val="000D3B10"/>
    <w:rsid w:val="000D5039"/>
    <w:rsid w:val="000D70AA"/>
    <w:rsid w:val="000D742D"/>
    <w:rsid w:val="000D7711"/>
    <w:rsid w:val="000E349A"/>
    <w:rsid w:val="000E3C37"/>
    <w:rsid w:val="000E5681"/>
    <w:rsid w:val="000E6BAA"/>
    <w:rsid w:val="000F01FA"/>
    <w:rsid w:val="000F34D9"/>
    <w:rsid w:val="000F5170"/>
    <w:rsid w:val="000F51B4"/>
    <w:rsid w:val="00100C6D"/>
    <w:rsid w:val="00100EFC"/>
    <w:rsid w:val="00107D40"/>
    <w:rsid w:val="00112277"/>
    <w:rsid w:val="00113388"/>
    <w:rsid w:val="00116430"/>
    <w:rsid w:val="001178BC"/>
    <w:rsid w:val="0012459A"/>
    <w:rsid w:val="00125001"/>
    <w:rsid w:val="00130482"/>
    <w:rsid w:val="001364B4"/>
    <w:rsid w:val="0013655D"/>
    <w:rsid w:val="00136706"/>
    <w:rsid w:val="00136A54"/>
    <w:rsid w:val="00142125"/>
    <w:rsid w:val="00142305"/>
    <w:rsid w:val="00143001"/>
    <w:rsid w:val="00144DE3"/>
    <w:rsid w:val="00145732"/>
    <w:rsid w:val="00150517"/>
    <w:rsid w:val="001548A3"/>
    <w:rsid w:val="0015562E"/>
    <w:rsid w:val="001622D6"/>
    <w:rsid w:val="00165118"/>
    <w:rsid w:val="00166B3E"/>
    <w:rsid w:val="001710BB"/>
    <w:rsid w:val="00173692"/>
    <w:rsid w:val="00177DA6"/>
    <w:rsid w:val="0018070D"/>
    <w:rsid w:val="001812C6"/>
    <w:rsid w:val="001831D8"/>
    <w:rsid w:val="00183791"/>
    <w:rsid w:val="001850FE"/>
    <w:rsid w:val="00185A1D"/>
    <w:rsid w:val="00187949"/>
    <w:rsid w:val="00192A2B"/>
    <w:rsid w:val="00193378"/>
    <w:rsid w:val="00194D31"/>
    <w:rsid w:val="00197D83"/>
    <w:rsid w:val="001A0773"/>
    <w:rsid w:val="001A1F7A"/>
    <w:rsid w:val="001A2674"/>
    <w:rsid w:val="001A2A5B"/>
    <w:rsid w:val="001A3179"/>
    <w:rsid w:val="001A4282"/>
    <w:rsid w:val="001A541F"/>
    <w:rsid w:val="001A597E"/>
    <w:rsid w:val="001B045E"/>
    <w:rsid w:val="001B0BDA"/>
    <w:rsid w:val="001B1938"/>
    <w:rsid w:val="001B57FE"/>
    <w:rsid w:val="001C49B4"/>
    <w:rsid w:val="001C5A36"/>
    <w:rsid w:val="001C64E4"/>
    <w:rsid w:val="001D262C"/>
    <w:rsid w:val="001D3787"/>
    <w:rsid w:val="001D39AA"/>
    <w:rsid w:val="001D512E"/>
    <w:rsid w:val="001D6077"/>
    <w:rsid w:val="001D7996"/>
    <w:rsid w:val="001E026D"/>
    <w:rsid w:val="001E2BDA"/>
    <w:rsid w:val="001E4043"/>
    <w:rsid w:val="001E7C79"/>
    <w:rsid w:val="001F6EB7"/>
    <w:rsid w:val="002008CA"/>
    <w:rsid w:val="00201EC6"/>
    <w:rsid w:val="0020572A"/>
    <w:rsid w:val="00206042"/>
    <w:rsid w:val="0020639D"/>
    <w:rsid w:val="0021095A"/>
    <w:rsid w:val="00214760"/>
    <w:rsid w:val="00215E2A"/>
    <w:rsid w:val="00216710"/>
    <w:rsid w:val="00223D79"/>
    <w:rsid w:val="0022438E"/>
    <w:rsid w:val="002269AF"/>
    <w:rsid w:val="002319AF"/>
    <w:rsid w:val="00232574"/>
    <w:rsid w:val="00234783"/>
    <w:rsid w:val="00234F7B"/>
    <w:rsid w:val="00236479"/>
    <w:rsid w:val="0023770C"/>
    <w:rsid w:val="002478F6"/>
    <w:rsid w:val="00247F7D"/>
    <w:rsid w:val="00256759"/>
    <w:rsid w:val="00256E3B"/>
    <w:rsid w:val="00260FF1"/>
    <w:rsid w:val="00261418"/>
    <w:rsid w:val="0026538C"/>
    <w:rsid w:val="00267ECE"/>
    <w:rsid w:val="002759D7"/>
    <w:rsid w:val="002762DC"/>
    <w:rsid w:val="00277CD0"/>
    <w:rsid w:val="0028031A"/>
    <w:rsid w:val="00280E38"/>
    <w:rsid w:val="00282E75"/>
    <w:rsid w:val="00283022"/>
    <w:rsid w:val="0028380D"/>
    <w:rsid w:val="00285017"/>
    <w:rsid w:val="00285346"/>
    <w:rsid w:val="00286F07"/>
    <w:rsid w:val="00287584"/>
    <w:rsid w:val="00287B77"/>
    <w:rsid w:val="002922C7"/>
    <w:rsid w:val="00292824"/>
    <w:rsid w:val="002A1CFE"/>
    <w:rsid w:val="002A2586"/>
    <w:rsid w:val="002A33B7"/>
    <w:rsid w:val="002A3BD2"/>
    <w:rsid w:val="002A6308"/>
    <w:rsid w:val="002A6AE6"/>
    <w:rsid w:val="002A6D86"/>
    <w:rsid w:val="002B4717"/>
    <w:rsid w:val="002B6C7C"/>
    <w:rsid w:val="002B71DB"/>
    <w:rsid w:val="002C01D3"/>
    <w:rsid w:val="002C0BB3"/>
    <w:rsid w:val="002D0976"/>
    <w:rsid w:val="002D1050"/>
    <w:rsid w:val="002D2F2E"/>
    <w:rsid w:val="002D38C0"/>
    <w:rsid w:val="002D5181"/>
    <w:rsid w:val="002D5697"/>
    <w:rsid w:val="002D6F9C"/>
    <w:rsid w:val="002E08C2"/>
    <w:rsid w:val="002E3543"/>
    <w:rsid w:val="002E3A01"/>
    <w:rsid w:val="002E557D"/>
    <w:rsid w:val="002E6519"/>
    <w:rsid w:val="002F1B44"/>
    <w:rsid w:val="002F6175"/>
    <w:rsid w:val="00300D0F"/>
    <w:rsid w:val="00301B51"/>
    <w:rsid w:val="00304506"/>
    <w:rsid w:val="0031377F"/>
    <w:rsid w:val="003154BA"/>
    <w:rsid w:val="00316870"/>
    <w:rsid w:val="0031725B"/>
    <w:rsid w:val="003179BA"/>
    <w:rsid w:val="003216D9"/>
    <w:rsid w:val="00324681"/>
    <w:rsid w:val="0032575C"/>
    <w:rsid w:val="003278E5"/>
    <w:rsid w:val="00330C61"/>
    <w:rsid w:val="00332053"/>
    <w:rsid w:val="00333433"/>
    <w:rsid w:val="00333885"/>
    <w:rsid w:val="00335FBD"/>
    <w:rsid w:val="0033764E"/>
    <w:rsid w:val="003409F2"/>
    <w:rsid w:val="00345F42"/>
    <w:rsid w:val="00346672"/>
    <w:rsid w:val="0035792C"/>
    <w:rsid w:val="00361A56"/>
    <w:rsid w:val="00365720"/>
    <w:rsid w:val="00365EA1"/>
    <w:rsid w:val="00372295"/>
    <w:rsid w:val="003726CE"/>
    <w:rsid w:val="0037293A"/>
    <w:rsid w:val="00374303"/>
    <w:rsid w:val="00381207"/>
    <w:rsid w:val="00385D94"/>
    <w:rsid w:val="003875D1"/>
    <w:rsid w:val="00390A45"/>
    <w:rsid w:val="0039185B"/>
    <w:rsid w:val="00392191"/>
    <w:rsid w:val="003A5E74"/>
    <w:rsid w:val="003B2B2D"/>
    <w:rsid w:val="003B5AF4"/>
    <w:rsid w:val="003B7C45"/>
    <w:rsid w:val="003B7F88"/>
    <w:rsid w:val="003C1158"/>
    <w:rsid w:val="003C6249"/>
    <w:rsid w:val="003C75A0"/>
    <w:rsid w:val="003D1188"/>
    <w:rsid w:val="003D48D3"/>
    <w:rsid w:val="003D4EFB"/>
    <w:rsid w:val="003D5C04"/>
    <w:rsid w:val="003E1018"/>
    <w:rsid w:val="003E429F"/>
    <w:rsid w:val="003E5510"/>
    <w:rsid w:val="003E6882"/>
    <w:rsid w:val="003F06D8"/>
    <w:rsid w:val="003F2856"/>
    <w:rsid w:val="003F60C4"/>
    <w:rsid w:val="003F6731"/>
    <w:rsid w:val="003F6C71"/>
    <w:rsid w:val="00404468"/>
    <w:rsid w:val="00407CC7"/>
    <w:rsid w:val="004111DF"/>
    <w:rsid w:val="00412A19"/>
    <w:rsid w:val="0042256E"/>
    <w:rsid w:val="00423D6A"/>
    <w:rsid w:val="00424E89"/>
    <w:rsid w:val="00424E9E"/>
    <w:rsid w:val="004302F5"/>
    <w:rsid w:val="00435FC7"/>
    <w:rsid w:val="00437E0C"/>
    <w:rsid w:val="00440686"/>
    <w:rsid w:val="00446569"/>
    <w:rsid w:val="004526E0"/>
    <w:rsid w:val="0045746C"/>
    <w:rsid w:val="00472468"/>
    <w:rsid w:val="00474010"/>
    <w:rsid w:val="004801F4"/>
    <w:rsid w:val="0048492A"/>
    <w:rsid w:val="00484944"/>
    <w:rsid w:val="00485D44"/>
    <w:rsid w:val="00486D1D"/>
    <w:rsid w:val="0049165D"/>
    <w:rsid w:val="00493B87"/>
    <w:rsid w:val="004A31B2"/>
    <w:rsid w:val="004A6039"/>
    <w:rsid w:val="004B3E99"/>
    <w:rsid w:val="004B482D"/>
    <w:rsid w:val="004B54A5"/>
    <w:rsid w:val="004B70CA"/>
    <w:rsid w:val="004B77B9"/>
    <w:rsid w:val="004C4745"/>
    <w:rsid w:val="004C4BE3"/>
    <w:rsid w:val="004C6439"/>
    <w:rsid w:val="004C676B"/>
    <w:rsid w:val="004D0F2C"/>
    <w:rsid w:val="004D25F9"/>
    <w:rsid w:val="004D5335"/>
    <w:rsid w:val="004D75B3"/>
    <w:rsid w:val="004D775B"/>
    <w:rsid w:val="004E1A83"/>
    <w:rsid w:val="004E20A4"/>
    <w:rsid w:val="004F1B38"/>
    <w:rsid w:val="004F5141"/>
    <w:rsid w:val="004F6B0A"/>
    <w:rsid w:val="004F7007"/>
    <w:rsid w:val="004F777D"/>
    <w:rsid w:val="005020B4"/>
    <w:rsid w:val="005029F9"/>
    <w:rsid w:val="00510422"/>
    <w:rsid w:val="005127FB"/>
    <w:rsid w:val="0051543B"/>
    <w:rsid w:val="005156B3"/>
    <w:rsid w:val="005167C3"/>
    <w:rsid w:val="00521296"/>
    <w:rsid w:val="00524DAB"/>
    <w:rsid w:val="00531094"/>
    <w:rsid w:val="00532A3E"/>
    <w:rsid w:val="00534A5E"/>
    <w:rsid w:val="00534C93"/>
    <w:rsid w:val="005366C2"/>
    <w:rsid w:val="00537E12"/>
    <w:rsid w:val="005401FF"/>
    <w:rsid w:val="00542F61"/>
    <w:rsid w:val="005446E0"/>
    <w:rsid w:val="005525EF"/>
    <w:rsid w:val="00553B78"/>
    <w:rsid w:val="0055549E"/>
    <w:rsid w:val="00560511"/>
    <w:rsid w:val="00562205"/>
    <w:rsid w:val="00566274"/>
    <w:rsid w:val="00570588"/>
    <w:rsid w:val="0058305B"/>
    <w:rsid w:val="00590E85"/>
    <w:rsid w:val="005928A8"/>
    <w:rsid w:val="0059384D"/>
    <w:rsid w:val="005950CC"/>
    <w:rsid w:val="005A43C3"/>
    <w:rsid w:val="005A5C56"/>
    <w:rsid w:val="005A5C98"/>
    <w:rsid w:val="005B00AE"/>
    <w:rsid w:val="005B0628"/>
    <w:rsid w:val="005B0E72"/>
    <w:rsid w:val="005B3FF1"/>
    <w:rsid w:val="005B7C65"/>
    <w:rsid w:val="005C20A6"/>
    <w:rsid w:val="005D041A"/>
    <w:rsid w:val="005D0B26"/>
    <w:rsid w:val="005D4BF5"/>
    <w:rsid w:val="005E191F"/>
    <w:rsid w:val="005E66AA"/>
    <w:rsid w:val="005E7226"/>
    <w:rsid w:val="005F01AA"/>
    <w:rsid w:val="005F1C66"/>
    <w:rsid w:val="00601873"/>
    <w:rsid w:val="006051A4"/>
    <w:rsid w:val="00605424"/>
    <w:rsid w:val="0061062C"/>
    <w:rsid w:val="00611F4D"/>
    <w:rsid w:val="006127F0"/>
    <w:rsid w:val="006134C0"/>
    <w:rsid w:val="00622F39"/>
    <w:rsid w:val="00623414"/>
    <w:rsid w:val="006235F7"/>
    <w:rsid w:val="006252DF"/>
    <w:rsid w:val="006259DC"/>
    <w:rsid w:val="0062645A"/>
    <w:rsid w:val="00627765"/>
    <w:rsid w:val="00640829"/>
    <w:rsid w:val="00641804"/>
    <w:rsid w:val="00641B5D"/>
    <w:rsid w:val="0064355E"/>
    <w:rsid w:val="00651556"/>
    <w:rsid w:val="00652D2F"/>
    <w:rsid w:val="00653A39"/>
    <w:rsid w:val="0065680E"/>
    <w:rsid w:val="00660803"/>
    <w:rsid w:val="00664254"/>
    <w:rsid w:val="00665757"/>
    <w:rsid w:val="00670D5A"/>
    <w:rsid w:val="00670E35"/>
    <w:rsid w:val="00673E7E"/>
    <w:rsid w:val="006747E1"/>
    <w:rsid w:val="0067486E"/>
    <w:rsid w:val="00675EBF"/>
    <w:rsid w:val="00676F5E"/>
    <w:rsid w:val="00681075"/>
    <w:rsid w:val="00681F0C"/>
    <w:rsid w:val="0068331B"/>
    <w:rsid w:val="00683D89"/>
    <w:rsid w:val="0068418E"/>
    <w:rsid w:val="00684E85"/>
    <w:rsid w:val="0068583B"/>
    <w:rsid w:val="0068598F"/>
    <w:rsid w:val="00691E70"/>
    <w:rsid w:val="006A459D"/>
    <w:rsid w:val="006A4D4A"/>
    <w:rsid w:val="006A5B39"/>
    <w:rsid w:val="006A653C"/>
    <w:rsid w:val="006A729F"/>
    <w:rsid w:val="006A758C"/>
    <w:rsid w:val="006B17F7"/>
    <w:rsid w:val="006C6CD6"/>
    <w:rsid w:val="006C7039"/>
    <w:rsid w:val="006D1081"/>
    <w:rsid w:val="006D137F"/>
    <w:rsid w:val="006D64E3"/>
    <w:rsid w:val="006D70BA"/>
    <w:rsid w:val="006E40C6"/>
    <w:rsid w:val="006E49D9"/>
    <w:rsid w:val="006E7137"/>
    <w:rsid w:val="006F4401"/>
    <w:rsid w:val="006F55D8"/>
    <w:rsid w:val="00702FB8"/>
    <w:rsid w:val="00703A33"/>
    <w:rsid w:val="00710AEC"/>
    <w:rsid w:val="00712F9B"/>
    <w:rsid w:val="00713BEA"/>
    <w:rsid w:val="0071712A"/>
    <w:rsid w:val="00720908"/>
    <w:rsid w:val="00723C80"/>
    <w:rsid w:val="00724B55"/>
    <w:rsid w:val="00725196"/>
    <w:rsid w:val="00726B2D"/>
    <w:rsid w:val="00727ABD"/>
    <w:rsid w:val="00730B7B"/>
    <w:rsid w:val="00733B28"/>
    <w:rsid w:val="00734F7C"/>
    <w:rsid w:val="00735675"/>
    <w:rsid w:val="00747359"/>
    <w:rsid w:val="00753C73"/>
    <w:rsid w:val="00754A14"/>
    <w:rsid w:val="00756499"/>
    <w:rsid w:val="00761206"/>
    <w:rsid w:val="00762626"/>
    <w:rsid w:val="00763A09"/>
    <w:rsid w:val="0076438C"/>
    <w:rsid w:val="00765CB9"/>
    <w:rsid w:val="00770992"/>
    <w:rsid w:val="00770A9D"/>
    <w:rsid w:val="007726BD"/>
    <w:rsid w:val="00772FDD"/>
    <w:rsid w:val="00776E22"/>
    <w:rsid w:val="0078336F"/>
    <w:rsid w:val="00791B5E"/>
    <w:rsid w:val="00794A88"/>
    <w:rsid w:val="00794AD1"/>
    <w:rsid w:val="007953C1"/>
    <w:rsid w:val="00797FE5"/>
    <w:rsid w:val="007A21A5"/>
    <w:rsid w:val="007A4A44"/>
    <w:rsid w:val="007A6634"/>
    <w:rsid w:val="007A7A09"/>
    <w:rsid w:val="007B0023"/>
    <w:rsid w:val="007B1851"/>
    <w:rsid w:val="007B7ABF"/>
    <w:rsid w:val="007C1EA2"/>
    <w:rsid w:val="007C22E9"/>
    <w:rsid w:val="007C3B89"/>
    <w:rsid w:val="007C7837"/>
    <w:rsid w:val="007D3613"/>
    <w:rsid w:val="007D66AA"/>
    <w:rsid w:val="007D6733"/>
    <w:rsid w:val="007E2F49"/>
    <w:rsid w:val="007E392B"/>
    <w:rsid w:val="007E4964"/>
    <w:rsid w:val="007F1157"/>
    <w:rsid w:val="007F373F"/>
    <w:rsid w:val="00800D34"/>
    <w:rsid w:val="00802A3D"/>
    <w:rsid w:val="00804425"/>
    <w:rsid w:val="0080794F"/>
    <w:rsid w:val="00812DE3"/>
    <w:rsid w:val="00814C1E"/>
    <w:rsid w:val="0081669B"/>
    <w:rsid w:val="0082049E"/>
    <w:rsid w:val="00822D95"/>
    <w:rsid w:val="00827AE9"/>
    <w:rsid w:val="00831CC6"/>
    <w:rsid w:val="008329A7"/>
    <w:rsid w:val="008335AF"/>
    <w:rsid w:val="00836D81"/>
    <w:rsid w:val="00840505"/>
    <w:rsid w:val="00843C8A"/>
    <w:rsid w:val="00845309"/>
    <w:rsid w:val="0084530D"/>
    <w:rsid w:val="00845D65"/>
    <w:rsid w:val="00845DD3"/>
    <w:rsid w:val="00850D2F"/>
    <w:rsid w:val="00852776"/>
    <w:rsid w:val="00852EB7"/>
    <w:rsid w:val="00863269"/>
    <w:rsid w:val="00870539"/>
    <w:rsid w:val="0087158B"/>
    <w:rsid w:val="00872074"/>
    <w:rsid w:val="00873952"/>
    <w:rsid w:val="00876768"/>
    <w:rsid w:val="00881505"/>
    <w:rsid w:val="00881B20"/>
    <w:rsid w:val="008820A3"/>
    <w:rsid w:val="00884856"/>
    <w:rsid w:val="008852A9"/>
    <w:rsid w:val="00885E27"/>
    <w:rsid w:val="00894654"/>
    <w:rsid w:val="00894A25"/>
    <w:rsid w:val="00894FDA"/>
    <w:rsid w:val="00896333"/>
    <w:rsid w:val="00897369"/>
    <w:rsid w:val="008A1AE3"/>
    <w:rsid w:val="008A5161"/>
    <w:rsid w:val="008A569D"/>
    <w:rsid w:val="008B31F0"/>
    <w:rsid w:val="008C5ADA"/>
    <w:rsid w:val="008D6DB2"/>
    <w:rsid w:val="008E25B1"/>
    <w:rsid w:val="008E28A3"/>
    <w:rsid w:val="008E2CB8"/>
    <w:rsid w:val="008F48DA"/>
    <w:rsid w:val="008F4AFC"/>
    <w:rsid w:val="008F5FE4"/>
    <w:rsid w:val="00901D8E"/>
    <w:rsid w:val="009075F8"/>
    <w:rsid w:val="0090798E"/>
    <w:rsid w:val="0091342F"/>
    <w:rsid w:val="009140A9"/>
    <w:rsid w:val="009158D7"/>
    <w:rsid w:val="0091618E"/>
    <w:rsid w:val="00920959"/>
    <w:rsid w:val="00921661"/>
    <w:rsid w:val="00930E53"/>
    <w:rsid w:val="00932C21"/>
    <w:rsid w:val="00933635"/>
    <w:rsid w:val="009346E9"/>
    <w:rsid w:val="00936F70"/>
    <w:rsid w:val="00937BEF"/>
    <w:rsid w:val="00937D4B"/>
    <w:rsid w:val="00940DB9"/>
    <w:rsid w:val="00940FBC"/>
    <w:rsid w:val="00941B8B"/>
    <w:rsid w:val="0094253C"/>
    <w:rsid w:val="00943B4B"/>
    <w:rsid w:val="0094465B"/>
    <w:rsid w:val="00947D69"/>
    <w:rsid w:val="009550EF"/>
    <w:rsid w:val="009605BD"/>
    <w:rsid w:val="0096752F"/>
    <w:rsid w:val="0097199A"/>
    <w:rsid w:val="00983F1B"/>
    <w:rsid w:val="00987246"/>
    <w:rsid w:val="0099140A"/>
    <w:rsid w:val="0099345E"/>
    <w:rsid w:val="009968C2"/>
    <w:rsid w:val="009A39B8"/>
    <w:rsid w:val="009A5621"/>
    <w:rsid w:val="009B18D4"/>
    <w:rsid w:val="009B2B6C"/>
    <w:rsid w:val="009B40CB"/>
    <w:rsid w:val="009B4EBC"/>
    <w:rsid w:val="009B5D45"/>
    <w:rsid w:val="009B7A3B"/>
    <w:rsid w:val="009C1932"/>
    <w:rsid w:val="009C197D"/>
    <w:rsid w:val="009C2B35"/>
    <w:rsid w:val="009C67A4"/>
    <w:rsid w:val="009D4E4B"/>
    <w:rsid w:val="00A041D3"/>
    <w:rsid w:val="00A106EE"/>
    <w:rsid w:val="00A10F84"/>
    <w:rsid w:val="00A13FBC"/>
    <w:rsid w:val="00A24D7D"/>
    <w:rsid w:val="00A30EB0"/>
    <w:rsid w:val="00A31652"/>
    <w:rsid w:val="00A31F25"/>
    <w:rsid w:val="00A42BAA"/>
    <w:rsid w:val="00A51E21"/>
    <w:rsid w:val="00A52D4C"/>
    <w:rsid w:val="00A53830"/>
    <w:rsid w:val="00A54A8B"/>
    <w:rsid w:val="00A620D2"/>
    <w:rsid w:val="00A62D0F"/>
    <w:rsid w:val="00A647B1"/>
    <w:rsid w:val="00A66057"/>
    <w:rsid w:val="00A67CF5"/>
    <w:rsid w:val="00A70B9D"/>
    <w:rsid w:val="00A718E5"/>
    <w:rsid w:val="00A751A6"/>
    <w:rsid w:val="00A75A74"/>
    <w:rsid w:val="00A772CA"/>
    <w:rsid w:val="00A8369F"/>
    <w:rsid w:val="00A8571A"/>
    <w:rsid w:val="00A92E77"/>
    <w:rsid w:val="00A92EC7"/>
    <w:rsid w:val="00A96658"/>
    <w:rsid w:val="00A96B9D"/>
    <w:rsid w:val="00A96F43"/>
    <w:rsid w:val="00A97C24"/>
    <w:rsid w:val="00AA326E"/>
    <w:rsid w:val="00AA33DA"/>
    <w:rsid w:val="00AA7C71"/>
    <w:rsid w:val="00AB0C1F"/>
    <w:rsid w:val="00AB3039"/>
    <w:rsid w:val="00AB6760"/>
    <w:rsid w:val="00AC36F8"/>
    <w:rsid w:val="00AC4305"/>
    <w:rsid w:val="00AD0225"/>
    <w:rsid w:val="00AD17F3"/>
    <w:rsid w:val="00AD1E21"/>
    <w:rsid w:val="00AD45B6"/>
    <w:rsid w:val="00AD51AC"/>
    <w:rsid w:val="00AE0332"/>
    <w:rsid w:val="00AE03A6"/>
    <w:rsid w:val="00AE15CA"/>
    <w:rsid w:val="00AE5E9F"/>
    <w:rsid w:val="00AF0210"/>
    <w:rsid w:val="00AF0F1B"/>
    <w:rsid w:val="00AF4A4D"/>
    <w:rsid w:val="00AF50F1"/>
    <w:rsid w:val="00AF5164"/>
    <w:rsid w:val="00B0021C"/>
    <w:rsid w:val="00B06483"/>
    <w:rsid w:val="00B12855"/>
    <w:rsid w:val="00B134F1"/>
    <w:rsid w:val="00B17DA7"/>
    <w:rsid w:val="00B220A5"/>
    <w:rsid w:val="00B258B8"/>
    <w:rsid w:val="00B259DA"/>
    <w:rsid w:val="00B30780"/>
    <w:rsid w:val="00B33432"/>
    <w:rsid w:val="00B37914"/>
    <w:rsid w:val="00B40A5F"/>
    <w:rsid w:val="00B4111B"/>
    <w:rsid w:val="00B42459"/>
    <w:rsid w:val="00B43A39"/>
    <w:rsid w:val="00B43BA6"/>
    <w:rsid w:val="00B445F7"/>
    <w:rsid w:val="00B44A78"/>
    <w:rsid w:val="00B510E6"/>
    <w:rsid w:val="00B52F6D"/>
    <w:rsid w:val="00B54C00"/>
    <w:rsid w:val="00B618D2"/>
    <w:rsid w:val="00B61916"/>
    <w:rsid w:val="00B67D53"/>
    <w:rsid w:val="00B71B8D"/>
    <w:rsid w:val="00B739DB"/>
    <w:rsid w:val="00B7542B"/>
    <w:rsid w:val="00B75732"/>
    <w:rsid w:val="00B76C8C"/>
    <w:rsid w:val="00B772DA"/>
    <w:rsid w:val="00B77E02"/>
    <w:rsid w:val="00B86439"/>
    <w:rsid w:val="00B867AB"/>
    <w:rsid w:val="00BA1B5F"/>
    <w:rsid w:val="00BA2038"/>
    <w:rsid w:val="00BA59EA"/>
    <w:rsid w:val="00BA5E23"/>
    <w:rsid w:val="00BB1A0D"/>
    <w:rsid w:val="00BB3915"/>
    <w:rsid w:val="00BB4DA6"/>
    <w:rsid w:val="00BC179C"/>
    <w:rsid w:val="00BC2B6C"/>
    <w:rsid w:val="00BD3190"/>
    <w:rsid w:val="00BD3C3A"/>
    <w:rsid w:val="00BD7F0A"/>
    <w:rsid w:val="00BE23BC"/>
    <w:rsid w:val="00BE6C41"/>
    <w:rsid w:val="00BF02EA"/>
    <w:rsid w:val="00BF1E97"/>
    <w:rsid w:val="00BF5821"/>
    <w:rsid w:val="00BF6917"/>
    <w:rsid w:val="00BF6D3A"/>
    <w:rsid w:val="00C01F14"/>
    <w:rsid w:val="00C03F41"/>
    <w:rsid w:val="00C04D13"/>
    <w:rsid w:val="00C04EAF"/>
    <w:rsid w:val="00C07586"/>
    <w:rsid w:val="00C07D93"/>
    <w:rsid w:val="00C11164"/>
    <w:rsid w:val="00C114FC"/>
    <w:rsid w:val="00C13782"/>
    <w:rsid w:val="00C15876"/>
    <w:rsid w:val="00C15BF2"/>
    <w:rsid w:val="00C3008C"/>
    <w:rsid w:val="00C30F39"/>
    <w:rsid w:val="00C30FB0"/>
    <w:rsid w:val="00C326D0"/>
    <w:rsid w:val="00C40E1F"/>
    <w:rsid w:val="00C46775"/>
    <w:rsid w:val="00C4768D"/>
    <w:rsid w:val="00C476F3"/>
    <w:rsid w:val="00C5156F"/>
    <w:rsid w:val="00C52B47"/>
    <w:rsid w:val="00C544F8"/>
    <w:rsid w:val="00C54E84"/>
    <w:rsid w:val="00C638F9"/>
    <w:rsid w:val="00C64D72"/>
    <w:rsid w:val="00C6724F"/>
    <w:rsid w:val="00C81765"/>
    <w:rsid w:val="00C832FD"/>
    <w:rsid w:val="00C83C2D"/>
    <w:rsid w:val="00C87E7F"/>
    <w:rsid w:val="00C91E95"/>
    <w:rsid w:val="00C9205C"/>
    <w:rsid w:val="00C940CC"/>
    <w:rsid w:val="00C95378"/>
    <w:rsid w:val="00CA1FA7"/>
    <w:rsid w:val="00CA2176"/>
    <w:rsid w:val="00CA23B5"/>
    <w:rsid w:val="00CA2F2F"/>
    <w:rsid w:val="00CA33C7"/>
    <w:rsid w:val="00CA4ADE"/>
    <w:rsid w:val="00CA57AA"/>
    <w:rsid w:val="00CB0AFA"/>
    <w:rsid w:val="00CB148A"/>
    <w:rsid w:val="00CB2CFA"/>
    <w:rsid w:val="00CB44D3"/>
    <w:rsid w:val="00CB70DB"/>
    <w:rsid w:val="00CB7A62"/>
    <w:rsid w:val="00CC1017"/>
    <w:rsid w:val="00CC117B"/>
    <w:rsid w:val="00CC43D6"/>
    <w:rsid w:val="00CC5A6F"/>
    <w:rsid w:val="00CC7D16"/>
    <w:rsid w:val="00CD0E00"/>
    <w:rsid w:val="00CD37D2"/>
    <w:rsid w:val="00CD6E57"/>
    <w:rsid w:val="00CE017F"/>
    <w:rsid w:val="00CE0717"/>
    <w:rsid w:val="00CE24E3"/>
    <w:rsid w:val="00CE268D"/>
    <w:rsid w:val="00CE3E1D"/>
    <w:rsid w:val="00CE40BF"/>
    <w:rsid w:val="00CE4CA3"/>
    <w:rsid w:val="00CE75BA"/>
    <w:rsid w:val="00CE7B0F"/>
    <w:rsid w:val="00CF004C"/>
    <w:rsid w:val="00CF2474"/>
    <w:rsid w:val="00CF295E"/>
    <w:rsid w:val="00CF39FF"/>
    <w:rsid w:val="00CF4DFA"/>
    <w:rsid w:val="00CF5221"/>
    <w:rsid w:val="00CF6F06"/>
    <w:rsid w:val="00CF7E8A"/>
    <w:rsid w:val="00D025CB"/>
    <w:rsid w:val="00D02A47"/>
    <w:rsid w:val="00D07122"/>
    <w:rsid w:val="00D071AF"/>
    <w:rsid w:val="00D07ACE"/>
    <w:rsid w:val="00D10770"/>
    <w:rsid w:val="00D163CC"/>
    <w:rsid w:val="00D16904"/>
    <w:rsid w:val="00D203B2"/>
    <w:rsid w:val="00D23FB5"/>
    <w:rsid w:val="00D25298"/>
    <w:rsid w:val="00D25BB8"/>
    <w:rsid w:val="00D26050"/>
    <w:rsid w:val="00D275FC"/>
    <w:rsid w:val="00D277F0"/>
    <w:rsid w:val="00D32799"/>
    <w:rsid w:val="00D33F19"/>
    <w:rsid w:val="00D36387"/>
    <w:rsid w:val="00D41E99"/>
    <w:rsid w:val="00D423D0"/>
    <w:rsid w:val="00D4247B"/>
    <w:rsid w:val="00D442FF"/>
    <w:rsid w:val="00D4502E"/>
    <w:rsid w:val="00D50AE8"/>
    <w:rsid w:val="00D51230"/>
    <w:rsid w:val="00D52FE3"/>
    <w:rsid w:val="00D53E6E"/>
    <w:rsid w:val="00D563CA"/>
    <w:rsid w:val="00D6029C"/>
    <w:rsid w:val="00D60780"/>
    <w:rsid w:val="00D617D8"/>
    <w:rsid w:val="00D633EA"/>
    <w:rsid w:val="00D63DD8"/>
    <w:rsid w:val="00D65459"/>
    <w:rsid w:val="00D664F5"/>
    <w:rsid w:val="00D71287"/>
    <w:rsid w:val="00D712D5"/>
    <w:rsid w:val="00D823F0"/>
    <w:rsid w:val="00D87094"/>
    <w:rsid w:val="00D87D20"/>
    <w:rsid w:val="00D9039F"/>
    <w:rsid w:val="00D90670"/>
    <w:rsid w:val="00D90B50"/>
    <w:rsid w:val="00D932BE"/>
    <w:rsid w:val="00D93C18"/>
    <w:rsid w:val="00D93EBE"/>
    <w:rsid w:val="00DA2B6C"/>
    <w:rsid w:val="00DA37D6"/>
    <w:rsid w:val="00DA4C4D"/>
    <w:rsid w:val="00DB3BF7"/>
    <w:rsid w:val="00DB4088"/>
    <w:rsid w:val="00DB6FC0"/>
    <w:rsid w:val="00DC0770"/>
    <w:rsid w:val="00DC297E"/>
    <w:rsid w:val="00DC412A"/>
    <w:rsid w:val="00DC50E2"/>
    <w:rsid w:val="00DC51A1"/>
    <w:rsid w:val="00DC7F6C"/>
    <w:rsid w:val="00DD0304"/>
    <w:rsid w:val="00DD0E40"/>
    <w:rsid w:val="00DD65A9"/>
    <w:rsid w:val="00DE0976"/>
    <w:rsid w:val="00DE38E3"/>
    <w:rsid w:val="00DE442F"/>
    <w:rsid w:val="00DF242D"/>
    <w:rsid w:val="00DF3D12"/>
    <w:rsid w:val="00DF4819"/>
    <w:rsid w:val="00DF591A"/>
    <w:rsid w:val="00DF67F7"/>
    <w:rsid w:val="00E0036C"/>
    <w:rsid w:val="00E01DC0"/>
    <w:rsid w:val="00E04CB0"/>
    <w:rsid w:val="00E05244"/>
    <w:rsid w:val="00E10FC4"/>
    <w:rsid w:val="00E11888"/>
    <w:rsid w:val="00E1216E"/>
    <w:rsid w:val="00E13689"/>
    <w:rsid w:val="00E143C9"/>
    <w:rsid w:val="00E15097"/>
    <w:rsid w:val="00E15F12"/>
    <w:rsid w:val="00E17E45"/>
    <w:rsid w:val="00E2019D"/>
    <w:rsid w:val="00E249A9"/>
    <w:rsid w:val="00E261D8"/>
    <w:rsid w:val="00E26328"/>
    <w:rsid w:val="00E26783"/>
    <w:rsid w:val="00E26FA2"/>
    <w:rsid w:val="00E27125"/>
    <w:rsid w:val="00E363C5"/>
    <w:rsid w:val="00E3779E"/>
    <w:rsid w:val="00E421B4"/>
    <w:rsid w:val="00E43E3D"/>
    <w:rsid w:val="00E45CEC"/>
    <w:rsid w:val="00E46728"/>
    <w:rsid w:val="00E5338D"/>
    <w:rsid w:val="00E60AD6"/>
    <w:rsid w:val="00E6374B"/>
    <w:rsid w:val="00E7293D"/>
    <w:rsid w:val="00E72DE5"/>
    <w:rsid w:val="00E748BE"/>
    <w:rsid w:val="00E779AA"/>
    <w:rsid w:val="00E8020F"/>
    <w:rsid w:val="00E8045E"/>
    <w:rsid w:val="00E80897"/>
    <w:rsid w:val="00E818F5"/>
    <w:rsid w:val="00E8300E"/>
    <w:rsid w:val="00E86573"/>
    <w:rsid w:val="00E879DA"/>
    <w:rsid w:val="00E90C1D"/>
    <w:rsid w:val="00E94E7F"/>
    <w:rsid w:val="00EA5B49"/>
    <w:rsid w:val="00EB3B82"/>
    <w:rsid w:val="00EB3B84"/>
    <w:rsid w:val="00EC0C36"/>
    <w:rsid w:val="00EC1270"/>
    <w:rsid w:val="00EC370C"/>
    <w:rsid w:val="00EC5331"/>
    <w:rsid w:val="00EC664B"/>
    <w:rsid w:val="00ED07B1"/>
    <w:rsid w:val="00ED47F3"/>
    <w:rsid w:val="00ED58B2"/>
    <w:rsid w:val="00EE1512"/>
    <w:rsid w:val="00EE3053"/>
    <w:rsid w:val="00F00026"/>
    <w:rsid w:val="00F00955"/>
    <w:rsid w:val="00F02C60"/>
    <w:rsid w:val="00F0778E"/>
    <w:rsid w:val="00F07C70"/>
    <w:rsid w:val="00F10334"/>
    <w:rsid w:val="00F12BC2"/>
    <w:rsid w:val="00F1409B"/>
    <w:rsid w:val="00F16035"/>
    <w:rsid w:val="00F1636D"/>
    <w:rsid w:val="00F174F9"/>
    <w:rsid w:val="00F2335B"/>
    <w:rsid w:val="00F234FD"/>
    <w:rsid w:val="00F23DFD"/>
    <w:rsid w:val="00F267DA"/>
    <w:rsid w:val="00F35338"/>
    <w:rsid w:val="00F37D40"/>
    <w:rsid w:val="00F40725"/>
    <w:rsid w:val="00F40A25"/>
    <w:rsid w:val="00F42310"/>
    <w:rsid w:val="00F427BD"/>
    <w:rsid w:val="00F527D9"/>
    <w:rsid w:val="00F532F9"/>
    <w:rsid w:val="00F6018B"/>
    <w:rsid w:val="00F615D7"/>
    <w:rsid w:val="00F623A7"/>
    <w:rsid w:val="00F65678"/>
    <w:rsid w:val="00F73805"/>
    <w:rsid w:val="00F74BC8"/>
    <w:rsid w:val="00F75853"/>
    <w:rsid w:val="00F86DA0"/>
    <w:rsid w:val="00F87757"/>
    <w:rsid w:val="00F9099F"/>
    <w:rsid w:val="00F91A93"/>
    <w:rsid w:val="00F92AD6"/>
    <w:rsid w:val="00F95BA8"/>
    <w:rsid w:val="00F9746B"/>
    <w:rsid w:val="00FA0D34"/>
    <w:rsid w:val="00FA1E04"/>
    <w:rsid w:val="00FA216E"/>
    <w:rsid w:val="00FA583C"/>
    <w:rsid w:val="00FA6FA7"/>
    <w:rsid w:val="00FB5220"/>
    <w:rsid w:val="00FB5803"/>
    <w:rsid w:val="00FB76C3"/>
    <w:rsid w:val="00FC4154"/>
    <w:rsid w:val="00FC49EF"/>
    <w:rsid w:val="00FC4F7B"/>
    <w:rsid w:val="00FD137A"/>
    <w:rsid w:val="00FD2C99"/>
    <w:rsid w:val="00FD3C53"/>
    <w:rsid w:val="00FD5D81"/>
    <w:rsid w:val="00FD60A7"/>
    <w:rsid w:val="00FE1DD4"/>
    <w:rsid w:val="00FE6F00"/>
    <w:rsid w:val="00FE73DA"/>
    <w:rsid w:val="00FE7B16"/>
    <w:rsid w:val="00FF7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DAFDE"/>
  <w15:docId w15:val="{FC92BF43-A9A6-437A-8640-7FB6D227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274"/>
    <w:pPr>
      <w:spacing w:before="60"/>
    </w:pPr>
    <w:rPr>
      <w:rFonts w:ascii="Arial" w:hAnsi="Arial"/>
      <w:szCs w:val="24"/>
      <w:lang w:eastAsia="en-US"/>
    </w:rPr>
  </w:style>
  <w:style w:type="paragraph" w:styleId="Heading1">
    <w:name w:val="heading 1"/>
    <w:aliases w:val="L1,L1 Char,Char Char,Char,RSKH1,RSKH11,RSKH12,RSKH111,RSK Heading 1,RSK-H1, Char,RSKHeading 1,Corrib,RSK-H11,AETC-H1,DNV-H1,Heading 1 Michael Shan,Ormonde Heading 1,Chapter,Chapter1,Chapter2,Heading 1 AGT ESIA,§1.,chap,Chapter Style,H1,Chapte"/>
    <w:basedOn w:val="Normal"/>
    <w:next w:val="BodyText"/>
    <w:qFormat/>
    <w:rsid w:val="00566274"/>
    <w:pPr>
      <w:keepNext/>
      <w:pageBreakBefore/>
      <w:numPr>
        <w:numId w:val="1"/>
      </w:numPr>
      <w:pBdr>
        <w:bottom w:val="single" w:sz="4" w:space="1" w:color="auto"/>
      </w:pBdr>
      <w:spacing w:before="400" w:after="300"/>
      <w:outlineLvl w:val="0"/>
    </w:pPr>
    <w:rPr>
      <w:rFonts w:ascii="Arial Bold" w:hAnsi="Arial Bold" w:cs="Arial"/>
      <w:b/>
      <w:bCs/>
      <w:caps/>
      <w:sz w:val="40"/>
      <w:szCs w:val="32"/>
    </w:rPr>
  </w:style>
  <w:style w:type="paragraph" w:styleId="Heading2">
    <w:name w:val="heading 2"/>
    <w:aliases w:val="carter ecological heading 2,Heading 2 Char,RSKH2,RSKH21,RSK Heading 2,carter ecological heading 2 Char1,Heading 2 Char1 Char,carter ecological heading 2 Char Char,Heading 2 Char Char1,RSK-H2,DNV-H2,h2,12ptBold,h,Heading 2 Char Char Char"/>
    <w:basedOn w:val="Normal"/>
    <w:next w:val="BodyText"/>
    <w:qFormat/>
    <w:rsid w:val="00566274"/>
    <w:pPr>
      <w:keepNext/>
      <w:numPr>
        <w:ilvl w:val="1"/>
        <w:numId w:val="1"/>
      </w:numPr>
      <w:spacing w:before="300" w:after="200"/>
      <w:outlineLvl w:val="1"/>
    </w:pPr>
    <w:rPr>
      <w:rFonts w:ascii="Arial Bold" w:hAnsi="Arial Bold"/>
      <w:b/>
      <w:bCs/>
      <w:iCs/>
      <w:sz w:val="28"/>
      <w:szCs w:val="28"/>
    </w:rPr>
  </w:style>
  <w:style w:type="paragraph" w:styleId="Heading3">
    <w:name w:val="heading 3"/>
    <w:aliases w:val="carter ecological heading 3,L3,Heading 3 Char1,carter ecological heading 3 Char,L3 Char,Heading 3 Char Char,RSK Heading 3,RSKH3,RSKH31,Heading 3 Char3,carter ecological heading 3 Char2,L3 Char2,Heading 3 Char1 Char1,RSKHeading 3,DNV-H3,AETC-H3"/>
    <w:basedOn w:val="Normal"/>
    <w:next w:val="BodyText"/>
    <w:qFormat/>
    <w:rsid w:val="00E26FA2"/>
    <w:pPr>
      <w:keepNext/>
      <w:numPr>
        <w:ilvl w:val="2"/>
        <w:numId w:val="1"/>
      </w:numPr>
      <w:tabs>
        <w:tab w:val="clear" w:pos="851"/>
        <w:tab w:val="num" w:pos="1702"/>
      </w:tabs>
      <w:spacing w:before="300" w:after="120"/>
      <w:outlineLvl w:val="2"/>
    </w:pPr>
    <w:rPr>
      <w:rFonts w:ascii="Arial Bold" w:hAnsi="Arial Bold" w:cs="Arial"/>
      <w:b/>
      <w:bCs/>
      <w:sz w:val="22"/>
      <w:szCs w:val="26"/>
    </w:rPr>
  </w:style>
  <w:style w:type="paragraph" w:styleId="Heading4">
    <w:name w:val="heading 4"/>
    <w:aliases w:val="carter ecological heading 4,RSK Heading 4,RSKH4, Char1 Char Char,RSKHeading 4,§1.1.1.1.,RSKH41,RSKH42,DNV-H4,bulletext,Sub SubHeading,Sub SubHeading1,Sub SubHeading2,Sub SubHeading3,Sub SubHeading11,Sub SubHeading21,Sub SubHeading4,H4,h4,D&amp;M4"/>
    <w:basedOn w:val="Normal"/>
    <w:next w:val="BodyText"/>
    <w:qFormat/>
    <w:rsid w:val="00566274"/>
    <w:pPr>
      <w:keepNext/>
      <w:numPr>
        <w:ilvl w:val="3"/>
        <w:numId w:val="1"/>
      </w:numPr>
      <w:spacing w:before="300" w:after="120"/>
      <w:outlineLvl w:val="3"/>
    </w:pPr>
    <w:rPr>
      <w:rFonts w:cs="Arial"/>
      <w:bCs/>
      <w:i/>
      <w:sz w:val="21"/>
      <w:szCs w:val="28"/>
    </w:rPr>
  </w:style>
  <w:style w:type="paragraph" w:styleId="Heading5">
    <w:name w:val="heading 5"/>
    <w:basedOn w:val="Heading4"/>
    <w:next w:val="BodyText"/>
    <w:qFormat/>
    <w:rsid w:val="00566274"/>
    <w:pPr>
      <w:numPr>
        <w:ilvl w:val="0"/>
        <w:numId w:val="0"/>
      </w:numPr>
      <w:spacing w:before="240"/>
      <w:ind w:left="1728" w:hanging="864"/>
      <w:outlineLvl w:val="4"/>
    </w:pPr>
    <w:rPr>
      <w:rFonts w:ascii="Arial Bold" w:hAnsi="Arial Bold"/>
      <w:b/>
      <w:bCs w:val="0"/>
      <w:i w:val="0"/>
      <w:iCs/>
      <w:szCs w:val="26"/>
    </w:rPr>
  </w:style>
  <w:style w:type="paragraph" w:styleId="Heading6">
    <w:name w:val="heading 6"/>
    <w:basedOn w:val="Normal"/>
    <w:next w:val="BodyText"/>
    <w:qFormat/>
    <w:rsid w:val="00566274"/>
    <w:pPr>
      <w:spacing w:before="240" w:after="120"/>
      <w:ind w:left="1728" w:hanging="864"/>
      <w:outlineLvl w:val="5"/>
    </w:pPr>
    <w:rPr>
      <w:bCs/>
      <w:i/>
      <w:sz w:val="21"/>
      <w:szCs w:val="22"/>
    </w:rPr>
  </w:style>
  <w:style w:type="paragraph" w:styleId="Heading7">
    <w:name w:val="heading 7"/>
    <w:aliases w:val="Do Not Use 7,L7,. [(1)],Ignore,Ignore!,RSK-H7,RSK-H71,RSK-H72,Legal Level 1.1.,Appendix 2"/>
    <w:basedOn w:val="Normal"/>
    <w:next w:val="BodyText"/>
    <w:qFormat/>
    <w:rsid w:val="00566274"/>
    <w:pPr>
      <w:numPr>
        <w:ilvl w:val="6"/>
        <w:numId w:val="1"/>
      </w:numPr>
      <w:spacing w:before="240" w:after="120"/>
      <w:outlineLvl w:val="6"/>
    </w:pPr>
    <w:rPr>
      <w:i/>
      <w:sz w:val="21"/>
    </w:rPr>
  </w:style>
  <w:style w:type="paragraph" w:styleId="Heading8">
    <w:name w:val="heading 8"/>
    <w:aliases w:val="Do Not Use 8,L8,. [(a)],Ignore me,Ignore!!,RSKH8,RSKH81,RSKH82,Legal Level 1.1.1.,Appendix 3"/>
    <w:basedOn w:val="Normal"/>
    <w:next w:val="BodyText"/>
    <w:qFormat/>
    <w:rsid w:val="00566274"/>
    <w:pPr>
      <w:numPr>
        <w:ilvl w:val="7"/>
        <w:numId w:val="1"/>
      </w:numPr>
      <w:spacing w:before="240" w:after="120"/>
      <w:outlineLvl w:val="7"/>
    </w:pPr>
    <w:rPr>
      <w:i/>
      <w:iCs/>
      <w:sz w:val="21"/>
    </w:rPr>
  </w:style>
  <w:style w:type="paragraph" w:styleId="Heading9">
    <w:name w:val="heading 9"/>
    <w:aliases w:val="Table header,Table header1,Table header2,Table header11,Table header3,Table header12,Do Not Use 9,L9,. [(iii)],Ignore this,Ignore!!!,RSK-H9,RSK-H91,RSK-H92,DNV-H9,Legal Level 1.1.1.1.,Appendix 4"/>
    <w:basedOn w:val="Normal"/>
    <w:next w:val="BodyText"/>
    <w:link w:val="Heading9Char"/>
    <w:qFormat/>
    <w:rsid w:val="00566274"/>
    <w:pPr>
      <w:numPr>
        <w:ilvl w:val="8"/>
        <w:numId w:val="1"/>
      </w:numPr>
      <w:spacing w:before="240" w:after="120"/>
      <w:outlineLvl w:val="8"/>
    </w:pPr>
    <w:rPr>
      <w:rFonts w:cs="Arial"/>
      <w:i/>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566274"/>
    <w:pPr>
      <w:tabs>
        <w:tab w:val="center" w:pos="4153"/>
        <w:tab w:val="right" w:pos="8306"/>
      </w:tabs>
    </w:pPr>
  </w:style>
  <w:style w:type="paragraph" w:styleId="Footer">
    <w:name w:val="footer"/>
    <w:basedOn w:val="Normal"/>
    <w:link w:val="FooterChar"/>
    <w:uiPriority w:val="99"/>
    <w:rsid w:val="00566274"/>
    <w:pPr>
      <w:tabs>
        <w:tab w:val="center" w:pos="4153"/>
        <w:tab w:val="right" w:pos="9000"/>
      </w:tabs>
    </w:pPr>
    <w:rPr>
      <w:rFonts w:cs="Arial"/>
      <w:sz w:val="16"/>
      <w:lang w:val="en-US"/>
    </w:rPr>
  </w:style>
  <w:style w:type="paragraph" w:customStyle="1" w:styleId="TitleIntroduction">
    <w:name w:val="Title Introduction"/>
    <w:basedOn w:val="Normal"/>
    <w:rsid w:val="00566274"/>
    <w:pPr>
      <w:pageBreakBefore/>
      <w:pBdr>
        <w:bottom w:val="single" w:sz="4" w:space="1" w:color="auto"/>
      </w:pBdr>
      <w:spacing w:before="400" w:after="300"/>
    </w:pPr>
    <w:rPr>
      <w:rFonts w:ascii="Arial Bold" w:hAnsi="Arial Bold" w:cs="Arial"/>
      <w:b/>
      <w:bCs/>
      <w:sz w:val="36"/>
    </w:rPr>
  </w:style>
  <w:style w:type="paragraph" w:customStyle="1" w:styleId="Covertitle">
    <w:name w:val="Cover title"/>
    <w:basedOn w:val="Normal"/>
    <w:rsid w:val="00566274"/>
    <w:pPr>
      <w:spacing w:before="0" w:after="120"/>
    </w:pPr>
    <w:rPr>
      <w:b/>
      <w:color w:val="808080"/>
      <w:sz w:val="56"/>
      <w:szCs w:val="20"/>
    </w:rPr>
  </w:style>
  <w:style w:type="character" w:styleId="PageNumber">
    <w:name w:val="page number"/>
    <w:basedOn w:val="DefaultParagraphFont"/>
    <w:semiHidden/>
    <w:rsid w:val="00566274"/>
    <w:rPr>
      <w:rFonts w:ascii="Arial" w:hAnsi="Arial"/>
      <w:sz w:val="18"/>
    </w:rPr>
  </w:style>
  <w:style w:type="paragraph" w:customStyle="1" w:styleId="AppendixBodyText">
    <w:name w:val="Appendix Body Text"/>
    <w:basedOn w:val="BodyText"/>
    <w:rsid w:val="00566274"/>
    <w:pPr>
      <w:ind w:left="0"/>
    </w:pPr>
  </w:style>
  <w:style w:type="paragraph" w:customStyle="1" w:styleId="BulletPoints">
    <w:name w:val="Bullet Points"/>
    <w:basedOn w:val="Normal"/>
    <w:rsid w:val="00566274"/>
    <w:pPr>
      <w:numPr>
        <w:numId w:val="2"/>
      </w:numPr>
      <w:tabs>
        <w:tab w:val="clear" w:pos="1584"/>
        <w:tab w:val="num" w:pos="1620"/>
      </w:tabs>
      <w:spacing w:after="60"/>
      <w:ind w:left="1627"/>
      <w:jc w:val="both"/>
    </w:pPr>
    <w:rPr>
      <w:rFonts w:cs="Arial"/>
      <w:sz w:val="21"/>
    </w:rPr>
  </w:style>
  <w:style w:type="paragraph" w:customStyle="1" w:styleId="CoverHeading">
    <w:name w:val="Cover Heading"/>
    <w:basedOn w:val="Normal"/>
    <w:rsid w:val="00566274"/>
    <w:pPr>
      <w:ind w:right="-691"/>
      <w:jc w:val="right"/>
    </w:pPr>
    <w:rPr>
      <w:color w:val="003883"/>
      <w:sz w:val="36"/>
    </w:rPr>
  </w:style>
  <w:style w:type="paragraph" w:customStyle="1" w:styleId="TableHeader">
    <w:name w:val="Table Header"/>
    <w:basedOn w:val="Normal"/>
    <w:rsid w:val="00566274"/>
    <w:pPr>
      <w:spacing w:after="60"/>
    </w:pPr>
    <w:rPr>
      <w:rFonts w:ascii="Arial Bold" w:hAnsi="Arial Bold" w:cs="Arial"/>
      <w:b/>
      <w:bCs/>
      <w:color w:val="FFFFFF"/>
    </w:rPr>
  </w:style>
  <w:style w:type="paragraph" w:customStyle="1" w:styleId="TableText">
    <w:name w:val="Table Text"/>
    <w:basedOn w:val="Normal"/>
    <w:rsid w:val="00566274"/>
    <w:pPr>
      <w:spacing w:after="60"/>
    </w:pPr>
    <w:rPr>
      <w:rFonts w:cs="Arial"/>
    </w:rPr>
  </w:style>
  <w:style w:type="paragraph" w:styleId="TableofFigures">
    <w:name w:val="table of figures"/>
    <w:basedOn w:val="Normal"/>
    <w:next w:val="Normal"/>
    <w:uiPriority w:val="99"/>
    <w:rsid w:val="00566274"/>
    <w:pPr>
      <w:tabs>
        <w:tab w:val="right" w:leader="dot" w:pos="8998"/>
      </w:tabs>
    </w:pPr>
  </w:style>
  <w:style w:type="paragraph" w:styleId="TOC1">
    <w:name w:val="toc 1"/>
    <w:basedOn w:val="Normal"/>
    <w:next w:val="Normal"/>
    <w:autoRedefine/>
    <w:uiPriority w:val="39"/>
    <w:rsid w:val="00566274"/>
    <w:pPr>
      <w:tabs>
        <w:tab w:val="right" w:leader="dot" w:pos="9000"/>
      </w:tabs>
      <w:ind w:left="357" w:hanging="357"/>
    </w:pPr>
    <w:rPr>
      <w:rFonts w:ascii="Arial Bold" w:hAnsi="Arial Bold"/>
      <w:b/>
      <w:caps/>
      <w:noProof/>
      <w:szCs w:val="40"/>
    </w:rPr>
  </w:style>
  <w:style w:type="paragraph" w:styleId="TOC2">
    <w:name w:val="toc 2"/>
    <w:basedOn w:val="Normal"/>
    <w:next w:val="Normal"/>
    <w:autoRedefine/>
    <w:uiPriority w:val="39"/>
    <w:rsid w:val="00566274"/>
    <w:pPr>
      <w:tabs>
        <w:tab w:val="right" w:leader="dot" w:pos="8998"/>
      </w:tabs>
      <w:ind w:left="811" w:hanging="454"/>
    </w:pPr>
    <w:rPr>
      <w:rFonts w:cs="Arial"/>
      <w:noProof/>
    </w:rPr>
  </w:style>
  <w:style w:type="paragraph" w:styleId="TOC3">
    <w:name w:val="toc 3"/>
    <w:basedOn w:val="Normal"/>
    <w:next w:val="Normal"/>
    <w:autoRedefine/>
    <w:uiPriority w:val="39"/>
    <w:rsid w:val="00566274"/>
    <w:pPr>
      <w:tabs>
        <w:tab w:val="right" w:leader="dot" w:pos="8998"/>
      </w:tabs>
      <w:ind w:left="1474" w:hanging="680"/>
    </w:pPr>
    <w:rPr>
      <w:noProof/>
      <w:szCs w:val="22"/>
    </w:rPr>
  </w:style>
  <w:style w:type="paragraph" w:styleId="TOC4">
    <w:name w:val="toc 4"/>
    <w:basedOn w:val="Normal"/>
    <w:next w:val="Normal"/>
    <w:autoRedefine/>
    <w:semiHidden/>
    <w:rsid w:val="00566274"/>
    <w:pPr>
      <w:ind w:left="720"/>
    </w:pPr>
  </w:style>
  <w:style w:type="paragraph" w:styleId="TOC5">
    <w:name w:val="toc 5"/>
    <w:basedOn w:val="Normal"/>
    <w:next w:val="Normal"/>
    <w:autoRedefine/>
    <w:semiHidden/>
    <w:rsid w:val="00566274"/>
    <w:pPr>
      <w:ind w:left="960"/>
    </w:pPr>
  </w:style>
  <w:style w:type="paragraph" w:styleId="TOC6">
    <w:name w:val="toc 6"/>
    <w:basedOn w:val="Normal"/>
    <w:next w:val="Normal"/>
    <w:autoRedefine/>
    <w:semiHidden/>
    <w:rsid w:val="00566274"/>
    <w:pPr>
      <w:ind w:left="1200"/>
    </w:pPr>
  </w:style>
  <w:style w:type="paragraph" w:styleId="TOC7">
    <w:name w:val="toc 7"/>
    <w:basedOn w:val="Normal"/>
    <w:next w:val="Normal"/>
    <w:autoRedefine/>
    <w:semiHidden/>
    <w:rsid w:val="00566274"/>
    <w:pPr>
      <w:ind w:left="1440"/>
    </w:pPr>
  </w:style>
  <w:style w:type="paragraph" w:styleId="TOC8">
    <w:name w:val="toc 8"/>
    <w:basedOn w:val="Normal"/>
    <w:next w:val="Normal"/>
    <w:autoRedefine/>
    <w:semiHidden/>
    <w:rsid w:val="00566274"/>
    <w:pPr>
      <w:ind w:left="1680"/>
    </w:pPr>
  </w:style>
  <w:style w:type="paragraph" w:styleId="TOC9">
    <w:name w:val="toc 9"/>
    <w:basedOn w:val="Normal"/>
    <w:next w:val="Normal"/>
    <w:autoRedefine/>
    <w:semiHidden/>
    <w:rsid w:val="00566274"/>
    <w:pPr>
      <w:ind w:left="1920"/>
    </w:pPr>
  </w:style>
  <w:style w:type="character" w:styleId="Hyperlink">
    <w:name w:val="Hyperlink"/>
    <w:basedOn w:val="DefaultParagraphFont"/>
    <w:uiPriority w:val="99"/>
    <w:rsid w:val="00566274"/>
    <w:rPr>
      <w:rFonts w:ascii="Arial" w:hAnsi="Arial"/>
      <w:color w:val="0000FF"/>
      <w:sz w:val="21"/>
      <w:u w:val="single"/>
    </w:rPr>
  </w:style>
  <w:style w:type="paragraph" w:styleId="Caption">
    <w:name w:val="caption"/>
    <w:basedOn w:val="Normal"/>
    <w:next w:val="BodyText"/>
    <w:qFormat/>
    <w:rsid w:val="00566274"/>
    <w:pPr>
      <w:spacing w:before="240" w:after="240"/>
      <w:ind w:left="851"/>
    </w:pPr>
    <w:rPr>
      <w:rFonts w:ascii="Arial Bold" w:hAnsi="Arial Bold" w:cs="Arial"/>
      <w:b/>
      <w:bCs/>
      <w:szCs w:val="20"/>
    </w:rPr>
  </w:style>
  <w:style w:type="paragraph" w:styleId="FootnoteText">
    <w:name w:val="footnote text"/>
    <w:basedOn w:val="Normal"/>
    <w:link w:val="FootnoteTextChar"/>
    <w:rsid w:val="00566274"/>
    <w:rPr>
      <w:sz w:val="18"/>
      <w:szCs w:val="20"/>
    </w:rPr>
  </w:style>
  <w:style w:type="paragraph" w:styleId="IndexHeading">
    <w:name w:val="index heading"/>
    <w:basedOn w:val="Normal"/>
    <w:next w:val="Normal"/>
    <w:semiHidden/>
    <w:rsid w:val="00566274"/>
    <w:rPr>
      <w:rFonts w:ascii="Arial Bold" w:hAnsi="Arial Bold" w:cs="Arial"/>
      <w:b/>
      <w:bCs/>
      <w:szCs w:val="20"/>
    </w:rPr>
  </w:style>
  <w:style w:type="paragraph" w:customStyle="1" w:styleId="SafeguardingCovText">
    <w:name w:val="Safeguarding Cov Text"/>
    <w:basedOn w:val="CoverHeading"/>
    <w:rsid w:val="00566274"/>
    <w:rPr>
      <w:rFonts w:cs="Arial"/>
      <w:sz w:val="52"/>
    </w:rPr>
  </w:style>
  <w:style w:type="paragraph" w:customStyle="1" w:styleId="CoverSubheading">
    <w:name w:val="Cover Subheading"/>
    <w:basedOn w:val="Normal"/>
    <w:rsid w:val="00566274"/>
    <w:pPr>
      <w:ind w:right="-694"/>
      <w:jc w:val="right"/>
    </w:pPr>
    <w:rPr>
      <w:rFonts w:cs="Arial"/>
      <w:sz w:val="28"/>
    </w:rPr>
  </w:style>
  <w:style w:type="paragraph" w:styleId="BodyText">
    <w:name w:val="Body Text"/>
    <w:basedOn w:val="Normal"/>
    <w:link w:val="BodyTextChar"/>
    <w:rsid w:val="00566274"/>
    <w:pPr>
      <w:spacing w:before="120" w:after="120" w:line="280" w:lineRule="exact"/>
      <w:ind w:left="864"/>
      <w:jc w:val="both"/>
    </w:pPr>
    <w:rPr>
      <w:rFonts w:cs="Arial"/>
      <w:sz w:val="21"/>
    </w:rPr>
  </w:style>
  <w:style w:type="character" w:styleId="FootnoteReference">
    <w:name w:val="footnote reference"/>
    <w:basedOn w:val="DefaultParagraphFont"/>
    <w:uiPriority w:val="99"/>
    <w:rsid w:val="00566274"/>
    <w:rPr>
      <w:rFonts w:ascii="Arial" w:hAnsi="Arial"/>
      <w:sz w:val="18"/>
      <w:vertAlign w:val="superscript"/>
    </w:rPr>
  </w:style>
  <w:style w:type="paragraph" w:customStyle="1" w:styleId="AppendixHeading1">
    <w:name w:val="Appendix Heading 1"/>
    <w:basedOn w:val="Heading1"/>
    <w:next w:val="AppendixBodyText"/>
    <w:rsid w:val="00566274"/>
    <w:pPr>
      <w:numPr>
        <w:numId w:val="0"/>
      </w:numPr>
      <w:pBdr>
        <w:bottom w:val="single" w:sz="6" w:space="1" w:color="auto"/>
      </w:pBdr>
    </w:pPr>
  </w:style>
  <w:style w:type="paragraph" w:customStyle="1" w:styleId="AppendixHeading2">
    <w:name w:val="Appendix Heading 2"/>
    <w:basedOn w:val="Heading2"/>
    <w:next w:val="AppendixBodyText"/>
    <w:rsid w:val="00566274"/>
    <w:pPr>
      <w:numPr>
        <w:ilvl w:val="0"/>
        <w:numId w:val="0"/>
      </w:numPr>
    </w:pPr>
  </w:style>
  <w:style w:type="paragraph" w:customStyle="1" w:styleId="TableNotes">
    <w:name w:val="Table Notes"/>
    <w:basedOn w:val="BodyText"/>
    <w:next w:val="BodyText"/>
    <w:rsid w:val="00566274"/>
    <w:pPr>
      <w:spacing w:after="240"/>
    </w:pPr>
    <w:rPr>
      <w:sz w:val="18"/>
    </w:rPr>
  </w:style>
  <w:style w:type="paragraph" w:customStyle="1" w:styleId="QMSBoxText">
    <w:name w:val="QMS Box Text"/>
    <w:basedOn w:val="Normal"/>
    <w:rsid w:val="00566274"/>
    <w:pPr>
      <w:spacing w:before="120"/>
      <w:jc w:val="right"/>
    </w:pPr>
    <w:rPr>
      <w:rFonts w:cs="Arial"/>
      <w:sz w:val="16"/>
    </w:rPr>
  </w:style>
  <w:style w:type="paragraph" w:customStyle="1" w:styleId="AppendixHeading3">
    <w:name w:val="Appendix Heading 3"/>
    <w:basedOn w:val="Heading3"/>
    <w:next w:val="AppendixBodyText"/>
    <w:rsid w:val="00566274"/>
    <w:pPr>
      <w:numPr>
        <w:ilvl w:val="0"/>
        <w:numId w:val="0"/>
      </w:numPr>
    </w:pPr>
  </w:style>
  <w:style w:type="paragraph" w:customStyle="1" w:styleId="Appendixheading4">
    <w:name w:val="Appendix heading 4"/>
    <w:basedOn w:val="Heading4"/>
    <w:next w:val="AppendixBodyText"/>
    <w:rsid w:val="00566274"/>
    <w:pPr>
      <w:numPr>
        <w:ilvl w:val="0"/>
        <w:numId w:val="0"/>
      </w:numPr>
    </w:pPr>
  </w:style>
  <w:style w:type="paragraph" w:customStyle="1" w:styleId="Coversubhead">
    <w:name w:val="Cover subhead"/>
    <w:basedOn w:val="Normal"/>
    <w:rsid w:val="00566274"/>
    <w:pPr>
      <w:spacing w:before="0" w:after="360"/>
    </w:pPr>
    <w:rPr>
      <w:color w:val="808080"/>
      <w:sz w:val="36"/>
      <w:szCs w:val="20"/>
    </w:rPr>
  </w:style>
  <w:style w:type="paragraph" w:customStyle="1" w:styleId="Coverclientname">
    <w:name w:val="Cover client name"/>
    <w:basedOn w:val="Covertitle"/>
    <w:rsid w:val="00566274"/>
    <w:pPr>
      <w:spacing w:after="240"/>
    </w:pPr>
    <w:rPr>
      <w:rFonts w:ascii="Arial Bold" w:hAnsi="Arial Bold"/>
      <w:color w:val="467492"/>
      <w:sz w:val="28"/>
    </w:rPr>
  </w:style>
  <w:style w:type="paragraph" w:customStyle="1" w:styleId="Coverprojecttenderno">
    <w:name w:val="Cover project/tender no"/>
    <w:basedOn w:val="Coversubhead"/>
    <w:next w:val="BodyText"/>
    <w:rsid w:val="00566274"/>
    <w:rPr>
      <w:color w:val="97BE0D"/>
      <w:sz w:val="28"/>
    </w:rPr>
  </w:style>
  <w:style w:type="paragraph" w:customStyle="1" w:styleId="Coverfootertext">
    <w:name w:val="Cover footer text"/>
    <w:basedOn w:val="Coversubhead"/>
    <w:rsid w:val="00566274"/>
    <w:rPr>
      <w:b/>
      <w:caps/>
      <w:color w:val="97BE0D"/>
      <w:sz w:val="26"/>
    </w:rPr>
  </w:style>
  <w:style w:type="character" w:styleId="FollowedHyperlink">
    <w:name w:val="FollowedHyperlink"/>
    <w:basedOn w:val="DefaultParagraphFont"/>
    <w:semiHidden/>
    <w:rsid w:val="00566274"/>
    <w:rPr>
      <w:color w:val="800080"/>
      <w:u w:val="single"/>
    </w:rPr>
  </w:style>
  <w:style w:type="paragraph" w:styleId="BalloonText">
    <w:name w:val="Balloon Text"/>
    <w:basedOn w:val="Normal"/>
    <w:link w:val="BalloonTextChar"/>
    <w:uiPriority w:val="99"/>
    <w:semiHidden/>
    <w:unhideWhenUsed/>
    <w:rsid w:val="004C4BE3"/>
    <w:pPr>
      <w:spacing w:before="0"/>
    </w:pPr>
    <w:rPr>
      <w:rFonts w:ascii="Tahoma" w:hAnsi="Tahoma" w:cs="Tahoma"/>
      <w:sz w:val="16"/>
      <w:szCs w:val="16"/>
    </w:rPr>
  </w:style>
  <w:style w:type="paragraph" w:customStyle="1" w:styleId="FigureNotes">
    <w:name w:val="Figure Notes"/>
    <w:basedOn w:val="TableNotes"/>
    <w:next w:val="BodyText"/>
    <w:rsid w:val="00566274"/>
    <w:pPr>
      <w:spacing w:before="0"/>
    </w:pPr>
  </w:style>
  <w:style w:type="paragraph" w:customStyle="1" w:styleId="CaptionforESNTSAppendix">
    <w:name w:val="Caption for ES/NTS/Appendix"/>
    <w:basedOn w:val="Caption"/>
    <w:rsid w:val="00566274"/>
    <w:pPr>
      <w:ind w:left="0"/>
    </w:pPr>
  </w:style>
  <w:style w:type="character" w:customStyle="1" w:styleId="BalloonTextChar">
    <w:name w:val="Balloon Text Char"/>
    <w:basedOn w:val="DefaultParagraphFont"/>
    <w:link w:val="BalloonText"/>
    <w:uiPriority w:val="99"/>
    <w:semiHidden/>
    <w:rsid w:val="004C4BE3"/>
    <w:rPr>
      <w:rFonts w:ascii="Tahoma" w:hAnsi="Tahoma" w:cs="Tahoma"/>
      <w:sz w:val="16"/>
      <w:szCs w:val="16"/>
      <w:lang w:eastAsia="en-US"/>
    </w:rPr>
  </w:style>
  <w:style w:type="character" w:customStyle="1" w:styleId="BodyTextChar">
    <w:name w:val="Body Text Char"/>
    <w:basedOn w:val="DefaultParagraphFont"/>
    <w:link w:val="BodyText"/>
    <w:locked/>
    <w:rsid w:val="004C4BE3"/>
    <w:rPr>
      <w:rFonts w:ascii="Arial" w:hAnsi="Arial" w:cs="Arial"/>
      <w:sz w:val="21"/>
      <w:szCs w:val="24"/>
      <w:lang w:eastAsia="en-US"/>
    </w:rPr>
  </w:style>
  <w:style w:type="paragraph" w:styleId="ListParagraph">
    <w:name w:val="List Paragraph"/>
    <w:basedOn w:val="Normal"/>
    <w:qFormat/>
    <w:rsid w:val="000E3C37"/>
    <w:pPr>
      <w:ind w:left="720"/>
      <w:contextualSpacing/>
    </w:pPr>
  </w:style>
  <w:style w:type="paragraph" w:customStyle="1" w:styleId="Default">
    <w:name w:val="Default"/>
    <w:rsid w:val="00DF67F7"/>
    <w:pPr>
      <w:autoSpaceDE w:val="0"/>
      <w:autoSpaceDN w:val="0"/>
      <w:adjustRightInd w:val="0"/>
    </w:pPr>
    <w:rPr>
      <w:rFonts w:ascii="Arial" w:hAnsi="Arial" w:cs="Arial"/>
      <w:color w:val="000000"/>
      <w:sz w:val="24"/>
      <w:szCs w:val="24"/>
    </w:rPr>
  </w:style>
  <w:style w:type="character" w:customStyle="1" w:styleId="FootnoteTextChar">
    <w:name w:val="Footnote Text Char"/>
    <w:basedOn w:val="DefaultParagraphFont"/>
    <w:link w:val="FootnoteText"/>
    <w:uiPriority w:val="99"/>
    <w:rsid w:val="00F9099F"/>
    <w:rPr>
      <w:rFonts w:ascii="Arial" w:hAnsi="Arial"/>
      <w:sz w:val="18"/>
      <w:lang w:eastAsia="en-US"/>
    </w:rPr>
  </w:style>
  <w:style w:type="table" w:styleId="TableGrid">
    <w:name w:val="Table Grid"/>
    <w:basedOn w:val="TableNormal"/>
    <w:uiPriority w:val="59"/>
    <w:rsid w:val="006E49D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51543B"/>
    <w:rPr>
      <w:sz w:val="16"/>
      <w:szCs w:val="16"/>
    </w:rPr>
  </w:style>
  <w:style w:type="paragraph" w:styleId="CommentText">
    <w:name w:val="annotation text"/>
    <w:basedOn w:val="Normal"/>
    <w:link w:val="CommentTextChar"/>
    <w:semiHidden/>
    <w:rsid w:val="0051543B"/>
    <w:rPr>
      <w:rFonts w:cs="Arial"/>
      <w:szCs w:val="20"/>
    </w:rPr>
  </w:style>
  <w:style w:type="character" w:customStyle="1" w:styleId="CommentTextChar">
    <w:name w:val="Comment Text Char"/>
    <w:basedOn w:val="DefaultParagraphFont"/>
    <w:link w:val="CommentText"/>
    <w:rsid w:val="0051543B"/>
    <w:rPr>
      <w:rFonts w:ascii="Arial" w:hAnsi="Arial" w:cs="Arial"/>
      <w:lang w:eastAsia="en-US"/>
    </w:rPr>
  </w:style>
  <w:style w:type="paragraph" w:styleId="CommentSubject">
    <w:name w:val="annotation subject"/>
    <w:basedOn w:val="CommentText"/>
    <w:next w:val="CommentText"/>
    <w:link w:val="CommentSubjectChar"/>
    <w:uiPriority w:val="99"/>
    <w:semiHidden/>
    <w:unhideWhenUsed/>
    <w:rsid w:val="00E748BE"/>
    <w:rPr>
      <w:rFonts w:cs="Times New Roman"/>
      <w:b/>
      <w:bCs/>
    </w:rPr>
  </w:style>
  <w:style w:type="character" w:customStyle="1" w:styleId="CommentSubjectChar">
    <w:name w:val="Comment Subject Char"/>
    <w:basedOn w:val="CommentTextChar"/>
    <w:link w:val="CommentSubject"/>
    <w:uiPriority w:val="99"/>
    <w:semiHidden/>
    <w:rsid w:val="00E748BE"/>
    <w:rPr>
      <w:rFonts w:ascii="Arial" w:hAnsi="Arial" w:cs="Arial"/>
      <w:b/>
      <w:bCs/>
      <w:lang w:eastAsia="en-US"/>
    </w:rPr>
  </w:style>
  <w:style w:type="paragraph" w:styleId="Revision">
    <w:name w:val="Revision"/>
    <w:hidden/>
    <w:uiPriority w:val="99"/>
    <w:semiHidden/>
    <w:rsid w:val="004D75B3"/>
    <w:rPr>
      <w:rFonts w:ascii="Arial" w:hAnsi="Arial"/>
      <w:szCs w:val="24"/>
      <w:lang w:eastAsia="en-US"/>
    </w:rPr>
  </w:style>
  <w:style w:type="character" w:customStyle="1" w:styleId="Heading9Char">
    <w:name w:val="Heading 9 Char"/>
    <w:aliases w:val="Table header Char,Table header1 Char,Table header2 Char,Table header11 Char,Table header3 Char,Table header12 Char,Do Not Use 9 Char,L9 Char,. [(iii)] Char,Ignore this Char,Ignore!!! Char,RSK-H9 Char,RSK-H91 Char,RSK-H92 Char,DNV-H9 Char"/>
    <w:basedOn w:val="DefaultParagraphFont"/>
    <w:link w:val="Heading9"/>
    <w:rsid w:val="00A96F43"/>
    <w:rPr>
      <w:rFonts w:ascii="Arial" w:hAnsi="Arial" w:cs="Arial"/>
      <w:i/>
      <w:sz w:val="21"/>
      <w:szCs w:val="22"/>
      <w:lang w:eastAsia="en-US"/>
    </w:rPr>
  </w:style>
  <w:style w:type="character" w:customStyle="1" w:styleId="FooterChar">
    <w:name w:val="Footer Char"/>
    <w:basedOn w:val="DefaultParagraphFont"/>
    <w:link w:val="Footer"/>
    <w:uiPriority w:val="99"/>
    <w:rsid w:val="00D9039F"/>
    <w:rPr>
      <w:rFonts w:ascii="Arial" w:hAnsi="Arial" w:cs="Arial"/>
      <w:sz w:val="16"/>
      <w:szCs w:val="24"/>
      <w:lang w:val="en-US" w:eastAsia="en-US"/>
    </w:rPr>
  </w:style>
  <w:style w:type="paragraph" w:customStyle="1" w:styleId="DefaultText">
    <w:name w:val="Default Text"/>
    <w:basedOn w:val="Normal"/>
    <w:link w:val="DefaultTextChar"/>
    <w:rsid w:val="00C476F3"/>
    <w:pPr>
      <w:spacing w:before="0"/>
    </w:pPr>
    <w:rPr>
      <w:rFonts w:ascii="Times New Roman" w:hAnsi="Times New Roman"/>
      <w:sz w:val="24"/>
      <w:szCs w:val="20"/>
    </w:rPr>
  </w:style>
  <w:style w:type="character" w:customStyle="1" w:styleId="DefaultTextChar">
    <w:name w:val="Default Text Char"/>
    <w:link w:val="DefaultText"/>
    <w:rsid w:val="00C476F3"/>
    <w:rPr>
      <w:sz w:val="24"/>
      <w:lang w:eastAsia="en-US"/>
    </w:rPr>
  </w:style>
  <w:style w:type="character" w:customStyle="1" w:styleId="subject">
    <w:name w:val="subject"/>
    <w:basedOn w:val="DefaultParagraphFont"/>
    <w:rsid w:val="007B7A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2650">
      <w:bodyDiv w:val="1"/>
      <w:marLeft w:val="0"/>
      <w:marRight w:val="0"/>
      <w:marTop w:val="0"/>
      <w:marBottom w:val="0"/>
      <w:divBdr>
        <w:top w:val="none" w:sz="0" w:space="0" w:color="auto"/>
        <w:left w:val="none" w:sz="0" w:space="0" w:color="auto"/>
        <w:bottom w:val="none" w:sz="0" w:space="0" w:color="auto"/>
        <w:right w:val="none" w:sz="0" w:space="0" w:color="auto"/>
      </w:divBdr>
      <w:divsChild>
        <w:div w:id="2070685202">
          <w:marLeft w:val="0"/>
          <w:marRight w:val="0"/>
          <w:marTop w:val="0"/>
          <w:marBottom w:val="0"/>
          <w:divBdr>
            <w:top w:val="none" w:sz="0" w:space="0" w:color="auto"/>
            <w:left w:val="none" w:sz="0" w:space="0" w:color="auto"/>
            <w:bottom w:val="none" w:sz="0" w:space="0" w:color="auto"/>
            <w:right w:val="none" w:sz="0" w:space="0" w:color="auto"/>
          </w:divBdr>
        </w:div>
        <w:div w:id="516308381">
          <w:marLeft w:val="0"/>
          <w:marRight w:val="0"/>
          <w:marTop w:val="0"/>
          <w:marBottom w:val="0"/>
          <w:divBdr>
            <w:top w:val="none" w:sz="0" w:space="0" w:color="auto"/>
            <w:left w:val="none" w:sz="0" w:space="0" w:color="auto"/>
            <w:bottom w:val="none" w:sz="0" w:space="0" w:color="auto"/>
            <w:right w:val="none" w:sz="0" w:space="0" w:color="auto"/>
          </w:divBdr>
        </w:div>
        <w:div w:id="1374495943">
          <w:marLeft w:val="0"/>
          <w:marRight w:val="0"/>
          <w:marTop w:val="0"/>
          <w:marBottom w:val="0"/>
          <w:divBdr>
            <w:top w:val="none" w:sz="0" w:space="0" w:color="auto"/>
            <w:left w:val="none" w:sz="0" w:space="0" w:color="auto"/>
            <w:bottom w:val="none" w:sz="0" w:space="0" w:color="auto"/>
            <w:right w:val="none" w:sz="0" w:space="0" w:color="auto"/>
          </w:divBdr>
        </w:div>
      </w:divsChild>
    </w:div>
    <w:div w:id="234242293">
      <w:bodyDiv w:val="1"/>
      <w:marLeft w:val="0"/>
      <w:marRight w:val="0"/>
      <w:marTop w:val="0"/>
      <w:marBottom w:val="0"/>
      <w:divBdr>
        <w:top w:val="none" w:sz="0" w:space="0" w:color="auto"/>
        <w:left w:val="none" w:sz="0" w:space="0" w:color="auto"/>
        <w:bottom w:val="none" w:sz="0" w:space="0" w:color="auto"/>
        <w:right w:val="none" w:sz="0" w:space="0" w:color="auto"/>
      </w:divBdr>
    </w:div>
    <w:div w:id="299575743">
      <w:bodyDiv w:val="1"/>
      <w:marLeft w:val="0"/>
      <w:marRight w:val="0"/>
      <w:marTop w:val="0"/>
      <w:marBottom w:val="0"/>
      <w:divBdr>
        <w:top w:val="none" w:sz="0" w:space="0" w:color="auto"/>
        <w:left w:val="none" w:sz="0" w:space="0" w:color="auto"/>
        <w:bottom w:val="none" w:sz="0" w:space="0" w:color="auto"/>
        <w:right w:val="none" w:sz="0" w:space="0" w:color="auto"/>
      </w:divBdr>
      <w:divsChild>
        <w:div w:id="298652495">
          <w:marLeft w:val="0"/>
          <w:marRight w:val="0"/>
          <w:marTop w:val="0"/>
          <w:marBottom w:val="0"/>
          <w:divBdr>
            <w:top w:val="none" w:sz="0" w:space="0" w:color="auto"/>
            <w:left w:val="none" w:sz="0" w:space="0" w:color="auto"/>
            <w:bottom w:val="none" w:sz="0" w:space="0" w:color="auto"/>
            <w:right w:val="none" w:sz="0" w:space="0" w:color="auto"/>
          </w:divBdr>
        </w:div>
        <w:div w:id="1111705644">
          <w:marLeft w:val="0"/>
          <w:marRight w:val="0"/>
          <w:marTop w:val="0"/>
          <w:marBottom w:val="0"/>
          <w:divBdr>
            <w:top w:val="none" w:sz="0" w:space="0" w:color="auto"/>
            <w:left w:val="none" w:sz="0" w:space="0" w:color="auto"/>
            <w:bottom w:val="none" w:sz="0" w:space="0" w:color="auto"/>
            <w:right w:val="none" w:sz="0" w:space="0" w:color="auto"/>
          </w:divBdr>
        </w:div>
        <w:div w:id="1339428558">
          <w:marLeft w:val="0"/>
          <w:marRight w:val="0"/>
          <w:marTop w:val="0"/>
          <w:marBottom w:val="0"/>
          <w:divBdr>
            <w:top w:val="none" w:sz="0" w:space="0" w:color="auto"/>
            <w:left w:val="none" w:sz="0" w:space="0" w:color="auto"/>
            <w:bottom w:val="none" w:sz="0" w:space="0" w:color="auto"/>
            <w:right w:val="none" w:sz="0" w:space="0" w:color="auto"/>
          </w:divBdr>
        </w:div>
      </w:divsChild>
    </w:div>
    <w:div w:id="677586531">
      <w:bodyDiv w:val="1"/>
      <w:marLeft w:val="0"/>
      <w:marRight w:val="0"/>
      <w:marTop w:val="0"/>
      <w:marBottom w:val="0"/>
      <w:divBdr>
        <w:top w:val="none" w:sz="0" w:space="0" w:color="auto"/>
        <w:left w:val="none" w:sz="0" w:space="0" w:color="auto"/>
        <w:bottom w:val="none" w:sz="0" w:space="0" w:color="auto"/>
        <w:right w:val="none" w:sz="0" w:space="0" w:color="auto"/>
      </w:divBdr>
    </w:div>
    <w:div w:id="797265732">
      <w:bodyDiv w:val="1"/>
      <w:marLeft w:val="0"/>
      <w:marRight w:val="0"/>
      <w:marTop w:val="0"/>
      <w:marBottom w:val="0"/>
      <w:divBdr>
        <w:top w:val="none" w:sz="0" w:space="0" w:color="auto"/>
        <w:left w:val="none" w:sz="0" w:space="0" w:color="auto"/>
        <w:bottom w:val="none" w:sz="0" w:space="0" w:color="auto"/>
        <w:right w:val="none" w:sz="0" w:space="0" w:color="auto"/>
      </w:divBdr>
    </w:div>
    <w:div w:id="863783250">
      <w:bodyDiv w:val="1"/>
      <w:marLeft w:val="0"/>
      <w:marRight w:val="0"/>
      <w:marTop w:val="0"/>
      <w:marBottom w:val="0"/>
      <w:divBdr>
        <w:top w:val="none" w:sz="0" w:space="0" w:color="auto"/>
        <w:left w:val="none" w:sz="0" w:space="0" w:color="auto"/>
        <w:bottom w:val="none" w:sz="0" w:space="0" w:color="auto"/>
        <w:right w:val="none" w:sz="0" w:space="0" w:color="auto"/>
      </w:divBdr>
    </w:div>
    <w:div w:id="932207425">
      <w:bodyDiv w:val="1"/>
      <w:marLeft w:val="0"/>
      <w:marRight w:val="0"/>
      <w:marTop w:val="0"/>
      <w:marBottom w:val="0"/>
      <w:divBdr>
        <w:top w:val="none" w:sz="0" w:space="0" w:color="auto"/>
        <w:left w:val="none" w:sz="0" w:space="0" w:color="auto"/>
        <w:bottom w:val="none" w:sz="0" w:space="0" w:color="auto"/>
        <w:right w:val="none" w:sz="0" w:space="0" w:color="auto"/>
      </w:divBdr>
    </w:div>
    <w:div w:id="956833426">
      <w:bodyDiv w:val="1"/>
      <w:marLeft w:val="0"/>
      <w:marRight w:val="0"/>
      <w:marTop w:val="0"/>
      <w:marBottom w:val="0"/>
      <w:divBdr>
        <w:top w:val="none" w:sz="0" w:space="0" w:color="auto"/>
        <w:left w:val="none" w:sz="0" w:space="0" w:color="auto"/>
        <w:bottom w:val="none" w:sz="0" w:space="0" w:color="auto"/>
        <w:right w:val="none" w:sz="0" w:space="0" w:color="auto"/>
      </w:divBdr>
    </w:div>
    <w:div w:id="1189175029">
      <w:bodyDiv w:val="1"/>
      <w:marLeft w:val="0"/>
      <w:marRight w:val="0"/>
      <w:marTop w:val="0"/>
      <w:marBottom w:val="0"/>
      <w:divBdr>
        <w:top w:val="none" w:sz="0" w:space="0" w:color="auto"/>
        <w:left w:val="none" w:sz="0" w:space="0" w:color="auto"/>
        <w:bottom w:val="none" w:sz="0" w:space="0" w:color="auto"/>
        <w:right w:val="none" w:sz="0" w:space="0" w:color="auto"/>
      </w:divBdr>
    </w:div>
    <w:div w:id="138544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F77304-E6B0-4B71-87A6-2A977AE7C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1</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RSK Group plc</Company>
  <LinksUpToDate>false</LinksUpToDate>
  <CharactersWithSpaces>8595</CharactersWithSpaces>
  <SharedDoc>false</SharedDoc>
  <HLinks>
    <vt:vector size="66" baseType="variant">
      <vt:variant>
        <vt:i4>1376312</vt:i4>
      </vt:variant>
      <vt:variant>
        <vt:i4>68</vt:i4>
      </vt:variant>
      <vt:variant>
        <vt:i4>0</vt:i4>
      </vt:variant>
      <vt:variant>
        <vt:i4>5</vt:i4>
      </vt:variant>
      <vt:variant>
        <vt:lpwstr/>
      </vt:variant>
      <vt:variant>
        <vt:lpwstr>_Toc358708389</vt:lpwstr>
      </vt:variant>
      <vt:variant>
        <vt:i4>1376312</vt:i4>
      </vt:variant>
      <vt:variant>
        <vt:i4>59</vt:i4>
      </vt:variant>
      <vt:variant>
        <vt:i4>0</vt:i4>
      </vt:variant>
      <vt:variant>
        <vt:i4>5</vt:i4>
      </vt:variant>
      <vt:variant>
        <vt:lpwstr/>
      </vt:variant>
      <vt:variant>
        <vt:lpwstr>_Toc358708388</vt:lpwstr>
      </vt:variant>
      <vt:variant>
        <vt:i4>1376312</vt:i4>
      </vt:variant>
      <vt:variant>
        <vt:i4>50</vt:i4>
      </vt:variant>
      <vt:variant>
        <vt:i4>0</vt:i4>
      </vt:variant>
      <vt:variant>
        <vt:i4>5</vt:i4>
      </vt:variant>
      <vt:variant>
        <vt:lpwstr/>
      </vt:variant>
      <vt:variant>
        <vt:lpwstr>_Toc358708387</vt:lpwstr>
      </vt:variant>
      <vt:variant>
        <vt:i4>1376312</vt:i4>
      </vt:variant>
      <vt:variant>
        <vt:i4>41</vt:i4>
      </vt:variant>
      <vt:variant>
        <vt:i4>0</vt:i4>
      </vt:variant>
      <vt:variant>
        <vt:i4>5</vt:i4>
      </vt:variant>
      <vt:variant>
        <vt:lpwstr/>
      </vt:variant>
      <vt:variant>
        <vt:lpwstr>_Toc358708386</vt:lpwstr>
      </vt:variant>
      <vt:variant>
        <vt:i4>1376312</vt:i4>
      </vt:variant>
      <vt:variant>
        <vt:i4>35</vt:i4>
      </vt:variant>
      <vt:variant>
        <vt:i4>0</vt:i4>
      </vt:variant>
      <vt:variant>
        <vt:i4>5</vt:i4>
      </vt:variant>
      <vt:variant>
        <vt:lpwstr/>
      </vt:variant>
      <vt:variant>
        <vt:lpwstr>_Toc358708385</vt:lpwstr>
      </vt:variant>
      <vt:variant>
        <vt:i4>1376312</vt:i4>
      </vt:variant>
      <vt:variant>
        <vt:i4>29</vt:i4>
      </vt:variant>
      <vt:variant>
        <vt:i4>0</vt:i4>
      </vt:variant>
      <vt:variant>
        <vt:i4>5</vt:i4>
      </vt:variant>
      <vt:variant>
        <vt:lpwstr/>
      </vt:variant>
      <vt:variant>
        <vt:lpwstr>_Toc358708384</vt:lpwstr>
      </vt:variant>
      <vt:variant>
        <vt:i4>1376312</vt:i4>
      </vt:variant>
      <vt:variant>
        <vt:i4>23</vt:i4>
      </vt:variant>
      <vt:variant>
        <vt:i4>0</vt:i4>
      </vt:variant>
      <vt:variant>
        <vt:i4>5</vt:i4>
      </vt:variant>
      <vt:variant>
        <vt:lpwstr/>
      </vt:variant>
      <vt:variant>
        <vt:lpwstr>_Toc358708383</vt:lpwstr>
      </vt:variant>
      <vt:variant>
        <vt:i4>1376312</vt:i4>
      </vt:variant>
      <vt:variant>
        <vt:i4>17</vt:i4>
      </vt:variant>
      <vt:variant>
        <vt:i4>0</vt:i4>
      </vt:variant>
      <vt:variant>
        <vt:i4>5</vt:i4>
      </vt:variant>
      <vt:variant>
        <vt:lpwstr/>
      </vt:variant>
      <vt:variant>
        <vt:lpwstr>_Toc358708382</vt:lpwstr>
      </vt:variant>
      <vt:variant>
        <vt:i4>1376312</vt:i4>
      </vt:variant>
      <vt:variant>
        <vt:i4>11</vt:i4>
      </vt:variant>
      <vt:variant>
        <vt:i4>0</vt:i4>
      </vt:variant>
      <vt:variant>
        <vt:i4>5</vt:i4>
      </vt:variant>
      <vt:variant>
        <vt:lpwstr/>
      </vt:variant>
      <vt:variant>
        <vt:lpwstr>_Toc358708381</vt:lpwstr>
      </vt:variant>
      <vt:variant>
        <vt:i4>1376312</vt:i4>
      </vt:variant>
      <vt:variant>
        <vt:i4>5</vt:i4>
      </vt:variant>
      <vt:variant>
        <vt:i4>0</vt:i4>
      </vt:variant>
      <vt:variant>
        <vt:i4>5</vt:i4>
      </vt:variant>
      <vt:variant>
        <vt:lpwstr/>
      </vt:variant>
      <vt:variant>
        <vt:lpwstr>_Toc358708380</vt:lpwstr>
      </vt:variant>
      <vt:variant>
        <vt:i4>7602244</vt:i4>
      </vt:variant>
      <vt:variant>
        <vt:i4>0</vt:i4>
      </vt:variant>
      <vt:variant>
        <vt:i4>0</vt:i4>
      </vt:variant>
      <vt:variant>
        <vt:i4>5</vt:i4>
      </vt:variant>
      <vt:variant>
        <vt:lpwstr>http://he_wss/brandcomms/Office templates/Forms/AllItems.aspx?RootFolder=%2fbrandcomms%2fOffice%20templates%2fReport%20templates%20and%20RSK%20style%20guide%2fReport%20cover%20images&amp;FolderCTID=&amp;View=%7bC6B9222F%2d1832%2d44F2%2d9ACF%2d4A58DD5464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PDixon</dc:creator>
  <cp:keywords/>
  <cp:lastModifiedBy>Jonty Denton</cp:lastModifiedBy>
  <cp:revision>321</cp:revision>
  <cp:lastPrinted>2019-11-27T12:26:00Z</cp:lastPrinted>
  <dcterms:created xsi:type="dcterms:W3CDTF">2020-07-07T10:31:00Z</dcterms:created>
  <dcterms:modified xsi:type="dcterms:W3CDTF">2025-07-27T17:48:00Z</dcterms:modified>
</cp:coreProperties>
</file>