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0"/>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7244207" w:rsidR="00741821" w:rsidRPr="00B25729" w:rsidRDefault="00F01152" w:rsidP="00741821">
            <w:pPr>
              <w:spacing w:line="276" w:lineRule="auto"/>
              <w:rPr>
                <w:rFonts w:ascii="Arial" w:hAnsi="Arial" w:cs="Arial"/>
              </w:rPr>
            </w:pPr>
            <w:r>
              <w:rPr>
                <w:rFonts w:ascii="Arial" w:hAnsi="Arial" w:cs="Arial"/>
              </w:rPr>
              <w:t>18/6/25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1CA000F" w:rsidR="00317486" w:rsidRPr="00B25729" w:rsidRDefault="00483107" w:rsidP="00741821">
            <w:pPr>
              <w:spacing w:line="276" w:lineRule="auto"/>
              <w:rPr>
                <w:rFonts w:ascii="Arial" w:hAnsi="Arial" w:cs="Arial"/>
              </w:rPr>
            </w:pPr>
            <w:r>
              <w:rPr>
                <w:rFonts w:ascii="Arial" w:hAnsi="Arial" w:cs="Arial"/>
              </w:rPr>
              <w:t>6/8/25</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5E03196" w:rsidR="001071FC" w:rsidRPr="00B25729" w:rsidRDefault="00BE1248" w:rsidP="00741821">
            <w:pPr>
              <w:spacing w:line="276" w:lineRule="auto"/>
              <w:rPr>
                <w:rFonts w:ascii="Arial" w:hAnsi="Arial" w:cs="Arial"/>
              </w:rPr>
            </w:pPr>
            <w:r>
              <w:rPr>
                <w:rFonts w:ascii="Arial" w:hAnsi="Arial" w:cs="Arial"/>
              </w:rPr>
              <w:t>APP/2</w:t>
            </w:r>
            <w:r w:rsidR="001A5163">
              <w:rPr>
                <w:rFonts w:ascii="Arial" w:hAnsi="Arial" w:cs="Arial"/>
              </w:rPr>
              <w:t>5</w:t>
            </w:r>
            <w:r w:rsidR="00DE40D9">
              <w:rPr>
                <w:rFonts w:ascii="Arial" w:hAnsi="Arial" w:cs="Arial"/>
              </w:rPr>
              <w:t>/00</w:t>
            </w:r>
            <w:r w:rsidR="00F01152">
              <w:rPr>
                <w:rFonts w:ascii="Arial" w:hAnsi="Arial" w:cs="Arial"/>
              </w:rPr>
              <w:t>432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6A360CE" w:rsidR="00D873D9" w:rsidRPr="00B25729" w:rsidRDefault="00F01152" w:rsidP="00741821">
            <w:pPr>
              <w:spacing w:line="276" w:lineRule="auto"/>
              <w:rPr>
                <w:rFonts w:ascii="Arial" w:hAnsi="Arial" w:cs="Arial"/>
              </w:rPr>
            </w:pPr>
            <w:r>
              <w:rPr>
                <w:rFonts w:ascii="Arial" w:hAnsi="Arial" w:cs="Arial"/>
              </w:rPr>
              <w:t>37B Park Parade, Havant, PO9 5AA</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F378C45" w14:textId="77777777" w:rsidR="00F01152" w:rsidRPr="00F01152" w:rsidRDefault="00F01152" w:rsidP="00F01152">
            <w:pPr>
              <w:pStyle w:val="Normal0"/>
              <w:rPr>
                <w:sz w:val="22"/>
                <w:szCs w:val="22"/>
              </w:rPr>
            </w:pPr>
            <w:r w:rsidRPr="00F01152">
              <w:rPr>
                <w:sz w:val="22"/>
                <w:szCs w:val="22"/>
              </w:rPr>
              <w:t xml:space="preserve">Application to determine if prior approval is required for a proposed change of use from Commercial, Business and Service (Use Class E) to Dwellinghouses (Use Class C3). First floor to be converted to 7no Apartments, </w:t>
            </w:r>
            <w:proofErr w:type="gramStart"/>
            <w:r w:rsidRPr="00F01152">
              <w:rPr>
                <w:sz w:val="22"/>
                <w:szCs w:val="22"/>
              </w:rPr>
              <w:t>Comprising</w:t>
            </w:r>
            <w:proofErr w:type="gramEnd"/>
            <w:r w:rsidRPr="00F01152">
              <w:rPr>
                <w:sz w:val="22"/>
                <w:szCs w:val="22"/>
              </w:rPr>
              <w:t xml:space="preserve"> a mixture of 1 bed, 2 bed and 3 bed dwellings.</w:t>
            </w:r>
          </w:p>
          <w:p w14:paraId="451786E1" w14:textId="65B24847" w:rsidR="001071FC" w:rsidRPr="00787BCF" w:rsidRDefault="001071FC" w:rsidP="005B3254">
            <w:pPr>
              <w:pStyle w:val="Normal0"/>
              <w:rPr>
                <w:sz w:val="22"/>
                <w:szCs w:val="22"/>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51ED754" w:rsidR="00317486" w:rsidRPr="00B25729" w:rsidRDefault="00BE1248"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w:t>
            </w:r>
            <w:r w:rsidRPr="006942E8">
              <w:rPr>
                <w:rFonts w:ascii="Arial" w:hAnsi="Arial" w:cs="Arial"/>
                <w:sz w:val="20"/>
                <w:szCs w:val="20"/>
              </w:rPr>
              <w:lastRenderedPageBreak/>
              <w:t>region to accommodate future housing growth without having a detrimental effect upon the water 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6942E8">
              <w:rPr>
                <w:rFonts w:ascii="Arial" w:hAnsi="Arial" w:cs="Arial"/>
                <w:sz w:val="20"/>
                <w:szCs w:val="20"/>
              </w:rPr>
              <w:t>account</w:t>
            </w:r>
            <w:proofErr w:type="gramEnd"/>
            <w:r w:rsidRPr="006942E8">
              <w:rPr>
                <w:rFonts w:ascii="Arial" w:hAnsi="Arial" w:cs="Arial"/>
                <w:sz w:val="20"/>
                <w:szCs w:val="20"/>
              </w:rPr>
              <w:t xml:space="preserve">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6942E8">
              <w:rPr>
                <w:rFonts w:ascii="Arial" w:hAnsi="Arial" w:cs="Arial"/>
                <w:sz w:val="20"/>
                <w:szCs w:val="20"/>
              </w:rPr>
              <w:t>taken into account</w:t>
            </w:r>
            <w:proofErr w:type="gramEnd"/>
            <w:r w:rsidRPr="006942E8">
              <w:rPr>
                <w:rFonts w:ascii="Arial" w:hAnsi="Arial" w:cs="Arial"/>
                <w:sz w:val="20"/>
                <w:szCs w:val="20"/>
              </w:rPr>
              <w:t xml:space="preserve">.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06916E5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6942E8">
              <w:rPr>
                <w:rFonts w:ascii="Arial" w:hAnsi="Arial" w:cs="Arial"/>
                <w:sz w:val="20"/>
                <w:szCs w:val="20"/>
              </w:rPr>
              <w:t>as a result of</w:t>
            </w:r>
            <w:proofErr w:type="gramEnd"/>
            <w:r w:rsidRPr="006942E8">
              <w:rPr>
                <w:rFonts w:ascii="Arial" w:hAnsi="Arial" w:cs="Arial"/>
                <w:sz w:val="20"/>
                <w:szCs w:val="20"/>
              </w:rPr>
              <w:t xml:space="preserve"> the new development, is likely. As such, </w:t>
            </w:r>
            <w:proofErr w:type="gramStart"/>
            <w:r w:rsidRPr="006942E8">
              <w:rPr>
                <w:rFonts w:ascii="Arial" w:hAnsi="Arial" w:cs="Arial"/>
                <w:sz w:val="20"/>
                <w:szCs w:val="20"/>
              </w:rPr>
              <w:t>in order to</w:t>
            </w:r>
            <w:proofErr w:type="gramEnd"/>
            <w:r w:rsidRPr="006942E8">
              <w:rPr>
                <w:rFonts w:ascii="Arial" w:hAnsi="Arial" w:cs="Arial"/>
                <w:sz w:val="20"/>
                <w:szCs w:val="20"/>
              </w:rPr>
              <w:t xml:space="preserve">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p>
          <w:p w14:paraId="05C2E7B8" w14:textId="1442146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6942E8">
              <w:rPr>
                <w:rFonts w:ascii="Arial" w:hAnsi="Arial" w:cs="Arial"/>
                <w:sz w:val="20"/>
                <w:szCs w:val="20"/>
              </w:rPr>
              <w:t>with regard to</w:t>
            </w:r>
            <w:proofErr w:type="gramEnd"/>
            <w:r w:rsidRPr="006942E8">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35F05120" w14:textId="4614D036"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As set out in the Solent Recreation Mitigation Strategy, </w:t>
            </w:r>
            <w:r w:rsidRPr="006942E8">
              <w:rPr>
                <w:rFonts w:ascii="Arial" w:hAnsi="Arial" w:cs="Arial"/>
                <w:sz w:val="20"/>
                <w:szCs w:val="20"/>
                <w:u w:val="single"/>
              </w:rPr>
              <w:t xml:space="preserve">as of 1 April 2024 </w:t>
            </w:r>
            <w:r w:rsidRPr="006942E8">
              <w:rPr>
                <w:rFonts w:ascii="Arial" w:hAnsi="Arial" w:cs="Arial"/>
                <w:sz w:val="20"/>
                <w:szCs w:val="20"/>
              </w:rPr>
              <w:t>an appropriate scale of mitigation for this scheme would be:</w:t>
            </w:r>
            <w:r w:rsidRPr="006942E8">
              <w:rPr>
                <w:rFonts w:ascii="Arial" w:hAnsi="Arial" w:cs="Arial"/>
                <w:i/>
                <w:iCs/>
                <w:sz w:val="20"/>
                <w:szCs w:val="20"/>
              </w:rPr>
              <w:tab/>
            </w:r>
          </w:p>
          <w:bookmarkStart w:id="0" w:name="_MON_1658147270"/>
          <w:bookmarkEnd w:id="0"/>
          <w:p w14:paraId="4493449E" w14:textId="658E2B4B" w:rsidR="006942E8" w:rsidRPr="006942E8" w:rsidRDefault="00483EB7" w:rsidP="006942E8">
            <w:pPr>
              <w:spacing w:after="160" w:line="276" w:lineRule="auto"/>
              <w:rPr>
                <w:rFonts w:ascii="Arial" w:hAnsi="Arial" w:cs="Arial"/>
                <w:i/>
                <w:iCs/>
                <w:sz w:val="20"/>
                <w:szCs w:val="20"/>
              </w:rPr>
            </w:pPr>
            <w:r w:rsidRPr="00960BD3">
              <w:rPr>
                <w:rFonts w:ascii="Arial" w:hAnsi="Arial" w:cs="Arial"/>
                <w:i/>
                <w:iCs/>
                <w:sz w:val="20"/>
                <w:szCs w:val="20"/>
              </w:rPr>
              <w:object w:dxaOrig="9778" w:dyaOrig="4341" w14:anchorId="144ED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4pt;height:3in" o:ole="">
                  <v:imagedata r:id="rId9" o:title=""/>
                </v:shape>
                <o:OLEObject Type="Embed" ProgID="Excel.Sheet.12" ShapeID="_x0000_i1025" DrawAspect="Content" ObjectID="_1819453805" r:id="rId10"/>
              </w:object>
            </w:r>
          </w:p>
          <w:p w14:paraId="2EFA5330" w14:textId="024DC0AB"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6942E8" w:rsidRDefault="006942E8" w:rsidP="006942E8">
            <w:pPr>
              <w:spacing w:after="160" w:line="276" w:lineRule="auto"/>
              <w:jc w:val="both"/>
              <w:rPr>
                <w:rFonts w:ascii="Arial" w:hAnsi="Arial" w:cs="Arial"/>
                <w:sz w:val="20"/>
                <w:szCs w:val="20"/>
              </w:rPr>
            </w:pPr>
            <w:r w:rsidRPr="006942E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r>
              <w:rPr>
                <w:rFonts w:ascii="Arial" w:hAnsi="Arial" w:cs="Arial"/>
                <w:sz w:val="20"/>
                <w:szCs w:val="20"/>
              </w:rPr>
              <w:t>.</w:t>
            </w:r>
          </w:p>
          <w:p w14:paraId="391F1A5E" w14:textId="4E31F627" w:rsidR="00944107"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6942E8">
              <w:rPr>
                <w:rFonts w:ascii="Arial" w:hAnsi="Arial" w:cs="Arial"/>
                <w:sz w:val="20"/>
                <w:szCs w:val="20"/>
              </w:rPr>
              <w:t>As long as</w:t>
            </w:r>
            <w:proofErr w:type="gramEnd"/>
            <w:r w:rsidRPr="006942E8">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6942E8">
              <w:rPr>
                <w:rFonts w:ascii="Arial" w:eastAsiaTheme="minorHAnsi" w:hAnsi="Arial" w:cs="Arial"/>
                <w:sz w:val="20"/>
                <w:szCs w:val="20"/>
                <w:lang w:eastAsia="en-US"/>
              </w:rPr>
              <w:t>as a result of</w:t>
            </w:r>
            <w:proofErr w:type="gramEnd"/>
            <w:r w:rsidRPr="006942E8">
              <w:rPr>
                <w:rFonts w:ascii="Arial" w:eastAsiaTheme="minorHAnsi" w:hAnsi="Arial" w:cs="Arial"/>
                <w:sz w:val="20"/>
                <w:szCs w:val="20"/>
                <w:lang w:eastAsia="en-US"/>
              </w:rPr>
              <w:t xml:space="preserve"> new development, is likely. As such, </w:t>
            </w:r>
            <w:proofErr w:type="gramStart"/>
            <w:r w:rsidRPr="006942E8">
              <w:rPr>
                <w:rFonts w:ascii="Arial" w:eastAsiaTheme="minorHAnsi" w:hAnsi="Arial" w:cs="Arial"/>
                <w:sz w:val="20"/>
                <w:szCs w:val="20"/>
                <w:lang w:eastAsia="en-US"/>
              </w:rPr>
              <w:t>in order to</w:t>
            </w:r>
            <w:proofErr w:type="gramEnd"/>
            <w:r w:rsidRPr="006942E8">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12CACF4" w14:textId="56CC2A6F" w:rsid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6942E8">
              <w:rPr>
                <w:rFonts w:ascii="Arial" w:eastAsiaTheme="minorHAnsi" w:hAnsi="Arial" w:cs="Arial"/>
                <w:sz w:val="20"/>
                <w:szCs w:val="20"/>
                <w:lang w:eastAsia="en-US"/>
              </w:rPr>
              <w:t xml:space="preserve">Development, </w:t>
            </w:r>
            <w:r w:rsidRPr="006942E8">
              <w:rPr>
                <w:rFonts w:ascii="Arial" w:hAnsi="Arial" w:cs="Arial"/>
                <w:i/>
                <w:iCs/>
                <w:sz w:val="20"/>
                <w:szCs w:val="20"/>
                <w:u w:val="single"/>
              </w:rPr>
              <w:t xml:space="preserve"> as</w:t>
            </w:r>
            <w:proofErr w:type="gramEnd"/>
            <w:r w:rsidRPr="006942E8">
              <w:rPr>
                <w:rFonts w:ascii="Arial" w:hAnsi="Arial" w:cs="Arial"/>
                <w:i/>
                <w:iCs/>
                <w:sz w:val="20"/>
                <w:szCs w:val="20"/>
                <w:u w:val="single"/>
              </w:rPr>
              <w:t xml:space="preserve"> of 1 April 202</w:t>
            </w:r>
            <w:r w:rsidR="00941583">
              <w:rPr>
                <w:rFonts w:ascii="Arial" w:hAnsi="Arial" w:cs="Arial"/>
                <w:i/>
                <w:iCs/>
                <w:sz w:val="20"/>
                <w:szCs w:val="20"/>
                <w:u w:val="single"/>
              </w:rPr>
              <w:t>5</w:t>
            </w:r>
            <w:r w:rsidRPr="006942E8">
              <w:rPr>
                <w:rFonts w:ascii="Arial" w:hAnsi="Arial" w:cs="Arial"/>
                <w:i/>
                <w:iCs/>
                <w:sz w:val="20"/>
                <w:szCs w:val="20"/>
                <w:u w:val="single"/>
              </w:rPr>
              <w:t xml:space="preserve"> </w:t>
            </w:r>
            <w:r w:rsidRPr="006942E8">
              <w:rPr>
                <w:rFonts w:ascii="Arial" w:eastAsiaTheme="minorHAnsi" w:hAnsi="Arial" w:cs="Arial"/>
                <w:sz w:val="20"/>
                <w:szCs w:val="20"/>
                <w:lang w:eastAsia="en-US"/>
              </w:rPr>
              <w:t>an appropriate scale of mitigation for this scheme would be:</w:t>
            </w:r>
            <w:r w:rsidR="00BD3894">
              <w:rPr>
                <w:rFonts w:ascii="Arial" w:eastAsiaTheme="minorHAnsi" w:hAnsi="Arial" w:cs="Arial"/>
                <w:sz w:val="20"/>
                <w:szCs w:val="20"/>
                <w:lang w:eastAsia="en-US"/>
              </w:rPr>
              <w:t xml:space="preserve"> </w:t>
            </w:r>
          </w:p>
          <w:bookmarkStart w:id="1" w:name="_MON_1653989736"/>
          <w:bookmarkEnd w:id="1"/>
          <w:p w14:paraId="59F410E3" w14:textId="6FEB7D8A" w:rsidR="006942E8" w:rsidRPr="006942E8" w:rsidRDefault="00483EB7" w:rsidP="00240A3C">
            <w:pPr>
              <w:tabs>
                <w:tab w:val="left" w:pos="8460"/>
              </w:tabs>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629" w:dyaOrig="2777" w14:anchorId="3A68E9A3">
                <v:shape id="_x0000_i1026" type="#_x0000_t75" style="width:330.6pt;height:138pt" o:ole="">
                  <v:imagedata r:id="rId11" o:title=""/>
                </v:shape>
                <o:OLEObject Type="Embed" ProgID="Excel.Sheet.12" ShapeID="_x0000_i1026" DrawAspect="Content" ObjectID="_1819453806" r:id="rId12"/>
              </w:object>
            </w:r>
            <w:r w:rsidR="00240A3C">
              <w:rPr>
                <w:rFonts w:ascii="Arial" w:eastAsiaTheme="minorHAnsi" w:hAnsi="Arial" w:cs="Arial"/>
                <w:sz w:val="20"/>
                <w:szCs w:val="20"/>
                <w:lang w:eastAsia="en-US"/>
              </w:rPr>
              <w:tab/>
              <w:t>0</w:t>
            </w:r>
          </w:p>
          <w:p w14:paraId="3EF6EC55" w14:textId="02F54108" w:rsidR="003201AA" w:rsidRPr="003201AA" w:rsidRDefault="006942E8" w:rsidP="002C0485">
            <w:pPr>
              <w:spacing w:line="276" w:lineRule="auto"/>
              <w:rPr>
                <w:rFonts w:ascii="Arial" w:hAnsi="Arial" w:cs="Arial"/>
                <w:sz w:val="22"/>
                <w:szCs w:val="22"/>
              </w:rPr>
            </w:pPr>
            <w:r w:rsidRPr="006942E8">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6942E8">
              <w:rPr>
                <w:rFonts w:ascii="Arial" w:eastAsiaTheme="minorHAnsi" w:hAnsi="Arial" w:cs="Arial"/>
                <w:sz w:val="20"/>
                <w:szCs w:val="20"/>
                <w:lang w:eastAsia="en-US"/>
              </w:rPr>
              <w:t>As long as</w:t>
            </w:r>
            <w:proofErr w:type="gramEnd"/>
            <w:r w:rsidRPr="006942E8">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0A0FA543"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Pr="00483107" w:rsidRDefault="001071FC" w:rsidP="00741821">
            <w:pPr>
              <w:spacing w:line="276" w:lineRule="auto"/>
              <w:rPr>
                <w:rFonts w:ascii="Arial" w:hAnsi="Arial" w:cs="Arial"/>
              </w:rPr>
            </w:pPr>
            <w:r w:rsidRPr="00483107">
              <w:rPr>
                <w:rFonts w:ascii="Arial" w:hAnsi="Arial" w:cs="Arial"/>
                <w:sz w:val="22"/>
                <w:szCs w:val="22"/>
              </w:rPr>
              <w:t>Summary of Natural England’s comments:</w:t>
            </w:r>
          </w:p>
          <w:p w14:paraId="0AFAFDCC" w14:textId="77777777" w:rsidR="001071FC" w:rsidRPr="00483107" w:rsidRDefault="001071FC" w:rsidP="00741821">
            <w:pPr>
              <w:spacing w:line="276" w:lineRule="auto"/>
              <w:rPr>
                <w:rFonts w:ascii="Arial" w:hAnsi="Arial" w:cs="Arial"/>
              </w:rPr>
            </w:pPr>
          </w:p>
          <w:p w14:paraId="756142F7"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483107">
              <w:rPr>
                <w:rFonts w:ascii="Arial" w:hAnsi="Arial" w:cs="Arial"/>
                <w:sz w:val="22"/>
                <w:szCs w:val="22"/>
              </w:rPr>
              <w:t>SUMMARY OF NATURAL ENGLAND’S ADVICE</w:t>
            </w:r>
          </w:p>
          <w:p w14:paraId="2F52EB94"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483107">
              <w:rPr>
                <w:rFonts w:ascii="Arial" w:hAnsi="Arial" w:cs="Arial"/>
                <w:sz w:val="22"/>
                <w:szCs w:val="22"/>
              </w:rPr>
              <w:t>NO OBJECTION - SUBJECT TO APPROPRIATE MITIGATION BEING SECURED</w:t>
            </w:r>
          </w:p>
          <w:p w14:paraId="1B244B55"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483107">
              <w:rPr>
                <w:rFonts w:ascii="Arial" w:hAnsi="Arial" w:cs="Arial"/>
                <w:sz w:val="22"/>
                <w:szCs w:val="22"/>
              </w:rPr>
              <w:t xml:space="preserve">Natural England considers that without appropriate mitigation the application would have an </w:t>
            </w:r>
            <w:proofErr w:type="gramStart"/>
            <w:r w:rsidRPr="00483107">
              <w:rPr>
                <w:rFonts w:ascii="Arial" w:hAnsi="Arial" w:cs="Arial"/>
                <w:sz w:val="22"/>
                <w:szCs w:val="22"/>
              </w:rPr>
              <w:t>adverse  effect</w:t>
            </w:r>
            <w:proofErr w:type="gramEnd"/>
            <w:r w:rsidRPr="00483107">
              <w:rPr>
                <w:rFonts w:ascii="Arial" w:hAnsi="Arial" w:cs="Arial"/>
                <w:sz w:val="22"/>
                <w:szCs w:val="22"/>
              </w:rPr>
              <w:t xml:space="preserve"> on the integrity of European designated sites.</w:t>
            </w:r>
          </w:p>
          <w:p w14:paraId="5A6AC90E"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p>
          <w:p w14:paraId="4DAFFB5F"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483107">
              <w:rPr>
                <w:rFonts w:ascii="Arial" w:hAnsi="Arial" w:cs="Arial"/>
                <w:sz w:val="22"/>
                <w:szCs w:val="22"/>
              </w:rPr>
              <w:t xml:space="preserve">Your authority has measures in place to manage potential impacts through contributions to </w:t>
            </w:r>
            <w:proofErr w:type="gramStart"/>
            <w:r w:rsidRPr="00483107">
              <w:rPr>
                <w:rFonts w:ascii="Arial" w:hAnsi="Arial" w:cs="Arial"/>
                <w:sz w:val="22"/>
                <w:szCs w:val="22"/>
              </w:rPr>
              <w:t>an  agreed</w:t>
            </w:r>
            <w:proofErr w:type="gramEnd"/>
            <w:r w:rsidRPr="00483107">
              <w:rPr>
                <w:rFonts w:ascii="Arial" w:hAnsi="Arial" w:cs="Arial"/>
                <w:sz w:val="22"/>
                <w:szCs w:val="22"/>
              </w:rPr>
              <w:t xml:space="preserve"> strategic solution(s) which we consider to be ecologically sound. Natural England is of </w:t>
            </w:r>
            <w:proofErr w:type="gramStart"/>
            <w:r w:rsidRPr="00483107">
              <w:rPr>
                <w:rFonts w:ascii="Arial" w:hAnsi="Arial" w:cs="Arial"/>
                <w:sz w:val="22"/>
                <w:szCs w:val="22"/>
              </w:rPr>
              <w:t>the  view</w:t>
            </w:r>
            <w:proofErr w:type="gramEnd"/>
            <w:r w:rsidRPr="00483107">
              <w:rPr>
                <w:rFonts w:ascii="Arial" w:hAnsi="Arial" w:cs="Arial"/>
                <w:sz w:val="22"/>
                <w:szCs w:val="22"/>
              </w:rPr>
              <w:t xml:space="preserve"> that if these measures, including contributions to them, are implemented, they will be effective and reliable in preventing harmful effects on the Habitats Site(s) for the duration of the </w:t>
            </w:r>
            <w:proofErr w:type="gramStart"/>
            <w:r w:rsidRPr="00483107">
              <w:rPr>
                <w:rFonts w:ascii="Arial" w:hAnsi="Arial" w:cs="Arial"/>
                <w:sz w:val="22"/>
                <w:szCs w:val="22"/>
              </w:rPr>
              <w:t>proposed  development</w:t>
            </w:r>
            <w:proofErr w:type="gramEnd"/>
            <w:r w:rsidRPr="00483107">
              <w:rPr>
                <w:rFonts w:ascii="Arial" w:hAnsi="Arial" w:cs="Arial"/>
                <w:sz w:val="22"/>
                <w:szCs w:val="22"/>
              </w:rPr>
              <w:t xml:space="preserve">. Mitigation measure(s) to offset any positive nutrient budget should be provided within </w:t>
            </w:r>
          </w:p>
          <w:p w14:paraId="734B4AD1"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r w:rsidRPr="00483107">
              <w:rPr>
                <w:rFonts w:ascii="Arial" w:hAnsi="Arial" w:cs="Arial"/>
                <w:sz w:val="22"/>
                <w:szCs w:val="22"/>
              </w:rPr>
              <w:t>the relevant catchment area(s).</w:t>
            </w:r>
          </w:p>
          <w:p w14:paraId="2A8235EE" w14:textId="77777777" w:rsidR="00483107" w:rsidRPr="00483107" w:rsidRDefault="00483107" w:rsidP="00483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2"/>
                <w:szCs w:val="22"/>
              </w:rPr>
            </w:pPr>
          </w:p>
          <w:p w14:paraId="74514379" w14:textId="6F29057C" w:rsidR="001071FC" w:rsidRPr="00AB55E3" w:rsidRDefault="00483107" w:rsidP="003D51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483107">
              <w:rPr>
                <w:rFonts w:ascii="Arial" w:hAnsi="Arial" w:cs="Arial"/>
                <w:sz w:val="22"/>
                <w:szCs w:val="22"/>
              </w:rPr>
              <w:t>We advise that an appropriate planning condition or obligation is attached to any planning  permission to secure these measures.</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672DC"/>
    <w:rsid w:val="00081F8C"/>
    <w:rsid w:val="00087B06"/>
    <w:rsid w:val="00096423"/>
    <w:rsid w:val="000B45AE"/>
    <w:rsid w:val="001071FC"/>
    <w:rsid w:val="0011421F"/>
    <w:rsid w:val="001419F6"/>
    <w:rsid w:val="00141C02"/>
    <w:rsid w:val="00160247"/>
    <w:rsid w:val="0016538A"/>
    <w:rsid w:val="001758E5"/>
    <w:rsid w:val="001A371F"/>
    <w:rsid w:val="001A5163"/>
    <w:rsid w:val="001C09D8"/>
    <w:rsid w:val="001C3D48"/>
    <w:rsid w:val="001D09E3"/>
    <w:rsid w:val="001D73F7"/>
    <w:rsid w:val="001F5C37"/>
    <w:rsid w:val="002051F0"/>
    <w:rsid w:val="0022641C"/>
    <w:rsid w:val="00240A3C"/>
    <w:rsid w:val="00260A90"/>
    <w:rsid w:val="00273115"/>
    <w:rsid w:val="00287505"/>
    <w:rsid w:val="002921B1"/>
    <w:rsid w:val="002C0485"/>
    <w:rsid w:val="002F4F1A"/>
    <w:rsid w:val="00317486"/>
    <w:rsid w:val="003201AA"/>
    <w:rsid w:val="003420FB"/>
    <w:rsid w:val="00351BDE"/>
    <w:rsid w:val="00352B89"/>
    <w:rsid w:val="0037730E"/>
    <w:rsid w:val="003863B8"/>
    <w:rsid w:val="003B2114"/>
    <w:rsid w:val="003D51F0"/>
    <w:rsid w:val="003D61FC"/>
    <w:rsid w:val="003F1EE3"/>
    <w:rsid w:val="003F4E87"/>
    <w:rsid w:val="00424598"/>
    <w:rsid w:val="00426314"/>
    <w:rsid w:val="00443E22"/>
    <w:rsid w:val="00451B04"/>
    <w:rsid w:val="0045438E"/>
    <w:rsid w:val="0046018A"/>
    <w:rsid w:val="00466E08"/>
    <w:rsid w:val="00470B3D"/>
    <w:rsid w:val="004717F0"/>
    <w:rsid w:val="00483107"/>
    <w:rsid w:val="00483EB7"/>
    <w:rsid w:val="004859EB"/>
    <w:rsid w:val="00491DBE"/>
    <w:rsid w:val="004961E8"/>
    <w:rsid w:val="004A533D"/>
    <w:rsid w:val="004B5887"/>
    <w:rsid w:val="004E746D"/>
    <w:rsid w:val="004F2033"/>
    <w:rsid w:val="00535ED5"/>
    <w:rsid w:val="00556FCD"/>
    <w:rsid w:val="005A2A3C"/>
    <w:rsid w:val="005B3254"/>
    <w:rsid w:val="005B51A7"/>
    <w:rsid w:val="005C7960"/>
    <w:rsid w:val="005D1B50"/>
    <w:rsid w:val="005D2C30"/>
    <w:rsid w:val="005D59FD"/>
    <w:rsid w:val="005F1195"/>
    <w:rsid w:val="005F4B88"/>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118A2"/>
    <w:rsid w:val="00716BFC"/>
    <w:rsid w:val="00731195"/>
    <w:rsid w:val="00741821"/>
    <w:rsid w:val="007422DF"/>
    <w:rsid w:val="00750549"/>
    <w:rsid w:val="007527CE"/>
    <w:rsid w:val="00755FCC"/>
    <w:rsid w:val="0076032B"/>
    <w:rsid w:val="00764DAD"/>
    <w:rsid w:val="00774E4B"/>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1583"/>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092D"/>
    <w:rsid w:val="00B0615C"/>
    <w:rsid w:val="00B12E34"/>
    <w:rsid w:val="00B25729"/>
    <w:rsid w:val="00B34943"/>
    <w:rsid w:val="00B67AB8"/>
    <w:rsid w:val="00B77F00"/>
    <w:rsid w:val="00BA191D"/>
    <w:rsid w:val="00BD3894"/>
    <w:rsid w:val="00BD5311"/>
    <w:rsid w:val="00BD6E38"/>
    <w:rsid w:val="00BE124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8475D"/>
    <w:rsid w:val="00C96F16"/>
    <w:rsid w:val="00CA6898"/>
    <w:rsid w:val="00CB32D7"/>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DE40D9"/>
    <w:rsid w:val="00E0391C"/>
    <w:rsid w:val="00E07F13"/>
    <w:rsid w:val="00E31B62"/>
    <w:rsid w:val="00E3736C"/>
    <w:rsid w:val="00E60AEF"/>
    <w:rsid w:val="00E7065A"/>
    <w:rsid w:val="00E838ED"/>
    <w:rsid w:val="00E84B10"/>
    <w:rsid w:val="00E90816"/>
    <w:rsid w:val="00EA71EA"/>
    <w:rsid w:val="00EB5C3C"/>
    <w:rsid w:val="00EC279A"/>
    <w:rsid w:val="00EC28E9"/>
    <w:rsid w:val="00EC47F8"/>
    <w:rsid w:val="00ED3F14"/>
    <w:rsid w:val="00EF293F"/>
    <w:rsid w:val="00EF3D07"/>
    <w:rsid w:val="00F01152"/>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2352</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5</cp:revision>
  <cp:lastPrinted>2014-02-18T14:51:00Z</cp:lastPrinted>
  <dcterms:created xsi:type="dcterms:W3CDTF">2025-06-18T06:34:00Z</dcterms:created>
  <dcterms:modified xsi:type="dcterms:W3CDTF">2025-09-15T14:04:00Z</dcterms:modified>
</cp:coreProperties>
</file>