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E75A9" w14:textId="77777777" w:rsidR="00807B11" w:rsidRDefault="00807B11" w:rsidP="00807B11">
      <w:r>
        <w:rPr>
          <w:noProof/>
        </w:rPr>
        <mc:AlternateContent>
          <mc:Choice Requires="wps">
            <w:drawing>
              <wp:anchor distT="0" distB="0" distL="114300" distR="114300" simplePos="0" relativeHeight="251657216" behindDoc="0" locked="0" layoutInCell="1" allowOverlap="1" wp14:anchorId="093A377C" wp14:editId="196F38E3">
                <wp:simplePos x="0" y="0"/>
                <wp:positionH relativeFrom="column">
                  <wp:posOffset>-85725</wp:posOffset>
                </wp:positionH>
                <wp:positionV relativeFrom="paragraph">
                  <wp:posOffset>828675</wp:posOffset>
                </wp:positionV>
                <wp:extent cx="2713990" cy="1140460"/>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1140460"/>
                        </a:xfrm>
                        <a:prstGeom prst="rect">
                          <a:avLst/>
                        </a:prstGeom>
                        <a:noFill/>
                        <a:ln w="9525">
                          <a:noFill/>
                          <a:miter lim="800000"/>
                          <a:headEnd/>
                          <a:tailEnd/>
                        </a:ln>
                      </wps:spPr>
                      <wps:txbx>
                        <w:txbxContent>
                          <w:p w14:paraId="26E07199" w14:textId="77777777" w:rsidR="00807B11" w:rsidRDefault="00807B11" w:rsidP="00807B11">
                            <w:pPr>
                              <w:spacing w:after="0"/>
                              <w:rPr>
                                <w:rFonts w:ascii="Arial" w:hAnsi="Arial" w:cs="Arial"/>
                              </w:rPr>
                            </w:pPr>
                            <w:r w:rsidRPr="00CB615B">
                              <w:rPr>
                                <w:rFonts w:ascii="Arial" w:hAnsi="Arial" w:cs="Arial"/>
                              </w:rPr>
                              <w:t>For Applicant:</w:t>
                            </w:r>
                          </w:p>
                          <w:p w14:paraId="0B72CFEE" w14:textId="77777777" w:rsidR="00807B11" w:rsidRPr="00CB615B" w:rsidRDefault="00807B11" w:rsidP="00807B11">
                            <w:pPr>
                              <w:spacing w:after="0"/>
                              <w:rPr>
                                <w:rFonts w:ascii="Arial" w:hAnsi="Arial" w:cs="Arial"/>
                              </w:rPr>
                            </w:pPr>
                            <w:r w:rsidRPr="00CB615B">
                              <w:rPr>
                                <w:rFonts w:ascii="Arial" w:hAnsi="Arial" w:cs="Arial"/>
                              </w:rPr>
                              <w:t xml:space="preserve"> </w:t>
                            </w:r>
                          </w:p>
                          <w:p w14:paraId="4E9F8CAA" w14:textId="77777777" w:rsidR="00807B11" w:rsidRPr="00CB615B" w:rsidRDefault="00807B11" w:rsidP="00807B11">
                            <w:pPr>
                              <w:spacing w:after="0"/>
                              <w:rPr>
                                <w:rFonts w:ascii="Arial" w:hAnsi="Arial" w:cs="Arial"/>
                              </w:rPr>
                            </w:pPr>
                            <w:r w:rsidRPr="00CB615B">
                              <w:rPr>
                                <w:rFonts w:ascii="Arial" w:hAnsi="Arial" w:cs="Arial"/>
                              </w:rPr>
                              <w:t>Mr Robinson</w:t>
                            </w:r>
                          </w:p>
                          <w:p w14:paraId="59E4403B" w14:textId="77777777" w:rsidR="00807B11" w:rsidRPr="00CB615B" w:rsidRDefault="00807B11" w:rsidP="00807B11">
                            <w:pPr>
                              <w:spacing w:after="0"/>
                              <w:rPr>
                                <w:rFonts w:ascii="Arial" w:hAnsi="Arial" w:cs="Arial"/>
                              </w:rPr>
                            </w:pPr>
                            <w:r w:rsidRPr="00CB615B">
                              <w:rPr>
                                <w:rFonts w:ascii="Arial" w:hAnsi="Arial" w:cs="Arial"/>
                              </w:rPr>
                              <w:t>Aura House New Road Havant PO9 1DE</w:t>
                            </w:r>
                          </w:p>
                        </w:txbxContent>
                      </wps:txbx>
                      <wps:bodyPr rot="0" vert="horz" wrap="square" lIns="91440" tIns="45720" rIns="91440" bIns="45720" anchor="t" anchorCtr="0">
                        <a:spAutoFit/>
                      </wps:bodyPr>
                    </wps:wsp>
                  </a:graphicData>
                </a:graphic>
              </wp:anchor>
            </w:drawing>
          </mc:Choice>
          <mc:Fallback>
            <w:pict>
              <v:shapetype w14:anchorId="093A377C" id="_x0000_t202" coordsize="21600,21600" o:spt="202" path="m,l,21600r21600,l21600,xe">
                <v:stroke joinstyle="miter"/>
                <v:path gradientshapeok="t" o:connecttype="rect"/>
              </v:shapetype>
              <v:shape id="Text Box 2" o:spid="_x0000_s1026" type="#_x0000_t202" style="position:absolute;margin-left:-6.75pt;margin-top:65.25pt;width:213.7pt;height:89.8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" filled="f" stroked="f">
                <v:textbox style="mso-fit-shape-to-text:t">
                  <w:txbxContent>
                    <w:p w14:paraId="26E07199" w14:textId="77777777" w:rsidR="00807B11" w:rsidRDefault="00807B11" w:rsidP="00807B11">
                      <w:pPr>
                        <w:spacing w:after="0"/>
                        <w:rPr>
                          <w:rFonts w:ascii="Arial" w:hAnsi="Arial" w:cs="Arial"/>
                        </w:rPr>
                      </w:pPr>
                      <w:r w:rsidRPr="00CB615B">
                        <w:rPr>
                          <w:rFonts w:ascii="Arial" w:hAnsi="Arial" w:cs="Arial"/>
                        </w:rPr>
                        <w:t>For Applicant:</w:t>
                      </w:r>
                    </w:p>
                    <w:p w14:paraId="0B72CFEE" w14:textId="77777777" w:rsidR="00807B11" w:rsidRPr="00CB615B" w:rsidRDefault="00807B11" w:rsidP="00807B11">
                      <w:pPr>
                        <w:spacing w:after="0"/>
                        <w:rPr>
                          <w:rFonts w:ascii="Arial" w:hAnsi="Arial" w:cs="Arial"/>
                        </w:rPr>
                      </w:pPr>
                      <w:r w:rsidRPr="00CB615B">
                        <w:rPr>
                          <w:rFonts w:ascii="Arial" w:hAnsi="Arial" w:cs="Arial"/>
                        </w:rPr>
                        <w:t xml:space="preserve"> </w:t>
                      </w:r>
                    </w:p>
                    <w:p w14:paraId="4E9F8CAA" w14:textId="77777777" w:rsidR="00807B11" w:rsidRPr="00CB615B" w:rsidRDefault="00807B11" w:rsidP="00807B11">
                      <w:pPr>
                        <w:spacing w:after="0"/>
                        <w:rPr>
                          <w:rFonts w:ascii="Arial" w:hAnsi="Arial" w:cs="Arial"/>
                        </w:rPr>
                      </w:pPr>
                      <w:r w:rsidRPr="00CB615B">
                        <w:rPr>
                          <w:rFonts w:ascii="Arial" w:hAnsi="Arial" w:cs="Arial"/>
                        </w:rPr>
                        <w:t>Mr Robinson</w:t>
                      </w:r>
                    </w:p>
                    <w:p w14:paraId="59E4403B" w14:textId="77777777" w:rsidR="00807B11" w:rsidRPr="00CB615B" w:rsidRDefault="00807B11" w:rsidP="00807B11">
                      <w:pPr>
                        <w:spacing w:after="0"/>
                        <w:rPr>
                          <w:rFonts w:ascii="Arial" w:hAnsi="Arial" w:cs="Arial"/>
                        </w:rPr>
                      </w:pPr>
                      <w:r w:rsidRPr="00CB615B">
                        <w:rPr>
                          <w:rFonts w:ascii="Arial" w:hAnsi="Arial" w:cs="Arial"/>
                        </w:rPr>
                        <w:t>Aura House New Road Havant PO9 1DE</w:t>
                      </w:r>
                    </w:p>
                  </w:txbxContent>
                </v:textbox>
              </v:shape>
            </w:pict>
          </mc:Fallback>
        </mc:AlternateContent>
      </w:r>
      <w:r w:rsidRPr="00680558">
        <w:rPr>
          <w:noProof/>
        </w:rPr>
        <w:drawing>
          <wp:inline distT="0" distB="0" distL="0" distR="0" wp14:anchorId="5AE60FB7" wp14:editId="46F5C29C">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W w:w="4961" w:type="dxa"/>
        <w:tblInd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4725"/>
      </w:tblGrid>
      <w:tr w:rsidR="00807B11" w14:paraId="01260C5E" w14:textId="77777777" w:rsidTr="00853EE9">
        <w:tc>
          <w:tcPr>
            <w:tcW w:w="236" w:type="dxa"/>
          </w:tcPr>
          <w:p w14:paraId="1D84B668" w14:textId="77777777" w:rsidR="00807B11" w:rsidRDefault="00807B11" w:rsidP="00853EE9"/>
        </w:tc>
        <w:tc>
          <w:tcPr>
            <w:tcW w:w="4725" w:type="dxa"/>
          </w:tcPr>
          <w:p w14:paraId="07566E61" w14:textId="77777777" w:rsidR="00807B11" w:rsidRDefault="00052137" w:rsidP="006F5442">
            <w:pPr>
              <w:ind w:left="222"/>
              <w:rPr>
                <w:rFonts w:ascii="Arial" w:hAnsi="Arial" w:cs="Arial"/>
              </w:rPr>
            </w:pPr>
            <w:r>
              <w:rPr>
                <w:rFonts w:ascii="Arial" w:hAnsi="Arial" w:cs="Arial"/>
              </w:rPr>
              <w:t>For</w:t>
            </w:r>
            <w:r w:rsidR="00003280">
              <w:rPr>
                <w:rFonts w:ascii="Arial" w:hAnsi="Arial" w:cs="Arial"/>
              </w:rPr>
              <w:t xml:space="preserve"> Agent: </w:t>
            </w:r>
          </w:p>
          <w:p w14:paraId="19D5345D" w14:textId="77777777" w:rsidR="00743F3B" w:rsidRPr="00EE5D74" w:rsidRDefault="00743F3B" w:rsidP="00853EE9">
            <w:pPr>
              <w:ind w:left="175" w:hanging="7"/>
              <w:rPr>
                <w:rFonts w:ascii="Arial" w:hAnsi="Arial" w:cs="Arial"/>
              </w:rPr>
            </w:pPr>
          </w:p>
          <w:tbl>
            <w:tblPr>
              <w:tblStyle w:val="TableGrid"/>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807B11" w:rsidRPr="00EE5D74" w14:paraId="105A15A3" w14:textId="77777777" w:rsidTr="00853EE9">
              <w:trPr>
                <w:trHeight w:val="1557"/>
              </w:trPr>
              <w:tc>
                <w:tcPr>
                  <w:tcW w:w="4447" w:type="dxa"/>
                </w:tcPr>
                <w:p w14:paraId="2346A54F" w14:textId="77777777" w:rsidR="00807B11" w:rsidRPr="00EE5D74" w:rsidRDefault="00807B11" w:rsidP="006F5442">
                  <w:pPr>
                    <w:ind w:left="27"/>
                    <w:rPr>
                      <w:rFonts w:ascii="Arial" w:hAnsi="Arial" w:cs="Arial"/>
                    </w:rPr>
                  </w:pPr>
                  <w:r w:rsidRPr="00EE5D74">
                    <w:rPr>
                      <w:rFonts w:ascii="Arial" w:hAnsi="Arial" w:cs="Arial"/>
                    </w:rPr>
                    <w:t>Tetra Tech Planning</w:t>
                  </w:r>
                </w:p>
                <w:p w14:paraId="68409326" w14:textId="77777777" w:rsidR="00807B11" w:rsidRPr="00EE5D74" w:rsidRDefault="00807B11" w:rsidP="006F5442">
                  <w:pPr>
                    <w:rPr>
                      <w:rFonts w:ascii="Arial" w:hAnsi="Arial" w:cs="Arial"/>
                    </w:rPr>
                  </w:pPr>
                  <w:r w:rsidRPr="00EE5D74">
                    <w:rPr>
                      <w:rFonts w:ascii="Arial" w:hAnsi="Arial" w:cs="Arial"/>
                    </w:rPr>
                    <w:t>4th Floor 1 Newhall Street Birmingham B3 3NH</w:t>
                  </w:r>
                </w:p>
              </w:tc>
            </w:tr>
          </w:tbl>
          <w:p w14:paraId="6AFCD937" w14:textId="77777777" w:rsidR="00807B11" w:rsidRDefault="00807B11" w:rsidP="00853EE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pPr>
          </w:p>
        </w:tc>
      </w:tr>
    </w:tbl>
    <w:p w14:paraId="2BB52F84" w14:textId="77777777" w:rsidR="003A1FA0" w:rsidRDefault="000173E6" w:rsidP="001F0F05">
      <w:pPr>
        <w:pStyle w:val="Normal0"/>
        <w:pBdr>
          <w:top w:val="single" w:sz="4" w:space="1"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75144C">
        <w:rPr>
          <w:b/>
          <w:bCs/>
          <w:color w:val="000000"/>
          <w:sz w:val="22"/>
          <w:szCs w:val="22"/>
        </w:rPr>
        <w:t xml:space="preserve">The Town and Country Planning </w:t>
      </w:r>
      <w:r w:rsidR="008B4C63">
        <w:rPr>
          <w:b/>
          <w:bCs/>
          <w:color w:val="000000"/>
          <w:sz w:val="22"/>
          <w:szCs w:val="22"/>
        </w:rPr>
        <w:t>Act 1990</w:t>
      </w:r>
    </w:p>
    <w:p w14:paraId="60ECABBA" w14:textId="77777777"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Approve with Conditions</w:t>
      </w:r>
    </w:p>
    <w:p w14:paraId="7284DC9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E0E8EA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APP/20/00875</w:t>
      </w:r>
    </w:p>
    <w:p w14:paraId="3F84612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Aura House, New Road, Havant, PO9 1DE</w:t>
      </w:r>
    </w:p>
    <w:p w14:paraId="549115E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Change of use of Office (Use Class B1) to 6 residential flats (Use Class C3) with parking and associated external changes to facilitate the change of use, including the two storey extension previously approved under Planning Permission APP/18/00449. (Approved 1.2.22).  Request to discharge conditions 8, 9 and 11 (received 11/05/2022). Request to discharge conditions 5 and 8 (3.5.24). Request to discharge condition 14 (02.07.25).</w:t>
      </w:r>
    </w:p>
    <w:p w14:paraId="5D02F45F" w14:textId="77777777" w:rsidR="00680558" w:rsidRDefault="00680558" w:rsidP="00680558">
      <w:pPr>
        <w:pStyle w:val="Normal0"/>
        <w:rPr>
          <w:sz w:val="22"/>
          <w:szCs w:val="22"/>
        </w:rPr>
      </w:pPr>
    </w:p>
    <w:p w14:paraId="5DF72C0A" w14:textId="20B7475F" w:rsidR="00EB5DB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23 September 2020 </w:t>
      </w:r>
      <w:r>
        <w:rPr>
          <w:sz w:val="22"/>
          <w:szCs w:val="22"/>
        </w:rPr>
        <w:t xml:space="preserve">(which was valid from </w:t>
      </w:r>
      <w:r w:rsidR="00BB38F5" w:rsidRPr="00BB38F5">
        <w:rPr>
          <w:color w:val="000000"/>
          <w:sz w:val="22"/>
          <w:szCs w:val="22"/>
        </w:rPr>
        <w:t>8 October 2020</w:t>
      </w:r>
      <w:r w:rsidR="00B534B6">
        <w:rPr>
          <w:color w:val="000000"/>
          <w:sz w:val="22"/>
          <w:szCs w:val="22"/>
        </w:rPr>
        <w:t xml:space="preserve"> </w:t>
      </w:r>
      <w:r>
        <w:rPr>
          <w:sz w:val="22"/>
          <w:szCs w:val="22"/>
        </w:rPr>
        <w:t>Havant Borough Council</w:t>
      </w:r>
      <w:r w:rsidR="00EC3B01">
        <w:rPr>
          <w:sz w:val="22"/>
          <w:szCs w:val="22"/>
        </w:rPr>
        <w:t>,</w:t>
      </w:r>
      <w:r>
        <w:rPr>
          <w:sz w:val="22"/>
          <w:szCs w:val="22"/>
        </w:rPr>
        <w:t xml:space="preserve"> as Local Planning Authority</w:t>
      </w:r>
      <w:r w:rsidR="00EB5DB8">
        <w:rPr>
          <w:sz w:val="22"/>
          <w:szCs w:val="22"/>
        </w:rPr>
        <w:t xml:space="preserve"> </w:t>
      </w:r>
      <w:r w:rsidR="00EB5DB8" w:rsidRPr="00EB5DB8">
        <w:rPr>
          <w:b/>
          <w:bCs/>
          <w:sz w:val="22"/>
          <w:szCs w:val="22"/>
        </w:rPr>
        <w:t>APPROVES</w:t>
      </w:r>
      <w:r w:rsidR="00EB5DB8" w:rsidRPr="00EB5DB8">
        <w:rPr>
          <w:sz w:val="22"/>
          <w:szCs w:val="22"/>
        </w:rPr>
        <w:t xml:space="preserve"> the submitted application as meeting the information requirements of the following Condition</w:t>
      </w:r>
      <w:r w:rsidR="00EB5DB8">
        <w:rPr>
          <w:sz w:val="22"/>
          <w:szCs w:val="22"/>
        </w:rPr>
        <w:t xml:space="preserve"> </w:t>
      </w:r>
      <w:r w:rsidR="00EB5DB8" w:rsidRPr="00EB5DB8">
        <w:rPr>
          <w:sz w:val="22"/>
          <w:szCs w:val="22"/>
        </w:rPr>
        <w:t>of Planning Permission APP/2</w:t>
      </w:r>
      <w:r w:rsidR="00EB5DB8">
        <w:rPr>
          <w:sz w:val="22"/>
          <w:szCs w:val="22"/>
        </w:rPr>
        <w:t>0</w:t>
      </w:r>
      <w:r w:rsidR="00EB5DB8" w:rsidRPr="00EB5DB8">
        <w:rPr>
          <w:sz w:val="22"/>
          <w:szCs w:val="22"/>
        </w:rPr>
        <w:t>/00</w:t>
      </w:r>
      <w:r w:rsidR="00EB5DB8">
        <w:rPr>
          <w:sz w:val="22"/>
          <w:szCs w:val="22"/>
        </w:rPr>
        <w:t>875</w:t>
      </w:r>
      <w:r w:rsidR="00EB5DB8" w:rsidRPr="00EB5DB8">
        <w:rPr>
          <w:sz w:val="22"/>
          <w:szCs w:val="22"/>
        </w:rPr>
        <w:t xml:space="preserve"> in accordance with the submitted plans and particulars as detailed below.</w:t>
      </w:r>
    </w:p>
    <w:p w14:paraId="5565C118" w14:textId="6C684656"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BAD94B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D2F89B3" w14:textId="0B27677F" w:rsidR="001C6FEA" w:rsidRDefault="001C6FE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The condition in respect of which information has been submitted are:</w:t>
      </w:r>
    </w:p>
    <w:p w14:paraId="6DFFAD70" w14:textId="77777777" w:rsidR="00EB5DB8" w:rsidRDefault="00EB5DB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tbl>
      <w:tblPr>
        <w:tblStyle w:val="TableGrid"/>
        <w:tblW w:w="9684" w:type="dxa"/>
        <w:tblLayout w:type="fixed"/>
        <w:tblLook w:val="04A0" w:firstRow="1" w:lastRow="0" w:firstColumn="1" w:lastColumn="0" w:noHBand="0" w:noVBand="1"/>
      </w:tblPr>
      <w:tblGrid>
        <w:gridCol w:w="5546"/>
        <w:gridCol w:w="1702"/>
        <w:gridCol w:w="1565"/>
        <w:gridCol w:w="871"/>
      </w:tblGrid>
      <w:tr w:rsidR="00EB5DB8" w:rsidRPr="00DD28B9" w14:paraId="7A72B3A2" w14:textId="77777777" w:rsidTr="007C1EFB">
        <w:trPr>
          <w:gridAfter w:val="1"/>
          <w:wAfter w:w="161" w:type="dxa"/>
        </w:trPr>
        <w:tc>
          <w:tcPr>
            <w:tcW w:w="5528" w:type="dxa"/>
          </w:tcPr>
          <w:p w14:paraId="2854FD5C" w14:textId="46D52616" w:rsidR="00EB5DB8" w:rsidRPr="00EB5DB8" w:rsidRDefault="00EB5DB8" w:rsidP="007C1EFB">
            <w:pPr>
              <w:rPr>
                <w:rFonts w:ascii="Arial" w:eastAsia="Times New Roman" w:hAnsi="Arial" w:cs="Arial"/>
                <w:b/>
                <w:bCs/>
                <w:color w:val="000000"/>
              </w:rPr>
            </w:pPr>
            <w:r w:rsidRPr="00EB5DB8">
              <w:rPr>
                <w:rFonts w:ascii="Arial" w:eastAsia="Times New Roman" w:hAnsi="Arial" w:cs="Arial"/>
                <w:b/>
                <w:bCs/>
                <w:color w:val="000000"/>
              </w:rPr>
              <w:t>Condition 14</w:t>
            </w:r>
          </w:p>
          <w:p w14:paraId="5F888AC3" w14:textId="77777777" w:rsidR="00EB5DB8" w:rsidRPr="00C11CFA" w:rsidRDefault="00EB5DB8" w:rsidP="007C1EFB">
            <w:pPr>
              <w:rPr>
                <w:rFonts w:ascii="Arial" w:eastAsia="Times New Roman" w:hAnsi="Arial" w:cs="Arial"/>
                <w:color w:val="000000"/>
              </w:rPr>
            </w:pPr>
          </w:p>
          <w:p w14:paraId="466C0423" w14:textId="77777777" w:rsidR="00EB5DB8" w:rsidRPr="00EB5DB8" w:rsidRDefault="00EB5DB8" w:rsidP="00EB5DB8">
            <w:pPr>
              <w:rPr>
                <w:rFonts w:ascii="Arial" w:eastAsia="Times New Roman" w:hAnsi="Arial" w:cs="Arial"/>
                <w:color w:val="000000"/>
              </w:rPr>
            </w:pPr>
            <w:r w:rsidRPr="00EB5DB8">
              <w:rPr>
                <w:rFonts w:ascii="Arial" w:eastAsia="Times New Roman" w:hAnsi="Arial" w:cs="Arial"/>
                <w:color w:val="000000"/>
              </w:rPr>
              <w:t>14</w:t>
            </w:r>
            <w:r w:rsidRPr="00EB5DB8">
              <w:rPr>
                <w:rFonts w:ascii="Arial" w:eastAsia="Times New Roman" w:hAnsi="Arial" w:cs="Arial"/>
                <w:color w:val="000000"/>
              </w:rPr>
              <w:tab/>
              <w:t>The development hereby permitted shall not be occupied until:</w:t>
            </w:r>
          </w:p>
          <w:p w14:paraId="31A7E390" w14:textId="77777777" w:rsidR="00EB5DB8" w:rsidRPr="00EB5DB8" w:rsidRDefault="00EB5DB8" w:rsidP="00EB5DB8">
            <w:pPr>
              <w:rPr>
                <w:rFonts w:ascii="Arial" w:eastAsia="Times New Roman" w:hAnsi="Arial" w:cs="Arial"/>
                <w:color w:val="000000"/>
              </w:rPr>
            </w:pPr>
          </w:p>
          <w:p w14:paraId="10D1CD41" w14:textId="77777777" w:rsidR="00EB5DB8" w:rsidRPr="00EB5DB8" w:rsidRDefault="00EB5DB8" w:rsidP="00EB5DB8">
            <w:pPr>
              <w:rPr>
                <w:rFonts w:ascii="Arial" w:eastAsia="Times New Roman" w:hAnsi="Arial" w:cs="Arial"/>
                <w:color w:val="000000"/>
              </w:rPr>
            </w:pPr>
            <w:r w:rsidRPr="00EB5DB8">
              <w:rPr>
                <w:rFonts w:ascii="Arial" w:eastAsia="Times New Roman" w:hAnsi="Arial" w:cs="Arial"/>
                <w:color w:val="000000"/>
              </w:rPr>
              <w:t>(a)</w:t>
            </w:r>
            <w:r w:rsidRPr="00EB5DB8">
              <w:rPr>
                <w:rFonts w:ascii="Arial" w:eastAsia="Times New Roman" w:hAnsi="Arial" w:cs="Arial"/>
                <w:color w:val="000000"/>
              </w:rPr>
              <w:tab/>
              <w:t>A water efficiency calculation in accordance with the Government's National Calculation Methodology for assessing water efficiency in new dwellings has been undertaken which demonstrates that no more than 110 litres of water per person per day shall be consumed within the development, and this calculation has been submitted to, and approved in writing by, the Local Planning Authority; and</w:t>
            </w:r>
          </w:p>
          <w:p w14:paraId="5BBBE418" w14:textId="77777777" w:rsidR="00EB5DB8" w:rsidRPr="00EB5DB8" w:rsidRDefault="00EB5DB8" w:rsidP="00EB5DB8">
            <w:pPr>
              <w:rPr>
                <w:rFonts w:ascii="Arial" w:eastAsia="Times New Roman" w:hAnsi="Arial" w:cs="Arial"/>
                <w:color w:val="000000"/>
              </w:rPr>
            </w:pPr>
          </w:p>
          <w:p w14:paraId="522A505F" w14:textId="77777777" w:rsidR="00EB5DB8" w:rsidRPr="00EB5DB8" w:rsidRDefault="00EB5DB8" w:rsidP="00EB5DB8">
            <w:pPr>
              <w:rPr>
                <w:rFonts w:ascii="Arial" w:eastAsia="Times New Roman" w:hAnsi="Arial" w:cs="Arial"/>
                <w:color w:val="000000"/>
              </w:rPr>
            </w:pPr>
            <w:r w:rsidRPr="00EB5DB8">
              <w:rPr>
                <w:rFonts w:ascii="Arial" w:eastAsia="Times New Roman" w:hAnsi="Arial" w:cs="Arial"/>
                <w:color w:val="000000"/>
              </w:rPr>
              <w:t>(b)</w:t>
            </w:r>
            <w:r w:rsidRPr="00EB5DB8">
              <w:rPr>
                <w:rFonts w:ascii="Arial" w:eastAsia="Times New Roman" w:hAnsi="Arial" w:cs="Arial"/>
                <w:color w:val="000000"/>
              </w:rPr>
              <w:tab/>
              <w:t>All measures necessary to meet the approved water efficiency calculation have been installed.</w:t>
            </w:r>
          </w:p>
          <w:p w14:paraId="3C5A3CAE" w14:textId="77777777" w:rsidR="00EB5DB8" w:rsidRPr="00EB5DB8" w:rsidRDefault="00EB5DB8" w:rsidP="00EB5DB8">
            <w:pPr>
              <w:rPr>
                <w:rFonts w:ascii="Arial" w:eastAsia="Times New Roman" w:hAnsi="Arial" w:cs="Arial"/>
                <w:color w:val="000000"/>
              </w:rPr>
            </w:pPr>
          </w:p>
          <w:p w14:paraId="6CD6B5D3" w14:textId="77777777" w:rsidR="00EB5DB8" w:rsidRPr="00EB5DB8" w:rsidRDefault="00EB5DB8" w:rsidP="00EB5DB8">
            <w:pPr>
              <w:rPr>
                <w:rFonts w:ascii="Arial" w:eastAsia="Times New Roman" w:hAnsi="Arial" w:cs="Arial"/>
                <w:color w:val="000000"/>
              </w:rPr>
            </w:pPr>
          </w:p>
          <w:p w14:paraId="040A5EF6" w14:textId="77777777" w:rsidR="00EB5DB8" w:rsidRPr="00EB5DB8" w:rsidRDefault="00EB5DB8" w:rsidP="00EB5DB8">
            <w:pPr>
              <w:rPr>
                <w:rFonts w:ascii="Arial" w:eastAsia="Times New Roman" w:hAnsi="Arial" w:cs="Arial"/>
                <w:color w:val="000000"/>
              </w:rPr>
            </w:pPr>
          </w:p>
          <w:p w14:paraId="7C8CF304" w14:textId="1CE9A7DC" w:rsidR="00EB5DB8" w:rsidRDefault="00EB5DB8" w:rsidP="00EB5DB8">
            <w:pPr>
              <w:rPr>
                <w:rFonts w:ascii="Arial" w:eastAsia="Times New Roman" w:hAnsi="Arial" w:cs="Arial"/>
                <w:color w:val="000000"/>
              </w:rPr>
            </w:pPr>
            <w:r w:rsidRPr="00EB5DB8">
              <w:rPr>
                <w:rFonts w:ascii="Arial" w:eastAsia="Times New Roman" w:hAnsi="Arial" w:cs="Arial"/>
                <w:color w:val="000000"/>
              </w:rPr>
              <w:lastRenderedPageBreak/>
              <w:t>Reason: There is existing evidence of high levels of nitrogen and phosphorus in the water environment with evidence of eutrophication at some European designated nature conservation sites in the Solent catchment. The PUSH Integrated Water Management Strategy has identified that there is uncertainty as to whether new housing development can be accommodated without having a detrimental impact on the designated sites within the Solent. Further detail regarding this can be found in the appropriate assessment that was carried out regarding this planning application. To ensure that the proposal may proceed as sustainable development, there is a duty upon the local planning authority to ensure that sufficient mitigation is provided against any impacts which might arise upon the designated sites. In coming to this decision, the Council have had regard to Regulation 63 of the Conservation of Habitats and Species Regulations 2017, Policy CS11 of the Havant Borough Local Plan (Core Strategy) 2011, and Policy E14, EX1 and E12 of the Submission version Havant Borough Local Plan.</w:t>
            </w:r>
          </w:p>
          <w:p w14:paraId="1177DA57" w14:textId="77777777" w:rsidR="00EB5DB8" w:rsidRPr="00C11CFA" w:rsidRDefault="00EB5DB8" w:rsidP="00EB5DB8">
            <w:pPr>
              <w:rPr>
                <w:rFonts w:ascii="Arial" w:eastAsia="Times New Roman" w:hAnsi="Arial" w:cs="Arial"/>
                <w:color w:val="000000"/>
              </w:rPr>
            </w:pPr>
          </w:p>
          <w:p w14:paraId="4653C8E7" w14:textId="77777777" w:rsidR="00EB5DB8" w:rsidRPr="00C11CFA" w:rsidRDefault="00EB5DB8" w:rsidP="007C1EFB">
            <w:pPr>
              <w:rPr>
                <w:rFonts w:ascii="Arial" w:eastAsia="Times New Roman" w:hAnsi="Arial" w:cs="Arial"/>
                <w:b/>
                <w:bCs/>
                <w:color w:val="000000"/>
              </w:rPr>
            </w:pPr>
            <w:r w:rsidRPr="00C11CFA">
              <w:rPr>
                <w:rFonts w:ascii="Arial" w:eastAsia="Times New Roman" w:hAnsi="Arial" w:cs="Arial"/>
                <w:b/>
                <w:bCs/>
                <w:color w:val="000000"/>
              </w:rPr>
              <w:t>Details submitted:</w:t>
            </w:r>
          </w:p>
          <w:p w14:paraId="174F27DA" w14:textId="77777777" w:rsidR="00EB5DB8" w:rsidRPr="00C11CFA" w:rsidRDefault="00EB5DB8" w:rsidP="007C1EFB">
            <w:pPr>
              <w:rPr>
                <w:rFonts w:ascii="Arial" w:eastAsia="Times New Roman" w:hAnsi="Arial" w:cs="Arial"/>
                <w:b/>
                <w:bCs/>
                <w:color w:val="000000"/>
              </w:rPr>
            </w:pPr>
          </w:p>
          <w:p w14:paraId="0ED96264" w14:textId="787785AE" w:rsidR="00EB5DB8" w:rsidRDefault="00EB5DB8" w:rsidP="007C1EFB">
            <w:pPr>
              <w:rPr>
                <w:rFonts w:ascii="Arial" w:eastAsia="Times New Roman" w:hAnsi="Arial" w:cs="Arial"/>
                <w:color w:val="000000"/>
              </w:rPr>
            </w:pPr>
            <w:r>
              <w:rPr>
                <w:rFonts w:ascii="Arial" w:eastAsia="Times New Roman" w:hAnsi="Arial" w:cs="Arial"/>
                <w:color w:val="000000"/>
              </w:rPr>
              <w:t xml:space="preserve">Email from Mr Robinson named: </w:t>
            </w:r>
            <w:r w:rsidRPr="00EB5DB8">
              <w:rPr>
                <w:rFonts w:ascii="Arial" w:eastAsia="Times New Roman" w:hAnsi="Arial" w:cs="Arial"/>
                <w:color w:val="000000"/>
              </w:rPr>
              <w:t>Confirmation of water measures being undertaken DOC 14</w:t>
            </w:r>
            <w:r>
              <w:rPr>
                <w:rFonts w:ascii="Arial" w:eastAsia="Times New Roman" w:hAnsi="Arial" w:cs="Arial"/>
                <w:color w:val="000000"/>
              </w:rPr>
              <w:t>: Uploaded 16/09/2025</w:t>
            </w:r>
          </w:p>
          <w:p w14:paraId="332B1B53" w14:textId="77777777" w:rsidR="00EB5DB8" w:rsidRDefault="00EB5DB8" w:rsidP="007C1EFB">
            <w:pPr>
              <w:rPr>
                <w:rFonts w:ascii="Arial" w:eastAsia="Times New Roman" w:hAnsi="Arial" w:cs="Arial"/>
                <w:color w:val="000000"/>
              </w:rPr>
            </w:pPr>
          </w:p>
          <w:p w14:paraId="56BDD3F0" w14:textId="4C02313A" w:rsidR="00EB5DB8" w:rsidRDefault="00EB5DB8" w:rsidP="007C1EFB">
            <w:pPr>
              <w:rPr>
                <w:rFonts w:ascii="Arial" w:eastAsia="Times New Roman" w:hAnsi="Arial" w:cs="Arial"/>
                <w:color w:val="000000"/>
              </w:rPr>
            </w:pPr>
            <w:r w:rsidRPr="00EB5DB8">
              <w:rPr>
                <w:rFonts w:ascii="Arial" w:eastAsia="Times New Roman" w:hAnsi="Arial" w:cs="Arial"/>
                <w:color w:val="000000"/>
              </w:rPr>
              <w:t>Water Calculations</w:t>
            </w:r>
            <w:r>
              <w:rPr>
                <w:rFonts w:ascii="Arial" w:eastAsia="Times New Roman" w:hAnsi="Arial" w:cs="Arial"/>
                <w:color w:val="000000"/>
              </w:rPr>
              <w:t xml:space="preserve"> by Oakland Energy: Uploaded 16/09/2025.</w:t>
            </w:r>
          </w:p>
          <w:p w14:paraId="6405ED1B" w14:textId="77777777" w:rsidR="00EB5DB8" w:rsidRPr="00C11CFA" w:rsidRDefault="00EB5DB8" w:rsidP="007C1EFB">
            <w:pPr>
              <w:rPr>
                <w:rFonts w:ascii="Arial" w:eastAsia="Times New Roman" w:hAnsi="Arial" w:cs="Arial"/>
                <w:color w:val="000000"/>
              </w:rPr>
            </w:pPr>
          </w:p>
          <w:p w14:paraId="44A0404A" w14:textId="77777777" w:rsidR="00EB5DB8" w:rsidRPr="00C11CFA" w:rsidRDefault="00EB5DB8" w:rsidP="007C1EFB">
            <w:pPr>
              <w:rPr>
                <w:rFonts w:ascii="Arial" w:eastAsia="Times New Roman" w:hAnsi="Arial" w:cs="Arial"/>
                <w:b/>
                <w:bCs/>
                <w:color w:val="000000"/>
              </w:rPr>
            </w:pPr>
            <w:r w:rsidRPr="00C11CFA">
              <w:rPr>
                <w:rFonts w:ascii="Arial" w:eastAsia="Times New Roman" w:hAnsi="Arial" w:cs="Arial"/>
                <w:b/>
                <w:bCs/>
                <w:color w:val="000000"/>
              </w:rPr>
              <w:t>Reasons for approval:</w:t>
            </w:r>
          </w:p>
          <w:p w14:paraId="52CF25EE" w14:textId="77777777" w:rsidR="00EB5DB8" w:rsidRPr="00C11CFA" w:rsidRDefault="00EB5DB8" w:rsidP="007C1EFB">
            <w:pPr>
              <w:rPr>
                <w:rFonts w:ascii="Arial" w:eastAsia="Times New Roman" w:hAnsi="Arial" w:cs="Arial"/>
                <w:b/>
                <w:bCs/>
                <w:color w:val="000000"/>
              </w:rPr>
            </w:pPr>
          </w:p>
          <w:p w14:paraId="6FEF0D80" w14:textId="77777777" w:rsidR="00EB5DB8" w:rsidRPr="00C11CFA" w:rsidRDefault="00EB5DB8" w:rsidP="007C1EFB">
            <w:pPr>
              <w:rPr>
                <w:rFonts w:ascii="Arial" w:eastAsia="Times New Roman" w:hAnsi="Arial" w:cs="Arial"/>
                <w:b/>
                <w:bCs/>
                <w:color w:val="000000"/>
              </w:rPr>
            </w:pPr>
            <w:r w:rsidRPr="00C11CFA">
              <w:rPr>
                <w:rFonts w:ascii="Arial" w:hAnsi="Arial" w:cs="Arial"/>
              </w:rPr>
              <w:t xml:space="preserve">The details hereby approved </w:t>
            </w:r>
            <w:proofErr w:type="gramStart"/>
            <w:r w:rsidRPr="00C11CFA">
              <w:rPr>
                <w:rFonts w:ascii="Arial" w:hAnsi="Arial" w:cs="Arial"/>
              </w:rPr>
              <w:t>are considered to be</w:t>
            </w:r>
            <w:proofErr w:type="gramEnd"/>
            <w:r w:rsidRPr="00C11CFA">
              <w:rPr>
                <w:rFonts w:ascii="Arial" w:hAnsi="Arial" w:cs="Arial"/>
              </w:rPr>
              <w:t xml:space="preserve"> in accordance with the relevant adopted policies of the Council, in particular the policies contained within the Havant Borough Local Plan (Core Strategy) 2011.</w:t>
            </w:r>
          </w:p>
          <w:p w14:paraId="40E5D2DF" w14:textId="77777777" w:rsidR="00EB5DB8" w:rsidRPr="00C11CFA" w:rsidRDefault="00EB5DB8" w:rsidP="007C1EFB">
            <w:pPr>
              <w:ind w:left="12" w:hanging="12"/>
              <w:rPr>
                <w:rFonts w:ascii="Arial" w:hAnsi="Arial" w:cs="Arial"/>
              </w:rPr>
            </w:pPr>
          </w:p>
        </w:tc>
        <w:tc>
          <w:tcPr>
            <w:tcW w:w="1697" w:type="dxa"/>
          </w:tcPr>
          <w:p w14:paraId="4BD79A17" w14:textId="77777777" w:rsidR="00EB5DB8" w:rsidRPr="00DD28B9" w:rsidRDefault="00EB5DB8" w:rsidP="007C1EFB">
            <w:pPr>
              <w:ind w:left="29"/>
              <w:rPr>
                <w:rFonts w:ascii="Arial" w:hAnsi="Arial" w:cs="Arial"/>
              </w:rPr>
            </w:pPr>
            <w:r w:rsidRPr="00DD28B9">
              <w:rPr>
                <w:rFonts w:ascii="Arial" w:hAnsi="Arial" w:cs="Arial"/>
              </w:rPr>
              <w:lastRenderedPageBreak/>
              <w:t>Fully Discharged</w:t>
            </w:r>
          </w:p>
        </w:tc>
        <w:tc>
          <w:tcPr>
            <w:tcW w:w="1560" w:type="dxa"/>
          </w:tcPr>
          <w:p w14:paraId="293F3F78" w14:textId="77777777" w:rsidR="00EB5DB8" w:rsidRPr="00DD28B9" w:rsidRDefault="00EB5DB8" w:rsidP="007C1EFB">
            <w:pPr>
              <w:ind w:left="29"/>
              <w:rPr>
                <w:rFonts w:ascii="Arial" w:hAnsi="Arial" w:cs="Arial"/>
              </w:rPr>
            </w:pPr>
            <w:r w:rsidRPr="00DD28B9">
              <w:rPr>
                <w:rFonts w:ascii="Arial" w:hAnsi="Arial" w:cs="Arial"/>
              </w:rPr>
              <w:t>16/09/2025</w:t>
            </w:r>
          </w:p>
        </w:tc>
      </w:tr>
      <w:tr w:rsidR="00EB5DB8" w:rsidRPr="00D11226" w14:paraId="6047D62C" w14:textId="77777777" w:rsidTr="007C1EFB">
        <w:tc>
          <w:tcPr>
            <w:tcW w:w="9653" w:type="dxa"/>
            <w:gridSpan w:val="4"/>
            <w:tcBorders>
              <w:left w:val="nil"/>
              <w:bottom w:val="nil"/>
              <w:right w:val="nil"/>
            </w:tcBorders>
          </w:tcPr>
          <w:p w14:paraId="1D625446" w14:textId="77777777" w:rsidR="00EB5DB8" w:rsidRPr="00D11226" w:rsidRDefault="00EB5DB8" w:rsidP="007C1EFB">
            <w:pPr>
              <w:ind w:right="-109"/>
              <w:rPr>
                <w:rFonts w:ascii="Arial" w:hAnsi="Arial" w:cs="Arial"/>
              </w:rPr>
            </w:pPr>
          </w:p>
        </w:tc>
      </w:tr>
      <w:tr w:rsidR="00EB5DB8" w:rsidRPr="00474FD6" w14:paraId="21E8867D" w14:textId="77777777" w:rsidTr="007C1EFB">
        <w:tc>
          <w:tcPr>
            <w:tcW w:w="9653" w:type="dxa"/>
            <w:gridSpan w:val="4"/>
            <w:tcBorders>
              <w:top w:val="nil"/>
              <w:left w:val="nil"/>
              <w:bottom w:val="nil"/>
              <w:right w:val="nil"/>
            </w:tcBorders>
          </w:tcPr>
          <w:p w14:paraId="3EF04088" w14:textId="77777777" w:rsidR="00EB5DB8" w:rsidRPr="00474FD6" w:rsidRDefault="00EB5DB8" w:rsidP="007C1EFB">
            <w:pPr>
              <w:rPr>
                <w:rFonts w:ascii="Arial" w:hAnsi="Arial" w:cs="Arial"/>
              </w:rPr>
            </w:pPr>
          </w:p>
        </w:tc>
      </w:tr>
    </w:tbl>
    <w:p w14:paraId="137081DB" w14:textId="77777777" w:rsidR="00EB5DB8" w:rsidRDefault="00EB5DB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3C2619B"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3275F63"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88317FB"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783BC8CE"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034B73D" w14:textId="77777777" w:rsidTr="004E2EDF">
        <w:tc>
          <w:tcPr>
            <w:tcW w:w="988" w:type="dxa"/>
          </w:tcPr>
          <w:p w14:paraId="289388C3"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EF2797B"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772B38F3"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0B94B0F9" w14:textId="77777777" w:rsidTr="004E2EDF">
        <w:tc>
          <w:tcPr>
            <w:tcW w:w="988" w:type="dxa"/>
          </w:tcPr>
          <w:p w14:paraId="11668DD5"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265BE2B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2E158B7B"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6255F847"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722A1FF"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58FA5F38" w14:textId="77777777">
        <w:tc>
          <w:tcPr>
            <w:tcW w:w="4100" w:type="dxa"/>
            <w:tcBorders>
              <w:top w:val="nil"/>
              <w:left w:val="nil"/>
              <w:bottom w:val="nil"/>
              <w:right w:val="nil"/>
            </w:tcBorders>
          </w:tcPr>
          <w:p w14:paraId="26AD8430"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69B4E307" w14:textId="77777777" w:rsidR="00000000" w:rsidRDefault="00000000">
            <w:pPr>
              <w:pStyle w:val="NormalWeb"/>
              <w:divId w:val="862087404"/>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5B766938" w14:textId="77777777" w:rsidR="00000000" w:rsidRDefault="00000000">
            <w:pPr>
              <w:pStyle w:val="NormalWeb"/>
              <w:divId w:val="862087404"/>
              <w:rPr>
                <w:rFonts w:ascii="Calibri" w:hAnsi="Calibri" w:cs="Calibri"/>
                <w:color w:val="000000"/>
                <w:sz w:val="22"/>
                <w:szCs w:val="22"/>
              </w:rPr>
            </w:pPr>
            <w:r>
              <w:rPr>
                <w:rFonts w:ascii="Arial" w:hAnsi="Arial" w:cs="Arial"/>
                <w:color w:val="000000"/>
              </w:rPr>
              <w:t>Steve Weaver</w:t>
            </w:r>
          </w:p>
          <w:p w14:paraId="68AF75D6" w14:textId="77777777" w:rsidR="00000000" w:rsidRDefault="00000000">
            <w:pPr>
              <w:pStyle w:val="NormalWeb"/>
              <w:divId w:val="862087404"/>
              <w:rPr>
                <w:rFonts w:ascii="Calibri" w:hAnsi="Calibri" w:cs="Calibri"/>
                <w:color w:val="000000"/>
                <w:sz w:val="22"/>
                <w:szCs w:val="22"/>
              </w:rPr>
            </w:pPr>
            <w:r>
              <w:rPr>
                <w:rFonts w:ascii="Arial" w:hAnsi="Arial" w:cs="Arial"/>
                <w:color w:val="000000"/>
              </w:rPr>
              <w:t>Development Manager</w:t>
            </w:r>
          </w:p>
          <w:p w14:paraId="2E48938C" w14:textId="77777777"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31511E8D"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100DE603"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16 September 2025</w:t>
            </w:r>
          </w:p>
          <w:p w14:paraId="003DABF4" w14:textId="77777777"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1823CE4D" w14:textId="77777777" w:rsidR="00B518DD" w:rsidRDefault="00B518DD" w:rsidP="003B17D3">
      <w:pPr>
        <w:tabs>
          <w:tab w:val="left" w:pos="1140"/>
        </w:tabs>
        <w:spacing w:after="0" w:line="240" w:lineRule="auto"/>
      </w:pPr>
    </w:p>
    <w:sectPr w:rsidR="00B518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D052E6"/>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 w:numId="3" w16cid:durableId="1019266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3280"/>
    <w:rsid w:val="000173E6"/>
    <w:rsid w:val="00027376"/>
    <w:rsid w:val="00033D2F"/>
    <w:rsid w:val="0003661C"/>
    <w:rsid w:val="00052137"/>
    <w:rsid w:val="000543F6"/>
    <w:rsid w:val="00091411"/>
    <w:rsid w:val="000A2BC7"/>
    <w:rsid w:val="000D2F6D"/>
    <w:rsid w:val="000D61EF"/>
    <w:rsid w:val="000E0F13"/>
    <w:rsid w:val="000F40A6"/>
    <w:rsid w:val="00106BF1"/>
    <w:rsid w:val="001125AC"/>
    <w:rsid w:val="00131F5C"/>
    <w:rsid w:val="00134452"/>
    <w:rsid w:val="001803E5"/>
    <w:rsid w:val="001A01DA"/>
    <w:rsid w:val="001B6221"/>
    <w:rsid w:val="001C044C"/>
    <w:rsid w:val="001C24C8"/>
    <w:rsid w:val="001C6FEA"/>
    <w:rsid w:val="001E0262"/>
    <w:rsid w:val="001F0F05"/>
    <w:rsid w:val="001F62DA"/>
    <w:rsid w:val="002060F8"/>
    <w:rsid w:val="00214095"/>
    <w:rsid w:val="00216B97"/>
    <w:rsid w:val="00232645"/>
    <w:rsid w:val="002348C6"/>
    <w:rsid w:val="002503DC"/>
    <w:rsid w:val="002A1560"/>
    <w:rsid w:val="002A2DC5"/>
    <w:rsid w:val="002C361E"/>
    <w:rsid w:val="002C6CA5"/>
    <w:rsid w:val="002E36B4"/>
    <w:rsid w:val="002F4755"/>
    <w:rsid w:val="00325D72"/>
    <w:rsid w:val="003277A9"/>
    <w:rsid w:val="00333C9C"/>
    <w:rsid w:val="00340D20"/>
    <w:rsid w:val="00344DB7"/>
    <w:rsid w:val="00353E88"/>
    <w:rsid w:val="00356F02"/>
    <w:rsid w:val="00372F29"/>
    <w:rsid w:val="003A1FA0"/>
    <w:rsid w:val="003B17D3"/>
    <w:rsid w:val="00433546"/>
    <w:rsid w:val="00441E6E"/>
    <w:rsid w:val="00444338"/>
    <w:rsid w:val="004475A4"/>
    <w:rsid w:val="00474FD6"/>
    <w:rsid w:val="004B2D7B"/>
    <w:rsid w:val="004B50FD"/>
    <w:rsid w:val="004D1929"/>
    <w:rsid w:val="004E2EDF"/>
    <w:rsid w:val="00530946"/>
    <w:rsid w:val="005504B2"/>
    <w:rsid w:val="005A20F7"/>
    <w:rsid w:val="005B4E29"/>
    <w:rsid w:val="005B6644"/>
    <w:rsid w:val="0060524A"/>
    <w:rsid w:val="006300BD"/>
    <w:rsid w:val="0066338D"/>
    <w:rsid w:val="006771DF"/>
    <w:rsid w:val="00680558"/>
    <w:rsid w:val="006A5CE9"/>
    <w:rsid w:val="006A6C17"/>
    <w:rsid w:val="006F5442"/>
    <w:rsid w:val="00700C65"/>
    <w:rsid w:val="00743F3B"/>
    <w:rsid w:val="0075144C"/>
    <w:rsid w:val="00756A9B"/>
    <w:rsid w:val="00790ACC"/>
    <w:rsid w:val="007A5479"/>
    <w:rsid w:val="007C4B9F"/>
    <w:rsid w:val="007E61EB"/>
    <w:rsid w:val="0080085D"/>
    <w:rsid w:val="008027BC"/>
    <w:rsid w:val="00807B11"/>
    <w:rsid w:val="008124DA"/>
    <w:rsid w:val="00823EAF"/>
    <w:rsid w:val="0084075F"/>
    <w:rsid w:val="00850359"/>
    <w:rsid w:val="008504BD"/>
    <w:rsid w:val="0085272F"/>
    <w:rsid w:val="008826FC"/>
    <w:rsid w:val="00891F05"/>
    <w:rsid w:val="00891FE3"/>
    <w:rsid w:val="008A091D"/>
    <w:rsid w:val="008B4C63"/>
    <w:rsid w:val="00942259"/>
    <w:rsid w:val="009563D0"/>
    <w:rsid w:val="00972B9D"/>
    <w:rsid w:val="00974129"/>
    <w:rsid w:val="00983D59"/>
    <w:rsid w:val="009A4B5C"/>
    <w:rsid w:val="009D2D9D"/>
    <w:rsid w:val="009F4ED7"/>
    <w:rsid w:val="009F6EE8"/>
    <w:rsid w:val="00A0214A"/>
    <w:rsid w:val="00A619A4"/>
    <w:rsid w:val="00A95F6D"/>
    <w:rsid w:val="00AA5060"/>
    <w:rsid w:val="00B40381"/>
    <w:rsid w:val="00B47E4F"/>
    <w:rsid w:val="00B518DD"/>
    <w:rsid w:val="00B534B6"/>
    <w:rsid w:val="00B5686F"/>
    <w:rsid w:val="00B60B0F"/>
    <w:rsid w:val="00B60DA1"/>
    <w:rsid w:val="00B63B39"/>
    <w:rsid w:val="00B86405"/>
    <w:rsid w:val="00BA0066"/>
    <w:rsid w:val="00BB38F5"/>
    <w:rsid w:val="00BB54BC"/>
    <w:rsid w:val="00BC21F0"/>
    <w:rsid w:val="00BC6756"/>
    <w:rsid w:val="00BD07ED"/>
    <w:rsid w:val="00BF782F"/>
    <w:rsid w:val="00C141A9"/>
    <w:rsid w:val="00C309E5"/>
    <w:rsid w:val="00C50264"/>
    <w:rsid w:val="00C657F1"/>
    <w:rsid w:val="00C77C95"/>
    <w:rsid w:val="00C8193D"/>
    <w:rsid w:val="00C84EF2"/>
    <w:rsid w:val="00C96BF6"/>
    <w:rsid w:val="00CA6F98"/>
    <w:rsid w:val="00CC1D72"/>
    <w:rsid w:val="00CC3C40"/>
    <w:rsid w:val="00CD1C02"/>
    <w:rsid w:val="00CD71F5"/>
    <w:rsid w:val="00CE03BD"/>
    <w:rsid w:val="00CE1CA2"/>
    <w:rsid w:val="00CE78FF"/>
    <w:rsid w:val="00CF5364"/>
    <w:rsid w:val="00D0399A"/>
    <w:rsid w:val="00D11226"/>
    <w:rsid w:val="00D13955"/>
    <w:rsid w:val="00D223E0"/>
    <w:rsid w:val="00D2683C"/>
    <w:rsid w:val="00D3797D"/>
    <w:rsid w:val="00D94039"/>
    <w:rsid w:val="00DA0E7C"/>
    <w:rsid w:val="00DD1E2E"/>
    <w:rsid w:val="00DD28B9"/>
    <w:rsid w:val="00DE2718"/>
    <w:rsid w:val="00DE7196"/>
    <w:rsid w:val="00E41AFA"/>
    <w:rsid w:val="00E442B4"/>
    <w:rsid w:val="00E6389E"/>
    <w:rsid w:val="00E76C50"/>
    <w:rsid w:val="00E8671E"/>
    <w:rsid w:val="00EA41CD"/>
    <w:rsid w:val="00EB5DB8"/>
    <w:rsid w:val="00EC3B01"/>
    <w:rsid w:val="00EC6353"/>
    <w:rsid w:val="00ED2FE1"/>
    <w:rsid w:val="00F2120C"/>
    <w:rsid w:val="00F44654"/>
    <w:rsid w:val="00F47567"/>
    <w:rsid w:val="00F921EA"/>
    <w:rsid w:val="00FA2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D0234"/>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5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557589546">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86208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salesforceId:d9524ac4-c7b7-4764-b813-4f2e71ff9914</dc:subject>
  <dc:creator>Clark, Jacky</dc:creator>
  <cp:keywords/>
  <dc:description/>
  <cp:lastModifiedBy>Riley, Robert</cp:lastModifiedBy>
  <cp:revision>2</cp:revision>
  <dcterms:created xsi:type="dcterms:W3CDTF">2025-09-16T14:29:00Z</dcterms:created>
  <dcterms:modified xsi:type="dcterms:W3CDTF">2025-09-16T14:29:00Z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069Sl00000LZAYLIA5</vt:lpwstr>
  </property>
</Properties>
</file>